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59AD" w14:textId="77777777" w:rsidR="00326242" w:rsidRPr="00774449" w:rsidRDefault="00326242" w:rsidP="00204D74">
      <w:pPr>
        <w:spacing w:line="360" w:lineRule="auto"/>
        <w:jc w:val="center"/>
        <w:rPr>
          <w:rFonts w:ascii="Arial" w:hAnsi="Arial" w:cs="Arial"/>
          <w:b/>
        </w:rPr>
      </w:pPr>
    </w:p>
    <w:p w14:paraId="26D3EDAF" w14:textId="1F67CF8F" w:rsidR="00326242" w:rsidRPr="003A051B" w:rsidRDefault="00326242" w:rsidP="00204D74">
      <w:pPr>
        <w:spacing w:line="360" w:lineRule="auto"/>
        <w:jc w:val="center"/>
        <w:rPr>
          <w:rFonts w:ascii="Arial" w:hAnsi="Arial" w:cs="Arial"/>
          <w:b/>
          <w:lang w:val="ka-GE"/>
        </w:rPr>
      </w:pPr>
      <w:r w:rsidRPr="003A051B">
        <w:rPr>
          <w:rFonts w:ascii="Arial" w:hAnsi="Arial" w:cs="Arial"/>
          <w:b/>
          <w:lang w:val="ka-GE"/>
        </w:rPr>
        <w:t xml:space="preserve">To the UN Committee on the rights of Persons with Disabilities </w:t>
      </w:r>
    </w:p>
    <w:p w14:paraId="2B521004" w14:textId="77777777" w:rsidR="00326242" w:rsidRPr="003A051B" w:rsidRDefault="00326242" w:rsidP="00204D74">
      <w:pPr>
        <w:spacing w:line="360" w:lineRule="auto"/>
        <w:jc w:val="center"/>
        <w:rPr>
          <w:rFonts w:ascii="Arial" w:hAnsi="Arial" w:cs="Arial"/>
          <w:b/>
          <w:lang w:val="ka-GE"/>
        </w:rPr>
      </w:pPr>
    </w:p>
    <w:p w14:paraId="063D4133" w14:textId="77777777" w:rsidR="00326242" w:rsidRPr="003A051B" w:rsidRDefault="00326242" w:rsidP="00204D74">
      <w:pPr>
        <w:spacing w:line="360" w:lineRule="auto"/>
        <w:jc w:val="center"/>
        <w:rPr>
          <w:rFonts w:ascii="Arial" w:hAnsi="Arial" w:cs="Arial"/>
          <w:b/>
          <w:lang w:val="ka-GE"/>
        </w:rPr>
      </w:pPr>
    </w:p>
    <w:p w14:paraId="76FAE989" w14:textId="77777777" w:rsidR="00326242" w:rsidRPr="003A051B" w:rsidRDefault="00326242" w:rsidP="00204D74">
      <w:pPr>
        <w:spacing w:line="360" w:lineRule="auto"/>
        <w:jc w:val="center"/>
        <w:rPr>
          <w:rFonts w:ascii="Arial" w:hAnsi="Arial" w:cs="Arial"/>
          <w:b/>
          <w:lang w:val="ka-GE"/>
        </w:rPr>
      </w:pPr>
    </w:p>
    <w:p w14:paraId="12DE2CD3" w14:textId="77777777" w:rsidR="00326242" w:rsidRPr="003A051B" w:rsidRDefault="00326242" w:rsidP="00204D74">
      <w:pPr>
        <w:spacing w:line="360" w:lineRule="auto"/>
        <w:jc w:val="center"/>
        <w:rPr>
          <w:rFonts w:ascii="Arial" w:hAnsi="Arial" w:cs="Arial"/>
          <w:b/>
          <w:lang w:val="ka-GE"/>
        </w:rPr>
      </w:pPr>
    </w:p>
    <w:p w14:paraId="705768A0" w14:textId="4C6AFC02" w:rsidR="0097544C" w:rsidRPr="003A051B" w:rsidRDefault="0097544C" w:rsidP="00204D74">
      <w:pPr>
        <w:spacing w:line="360" w:lineRule="auto"/>
        <w:jc w:val="center"/>
        <w:rPr>
          <w:rFonts w:ascii="Arial" w:hAnsi="Arial" w:cs="Arial"/>
          <w:b/>
          <w:lang w:val="ka-GE"/>
        </w:rPr>
      </w:pPr>
      <w:r w:rsidRPr="003A051B">
        <w:rPr>
          <w:rFonts w:ascii="Arial" w:hAnsi="Arial" w:cs="Arial"/>
          <w:b/>
          <w:lang w:val="ka-GE"/>
        </w:rPr>
        <w:t xml:space="preserve">Alternative </w:t>
      </w:r>
      <w:r w:rsidR="004D2D84">
        <w:rPr>
          <w:rFonts w:ascii="Arial" w:hAnsi="Arial" w:cs="Arial"/>
          <w:b/>
        </w:rPr>
        <w:t xml:space="preserve">Response to Georgia’s Official Replies to the List of Issues to the Initial Report of Georgia on the Implementation of the Convention on the Rights of Persons with Disabilities </w:t>
      </w:r>
    </w:p>
    <w:p w14:paraId="6C8F6DF2" w14:textId="77777777" w:rsidR="00326242" w:rsidRPr="003A051B" w:rsidRDefault="00326242" w:rsidP="00204D74">
      <w:pPr>
        <w:spacing w:line="360" w:lineRule="auto"/>
        <w:jc w:val="center"/>
        <w:rPr>
          <w:rFonts w:ascii="Arial" w:hAnsi="Arial" w:cs="Arial"/>
          <w:b/>
          <w:lang w:val="ka-GE"/>
        </w:rPr>
      </w:pPr>
    </w:p>
    <w:p w14:paraId="150CEEED" w14:textId="77777777" w:rsidR="00326242" w:rsidRPr="003A051B" w:rsidRDefault="00326242" w:rsidP="00204D74">
      <w:pPr>
        <w:spacing w:line="360" w:lineRule="auto"/>
        <w:rPr>
          <w:rFonts w:ascii="Arial" w:hAnsi="Arial" w:cs="Arial"/>
          <w:b/>
          <w:lang w:val="ka-GE"/>
        </w:rPr>
      </w:pPr>
    </w:p>
    <w:p w14:paraId="2C36A6C2" w14:textId="77777777" w:rsidR="00326242" w:rsidRPr="003A051B" w:rsidRDefault="00326242" w:rsidP="00204D74">
      <w:pPr>
        <w:spacing w:line="360" w:lineRule="auto"/>
        <w:jc w:val="center"/>
        <w:rPr>
          <w:rFonts w:ascii="Arial" w:hAnsi="Arial" w:cs="Arial"/>
          <w:b/>
          <w:lang w:val="ka-GE"/>
        </w:rPr>
      </w:pPr>
    </w:p>
    <w:p w14:paraId="178DB83F" w14:textId="77777777" w:rsidR="00326242" w:rsidRPr="003A051B" w:rsidRDefault="00326242" w:rsidP="00204D74">
      <w:pPr>
        <w:spacing w:line="360" w:lineRule="auto"/>
        <w:jc w:val="both"/>
        <w:rPr>
          <w:rFonts w:ascii="Arial" w:hAnsi="Arial" w:cs="Arial"/>
          <w:b/>
          <w:lang w:val="ka-GE"/>
        </w:rPr>
      </w:pPr>
    </w:p>
    <w:p w14:paraId="32E1F505" w14:textId="77777777" w:rsidR="00326242" w:rsidRPr="003A051B" w:rsidRDefault="00326242" w:rsidP="00204D74">
      <w:pPr>
        <w:spacing w:line="360" w:lineRule="auto"/>
        <w:jc w:val="both"/>
        <w:rPr>
          <w:rFonts w:ascii="Arial" w:hAnsi="Arial" w:cs="Arial"/>
          <w:b/>
          <w:lang w:val="ka-GE"/>
        </w:rPr>
      </w:pPr>
    </w:p>
    <w:p w14:paraId="578A3C22" w14:textId="77777777" w:rsidR="008461B0" w:rsidRPr="003A051B" w:rsidRDefault="008461B0" w:rsidP="00204D74">
      <w:pPr>
        <w:spacing w:line="360" w:lineRule="auto"/>
        <w:jc w:val="both"/>
        <w:rPr>
          <w:rFonts w:ascii="Arial" w:hAnsi="Arial" w:cs="Arial"/>
          <w:b/>
          <w:lang w:val="ka-GE"/>
        </w:rPr>
      </w:pPr>
    </w:p>
    <w:p w14:paraId="6D31D0FF" w14:textId="77777777" w:rsidR="008461B0" w:rsidRPr="003A051B" w:rsidRDefault="008461B0" w:rsidP="00204D74">
      <w:pPr>
        <w:spacing w:line="360" w:lineRule="auto"/>
        <w:jc w:val="both"/>
        <w:rPr>
          <w:rFonts w:ascii="Arial" w:hAnsi="Arial" w:cs="Arial"/>
          <w:b/>
          <w:lang w:val="ka-GE"/>
        </w:rPr>
      </w:pPr>
    </w:p>
    <w:p w14:paraId="2B2BAF03" w14:textId="77777777" w:rsidR="008461B0" w:rsidRPr="003A051B" w:rsidRDefault="008461B0" w:rsidP="00204D74">
      <w:pPr>
        <w:spacing w:line="360" w:lineRule="auto"/>
        <w:jc w:val="both"/>
        <w:rPr>
          <w:rFonts w:ascii="Arial" w:hAnsi="Arial" w:cs="Arial"/>
          <w:b/>
          <w:lang w:val="ka-GE"/>
        </w:rPr>
      </w:pPr>
    </w:p>
    <w:p w14:paraId="45E5E0FA" w14:textId="77777777" w:rsidR="008461B0" w:rsidRPr="003A051B" w:rsidRDefault="008461B0" w:rsidP="00204D74">
      <w:pPr>
        <w:spacing w:line="360" w:lineRule="auto"/>
        <w:jc w:val="both"/>
        <w:rPr>
          <w:rFonts w:ascii="Arial" w:hAnsi="Arial" w:cs="Arial"/>
          <w:b/>
          <w:lang w:val="ka-GE"/>
        </w:rPr>
      </w:pPr>
    </w:p>
    <w:p w14:paraId="1EF4BD53" w14:textId="77777777" w:rsidR="008461B0" w:rsidRPr="003A051B" w:rsidRDefault="008461B0" w:rsidP="00204D74">
      <w:pPr>
        <w:spacing w:line="360" w:lineRule="auto"/>
        <w:jc w:val="both"/>
        <w:rPr>
          <w:rFonts w:ascii="Arial" w:hAnsi="Arial" w:cs="Arial"/>
          <w:b/>
          <w:lang w:val="ka-GE"/>
        </w:rPr>
      </w:pPr>
    </w:p>
    <w:p w14:paraId="31F2EE17" w14:textId="77777777" w:rsidR="008461B0" w:rsidRPr="003A051B" w:rsidRDefault="008461B0" w:rsidP="00204D74">
      <w:pPr>
        <w:spacing w:line="360" w:lineRule="auto"/>
        <w:jc w:val="both"/>
        <w:rPr>
          <w:rFonts w:ascii="Arial" w:hAnsi="Arial" w:cs="Arial"/>
          <w:b/>
          <w:lang w:val="ka-GE"/>
        </w:rPr>
      </w:pPr>
    </w:p>
    <w:p w14:paraId="4FA4A92B" w14:textId="183FB953" w:rsidR="008461B0" w:rsidRDefault="008461B0" w:rsidP="00204D74">
      <w:pPr>
        <w:spacing w:line="360" w:lineRule="auto"/>
        <w:jc w:val="both"/>
        <w:rPr>
          <w:rFonts w:ascii="Sylfaen" w:hAnsi="Sylfaen" w:cs="Arial"/>
          <w:b/>
          <w:lang w:val="ka-GE"/>
        </w:rPr>
      </w:pPr>
    </w:p>
    <w:p w14:paraId="5FB564C4" w14:textId="03A24983" w:rsidR="00B215A4" w:rsidRDefault="00B215A4" w:rsidP="00204D74">
      <w:pPr>
        <w:spacing w:line="360" w:lineRule="auto"/>
        <w:jc w:val="both"/>
        <w:rPr>
          <w:rFonts w:ascii="Sylfaen" w:hAnsi="Sylfaen" w:cs="Arial"/>
          <w:b/>
          <w:lang w:val="ka-GE"/>
        </w:rPr>
      </w:pPr>
    </w:p>
    <w:p w14:paraId="03EADD4B" w14:textId="77777777" w:rsidR="00B215A4" w:rsidRPr="00B215A4" w:rsidRDefault="00B215A4" w:rsidP="00204D74">
      <w:pPr>
        <w:spacing w:line="360" w:lineRule="auto"/>
        <w:jc w:val="both"/>
        <w:rPr>
          <w:rFonts w:ascii="Sylfaen" w:hAnsi="Sylfaen" w:cs="Arial"/>
          <w:b/>
          <w:lang w:val="ka-GE"/>
        </w:rPr>
      </w:pPr>
    </w:p>
    <w:p w14:paraId="7AFAB507" w14:textId="64E4EFAE" w:rsidR="008461B0" w:rsidRDefault="008461B0" w:rsidP="00204D74">
      <w:pPr>
        <w:spacing w:line="360" w:lineRule="auto"/>
        <w:jc w:val="both"/>
        <w:rPr>
          <w:rFonts w:ascii="Sylfaen" w:hAnsi="Sylfaen" w:cs="Arial"/>
          <w:b/>
          <w:lang w:val="ka-GE"/>
        </w:rPr>
      </w:pPr>
    </w:p>
    <w:p w14:paraId="3DCBD960" w14:textId="76FC4BC6" w:rsidR="00B215A4" w:rsidRDefault="00B215A4" w:rsidP="00204D74">
      <w:pPr>
        <w:spacing w:line="360" w:lineRule="auto"/>
        <w:jc w:val="both"/>
        <w:rPr>
          <w:rFonts w:ascii="Sylfaen" w:hAnsi="Sylfaen" w:cs="Arial"/>
          <w:b/>
          <w:lang w:val="ka-GE"/>
        </w:rPr>
      </w:pPr>
    </w:p>
    <w:p w14:paraId="47F3EB35" w14:textId="651FA10F" w:rsidR="00B215A4" w:rsidRDefault="00B215A4" w:rsidP="00204D74">
      <w:pPr>
        <w:spacing w:line="360" w:lineRule="auto"/>
        <w:jc w:val="both"/>
        <w:rPr>
          <w:rFonts w:ascii="Sylfaen" w:hAnsi="Sylfaen" w:cs="Arial"/>
          <w:b/>
          <w:lang w:val="ka-GE"/>
        </w:rPr>
      </w:pPr>
    </w:p>
    <w:p w14:paraId="1596A66F" w14:textId="017257C4" w:rsidR="00B215A4" w:rsidRDefault="00B215A4" w:rsidP="00204D74">
      <w:pPr>
        <w:spacing w:line="360" w:lineRule="auto"/>
        <w:jc w:val="both"/>
        <w:rPr>
          <w:rFonts w:ascii="Sylfaen" w:hAnsi="Sylfaen" w:cs="Arial"/>
          <w:b/>
          <w:lang w:val="ka-GE"/>
        </w:rPr>
      </w:pPr>
    </w:p>
    <w:p w14:paraId="1A9DB6E6" w14:textId="77777777" w:rsidR="00B215A4" w:rsidRPr="00B215A4" w:rsidRDefault="00B215A4" w:rsidP="00204D74">
      <w:pPr>
        <w:spacing w:line="360" w:lineRule="auto"/>
        <w:jc w:val="both"/>
        <w:rPr>
          <w:rFonts w:ascii="Sylfaen" w:hAnsi="Sylfaen" w:cs="Arial"/>
          <w:b/>
          <w:lang w:val="ka-GE"/>
        </w:rPr>
      </w:pPr>
    </w:p>
    <w:p w14:paraId="5691EFFB" w14:textId="77777777" w:rsidR="00326242" w:rsidRPr="003A051B" w:rsidRDefault="00326242" w:rsidP="00204D74">
      <w:pPr>
        <w:spacing w:line="360" w:lineRule="auto"/>
        <w:jc w:val="both"/>
        <w:rPr>
          <w:rFonts w:ascii="Arial" w:hAnsi="Arial" w:cs="Arial"/>
          <w:b/>
          <w:lang w:val="ka-GE"/>
        </w:rPr>
      </w:pPr>
    </w:p>
    <w:p w14:paraId="37B04E85" w14:textId="69ECF909" w:rsidR="00326242" w:rsidRPr="003A051B" w:rsidRDefault="00326242" w:rsidP="00204D74">
      <w:pPr>
        <w:spacing w:line="360" w:lineRule="auto"/>
        <w:jc w:val="center"/>
        <w:rPr>
          <w:rFonts w:ascii="Arial" w:hAnsi="Arial" w:cs="Arial"/>
          <w:b/>
          <w:lang w:val="ka-GE"/>
        </w:rPr>
      </w:pPr>
      <w:r w:rsidRPr="003A051B">
        <w:rPr>
          <w:rFonts w:ascii="Arial" w:hAnsi="Arial" w:cs="Arial"/>
          <w:b/>
          <w:lang w:val="ka-GE"/>
        </w:rPr>
        <w:t>Georgia</w:t>
      </w:r>
    </w:p>
    <w:p w14:paraId="01C11219" w14:textId="45A90AEC" w:rsidR="00326242" w:rsidRPr="00A5780E" w:rsidRDefault="00326242" w:rsidP="00204D74">
      <w:pPr>
        <w:spacing w:line="360" w:lineRule="auto"/>
        <w:jc w:val="center"/>
        <w:rPr>
          <w:rFonts w:ascii="Arial" w:hAnsi="Arial" w:cs="Arial"/>
          <w:b/>
        </w:rPr>
      </w:pPr>
      <w:r w:rsidRPr="003A051B">
        <w:rPr>
          <w:rFonts w:ascii="Arial" w:hAnsi="Arial" w:cs="Arial"/>
          <w:b/>
          <w:lang w:val="ka-GE"/>
        </w:rPr>
        <w:t>20</w:t>
      </w:r>
      <w:r w:rsidR="004D2D84">
        <w:rPr>
          <w:rFonts w:ascii="Arial" w:hAnsi="Arial" w:cs="Arial"/>
          <w:b/>
        </w:rPr>
        <w:t>23</w:t>
      </w:r>
    </w:p>
    <w:p w14:paraId="78944EDE" w14:textId="77777777" w:rsidR="00533084" w:rsidRPr="003A051B" w:rsidRDefault="00326242" w:rsidP="00204D74">
      <w:pPr>
        <w:spacing w:line="360" w:lineRule="auto"/>
        <w:rPr>
          <w:rFonts w:ascii="Arial" w:hAnsi="Arial" w:cs="Arial"/>
          <w:b/>
        </w:rPr>
      </w:pPr>
      <w:r w:rsidRPr="003A051B">
        <w:rPr>
          <w:rFonts w:ascii="Arial" w:hAnsi="Arial" w:cs="Arial"/>
          <w:b/>
        </w:rPr>
        <w:br w:type="page"/>
      </w:r>
    </w:p>
    <w:sdt>
      <w:sdtPr>
        <w:rPr>
          <w:rFonts w:asciiTheme="minorHAnsi" w:eastAsiaTheme="minorHAnsi" w:hAnsiTheme="minorHAnsi" w:cstheme="minorBidi"/>
          <w:bCs w:val="0"/>
          <w:sz w:val="24"/>
          <w:szCs w:val="24"/>
        </w:rPr>
        <w:id w:val="1749607350"/>
        <w:docPartObj>
          <w:docPartGallery w:val="Table of Contents"/>
          <w:docPartUnique/>
        </w:docPartObj>
      </w:sdtPr>
      <w:sdtEndPr>
        <w:rPr>
          <w:b/>
          <w:noProof/>
        </w:rPr>
      </w:sdtEndPr>
      <w:sdtContent>
        <w:p w14:paraId="11D53CA0" w14:textId="01CD1828" w:rsidR="00115FC8" w:rsidRPr="00115FC8" w:rsidRDefault="00115FC8" w:rsidP="00115FC8">
          <w:pPr>
            <w:pStyle w:val="TOCHeading"/>
            <w:jc w:val="center"/>
            <w:rPr>
              <w:rFonts w:ascii="Arial" w:hAnsi="Arial" w:cs="Arial"/>
              <w:b/>
              <w:bCs w:val="0"/>
              <w:sz w:val="24"/>
              <w:szCs w:val="24"/>
            </w:rPr>
          </w:pPr>
          <w:r w:rsidRPr="00115FC8">
            <w:rPr>
              <w:rFonts w:ascii="Arial" w:hAnsi="Arial" w:cs="Arial"/>
              <w:b/>
              <w:bCs w:val="0"/>
              <w:sz w:val="24"/>
              <w:szCs w:val="24"/>
            </w:rPr>
            <w:t>Table of Contents</w:t>
          </w:r>
        </w:p>
        <w:p w14:paraId="5384A8EB" w14:textId="6F971478" w:rsidR="00671DE3" w:rsidRPr="00671DE3" w:rsidRDefault="00115FC8">
          <w:pPr>
            <w:pStyle w:val="TOC1"/>
            <w:tabs>
              <w:tab w:val="right" w:leader="dot" w:pos="8296"/>
            </w:tabs>
            <w:rPr>
              <w:rFonts w:ascii="Arial" w:eastAsiaTheme="minorEastAsia" w:hAnsi="Arial" w:cs="Arial"/>
              <w:b w:val="0"/>
              <w:bCs w:val="0"/>
              <w:i w:val="0"/>
              <w:iCs w:val="0"/>
              <w:noProof/>
              <w:lang w:val="en-GE" w:eastAsia="en-GB"/>
            </w:rPr>
          </w:pPr>
          <w:r w:rsidRPr="00671DE3">
            <w:rPr>
              <w:rFonts w:ascii="Arial" w:hAnsi="Arial" w:cs="Arial"/>
              <w:b w:val="0"/>
              <w:bCs w:val="0"/>
              <w:i w:val="0"/>
              <w:iCs w:val="0"/>
            </w:rPr>
            <w:fldChar w:fldCharType="begin"/>
          </w:r>
          <w:r w:rsidRPr="00671DE3">
            <w:rPr>
              <w:rFonts w:ascii="Arial" w:hAnsi="Arial" w:cs="Arial"/>
              <w:b w:val="0"/>
              <w:bCs w:val="0"/>
              <w:i w:val="0"/>
              <w:iCs w:val="0"/>
            </w:rPr>
            <w:instrText xml:space="preserve"> TOC \o "1-3" \h \z \u </w:instrText>
          </w:r>
          <w:r w:rsidRPr="00671DE3">
            <w:rPr>
              <w:rFonts w:ascii="Arial" w:hAnsi="Arial" w:cs="Arial"/>
              <w:b w:val="0"/>
              <w:bCs w:val="0"/>
              <w:i w:val="0"/>
              <w:iCs w:val="0"/>
            </w:rPr>
            <w:fldChar w:fldCharType="separate"/>
          </w:r>
          <w:hyperlink w:anchor="_Toc127388014" w:history="1">
            <w:r w:rsidR="00671DE3" w:rsidRPr="00671DE3">
              <w:rPr>
                <w:rStyle w:val="Hyperlink"/>
                <w:rFonts w:ascii="Arial" w:hAnsi="Arial" w:cs="Arial"/>
                <w:b w:val="0"/>
                <w:bCs w:val="0"/>
                <w:i w:val="0"/>
                <w:iCs w:val="0"/>
                <w:noProof/>
              </w:rPr>
              <w:t>Introduction</w:t>
            </w:r>
            <w:r w:rsidR="00671DE3" w:rsidRPr="00671DE3">
              <w:rPr>
                <w:rFonts w:ascii="Arial" w:hAnsi="Arial" w:cs="Arial"/>
                <w:b w:val="0"/>
                <w:bCs w:val="0"/>
                <w:i w:val="0"/>
                <w:iCs w:val="0"/>
                <w:noProof/>
                <w:webHidden/>
              </w:rPr>
              <w:tab/>
            </w:r>
            <w:r w:rsidR="00671DE3" w:rsidRPr="00671DE3">
              <w:rPr>
                <w:rFonts w:ascii="Arial" w:hAnsi="Arial" w:cs="Arial"/>
                <w:b w:val="0"/>
                <w:bCs w:val="0"/>
                <w:i w:val="0"/>
                <w:iCs w:val="0"/>
                <w:noProof/>
                <w:webHidden/>
              </w:rPr>
              <w:fldChar w:fldCharType="begin"/>
            </w:r>
            <w:r w:rsidR="00671DE3" w:rsidRPr="00671DE3">
              <w:rPr>
                <w:rFonts w:ascii="Arial" w:hAnsi="Arial" w:cs="Arial"/>
                <w:b w:val="0"/>
                <w:bCs w:val="0"/>
                <w:i w:val="0"/>
                <w:iCs w:val="0"/>
                <w:noProof/>
                <w:webHidden/>
              </w:rPr>
              <w:instrText xml:space="preserve"> PAGEREF _Toc127388014 \h </w:instrText>
            </w:r>
            <w:r w:rsidR="00671DE3" w:rsidRPr="00671DE3">
              <w:rPr>
                <w:rFonts w:ascii="Arial" w:hAnsi="Arial" w:cs="Arial"/>
                <w:b w:val="0"/>
                <w:bCs w:val="0"/>
                <w:i w:val="0"/>
                <w:iCs w:val="0"/>
                <w:noProof/>
                <w:webHidden/>
              </w:rPr>
            </w:r>
            <w:r w:rsidR="00671DE3" w:rsidRPr="00671DE3">
              <w:rPr>
                <w:rFonts w:ascii="Arial" w:hAnsi="Arial" w:cs="Arial"/>
                <w:b w:val="0"/>
                <w:bCs w:val="0"/>
                <w:i w:val="0"/>
                <w:iCs w:val="0"/>
                <w:noProof/>
                <w:webHidden/>
              </w:rPr>
              <w:fldChar w:fldCharType="separate"/>
            </w:r>
            <w:r w:rsidR="00671DE3" w:rsidRPr="00671DE3">
              <w:rPr>
                <w:rFonts w:ascii="Arial" w:hAnsi="Arial" w:cs="Arial"/>
                <w:b w:val="0"/>
                <w:bCs w:val="0"/>
                <w:i w:val="0"/>
                <w:iCs w:val="0"/>
                <w:noProof/>
                <w:webHidden/>
              </w:rPr>
              <w:t>3</w:t>
            </w:r>
            <w:r w:rsidR="00671DE3" w:rsidRPr="00671DE3">
              <w:rPr>
                <w:rFonts w:ascii="Arial" w:hAnsi="Arial" w:cs="Arial"/>
                <w:b w:val="0"/>
                <w:bCs w:val="0"/>
                <w:i w:val="0"/>
                <w:iCs w:val="0"/>
                <w:noProof/>
                <w:webHidden/>
              </w:rPr>
              <w:fldChar w:fldCharType="end"/>
            </w:r>
          </w:hyperlink>
        </w:p>
        <w:p w14:paraId="23512520" w14:textId="0886CC38"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15" w:history="1">
            <w:r w:rsidRPr="00671DE3">
              <w:rPr>
                <w:rStyle w:val="Hyperlink"/>
                <w:rFonts w:ascii="Arial" w:hAnsi="Arial" w:cs="Arial"/>
                <w:b w:val="0"/>
                <w:bCs w:val="0"/>
                <w:i w:val="0"/>
                <w:iCs w:val="0"/>
                <w:noProof/>
              </w:rPr>
              <w:t>Executive Summary</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_Toc127388015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5</w:t>
            </w:r>
            <w:r w:rsidRPr="00671DE3">
              <w:rPr>
                <w:rFonts w:ascii="Arial" w:hAnsi="Arial" w:cs="Arial"/>
                <w:b w:val="0"/>
                <w:bCs w:val="0"/>
                <w:i w:val="0"/>
                <w:iCs w:val="0"/>
                <w:noProof/>
                <w:webHidden/>
              </w:rPr>
              <w:fldChar w:fldCharType="end"/>
            </w:r>
          </w:hyperlink>
        </w:p>
        <w:p w14:paraId="7B0A09B9" w14:textId="569FE74B"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16" w:history="1">
            <w:r w:rsidRPr="00671DE3">
              <w:rPr>
                <w:rStyle w:val="Hyperlink"/>
                <w:rFonts w:ascii="Arial" w:hAnsi="Arial" w:cs="Arial"/>
                <w:b w:val="0"/>
                <w:bCs w:val="0"/>
                <w:i w:val="0"/>
                <w:iCs w:val="0"/>
                <w:noProof/>
              </w:rPr>
              <w:t>Articles 1- 4. Purpose and General Obligations</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_Toc127388016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7</w:t>
            </w:r>
            <w:r w:rsidRPr="00671DE3">
              <w:rPr>
                <w:rFonts w:ascii="Arial" w:hAnsi="Arial" w:cs="Arial"/>
                <w:b w:val="0"/>
                <w:bCs w:val="0"/>
                <w:i w:val="0"/>
                <w:iCs w:val="0"/>
                <w:noProof/>
                <w:webHidden/>
              </w:rPr>
              <w:fldChar w:fldCharType="end"/>
            </w:r>
          </w:hyperlink>
        </w:p>
        <w:p w14:paraId="4B23FAE3" w14:textId="0C6815A9"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17" w:history="1">
            <w:r w:rsidRPr="00671DE3">
              <w:rPr>
                <w:rStyle w:val="Hyperlink"/>
                <w:rFonts w:ascii="Arial" w:hAnsi="Arial" w:cs="Arial"/>
                <w:b w:val="0"/>
                <w:bCs w:val="0"/>
                <w:i w:val="0"/>
                <w:iCs w:val="0"/>
                <w:noProof/>
              </w:rPr>
              <w:t>Article 5. Equality and non-discrimination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_Toc127388017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9</w:t>
            </w:r>
            <w:r w:rsidRPr="00671DE3">
              <w:rPr>
                <w:rFonts w:ascii="Arial" w:hAnsi="Arial" w:cs="Arial"/>
                <w:b w:val="0"/>
                <w:bCs w:val="0"/>
                <w:i w:val="0"/>
                <w:iCs w:val="0"/>
                <w:noProof/>
                <w:webHidden/>
              </w:rPr>
              <w:fldChar w:fldCharType="end"/>
            </w:r>
          </w:hyperlink>
        </w:p>
        <w:p w14:paraId="3E5CB9E5" w14:textId="16A0004F"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18" w:history="1">
            <w:r w:rsidRPr="00671DE3">
              <w:rPr>
                <w:rStyle w:val="Hyperlink"/>
                <w:rFonts w:ascii="Arial" w:hAnsi="Arial" w:cs="Arial"/>
                <w:b w:val="0"/>
                <w:bCs w:val="0"/>
                <w:i w:val="0"/>
                <w:iCs w:val="0"/>
                <w:noProof/>
              </w:rPr>
              <w:t>Article 6. Women with disabilities</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_Toc127388018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12</w:t>
            </w:r>
            <w:r w:rsidRPr="00671DE3">
              <w:rPr>
                <w:rFonts w:ascii="Arial" w:hAnsi="Arial" w:cs="Arial"/>
                <w:b w:val="0"/>
                <w:bCs w:val="0"/>
                <w:i w:val="0"/>
                <w:iCs w:val="0"/>
                <w:noProof/>
                <w:webHidden/>
              </w:rPr>
              <w:fldChar w:fldCharType="end"/>
            </w:r>
          </w:hyperlink>
        </w:p>
        <w:p w14:paraId="06546175" w14:textId="003CF9E2"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19" w:history="1">
            <w:r w:rsidRPr="00671DE3">
              <w:rPr>
                <w:rStyle w:val="Hyperlink"/>
                <w:rFonts w:ascii="Arial" w:hAnsi="Arial" w:cs="Arial"/>
                <w:b w:val="0"/>
                <w:bCs w:val="0"/>
                <w:i w:val="0"/>
                <w:iCs w:val="0"/>
                <w:noProof/>
              </w:rPr>
              <w:t>Article 7. Children with disabilities</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_Toc127388019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14</w:t>
            </w:r>
            <w:r w:rsidRPr="00671DE3">
              <w:rPr>
                <w:rFonts w:ascii="Arial" w:hAnsi="Arial" w:cs="Arial"/>
                <w:b w:val="0"/>
                <w:bCs w:val="0"/>
                <w:i w:val="0"/>
                <w:iCs w:val="0"/>
                <w:noProof/>
                <w:webHidden/>
              </w:rPr>
              <w:fldChar w:fldCharType="end"/>
            </w:r>
          </w:hyperlink>
        </w:p>
        <w:p w14:paraId="6E2B821E" w14:textId="78867DC8"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0" w:history="1">
            <w:r w:rsidRPr="00671DE3">
              <w:rPr>
                <w:rStyle w:val="Hyperlink"/>
                <w:rFonts w:ascii="Arial" w:hAnsi="Arial" w:cs="Arial"/>
                <w:b w:val="0"/>
                <w:bCs w:val="0"/>
                <w:i w:val="0"/>
                <w:iCs w:val="0"/>
                <w:noProof/>
              </w:rPr>
              <w:t>Article 8. Raising awareness</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_Toc127388020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16</w:t>
            </w:r>
            <w:r w:rsidRPr="00671DE3">
              <w:rPr>
                <w:rFonts w:ascii="Arial" w:hAnsi="Arial" w:cs="Arial"/>
                <w:b w:val="0"/>
                <w:bCs w:val="0"/>
                <w:i w:val="0"/>
                <w:iCs w:val="0"/>
                <w:noProof/>
                <w:webHidden/>
              </w:rPr>
              <w:fldChar w:fldCharType="end"/>
            </w:r>
          </w:hyperlink>
        </w:p>
        <w:p w14:paraId="162BB715" w14:textId="0F60EE1D"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1" w:history="1">
            <w:r w:rsidRPr="00671DE3">
              <w:rPr>
                <w:rStyle w:val="Hyperlink"/>
                <w:rFonts w:ascii="Arial" w:hAnsi="Arial" w:cs="Arial"/>
                <w:b w:val="0"/>
                <w:bCs w:val="0"/>
                <w:i w:val="0"/>
                <w:iCs w:val="0"/>
                <w:noProof/>
              </w:rPr>
              <w:t>Article 9. Accessibility</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_Toc127388021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17</w:t>
            </w:r>
            <w:r w:rsidRPr="00671DE3">
              <w:rPr>
                <w:rFonts w:ascii="Arial" w:hAnsi="Arial" w:cs="Arial"/>
                <w:b w:val="0"/>
                <w:bCs w:val="0"/>
                <w:i w:val="0"/>
                <w:iCs w:val="0"/>
                <w:noProof/>
                <w:webHidden/>
              </w:rPr>
              <w:fldChar w:fldCharType="end"/>
            </w:r>
          </w:hyperlink>
        </w:p>
        <w:p w14:paraId="261B4F9C" w14:textId="0F1C78C5"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2" w:history="1">
            <w:r w:rsidRPr="00671DE3">
              <w:rPr>
                <w:rStyle w:val="Hyperlink"/>
                <w:rFonts w:ascii="Arial" w:hAnsi="Arial" w:cs="Arial"/>
                <w:b w:val="0"/>
                <w:bCs w:val="0"/>
                <w:i w:val="0"/>
                <w:iCs w:val="0"/>
                <w:noProof/>
              </w:rPr>
              <w:t>Article 11. Situations of risk and humanitarian emergencies</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_Toc127388022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19</w:t>
            </w:r>
            <w:r w:rsidRPr="00671DE3">
              <w:rPr>
                <w:rFonts w:ascii="Arial" w:hAnsi="Arial" w:cs="Arial"/>
                <w:b w:val="0"/>
                <w:bCs w:val="0"/>
                <w:i w:val="0"/>
                <w:iCs w:val="0"/>
                <w:noProof/>
                <w:webHidden/>
              </w:rPr>
              <w:fldChar w:fldCharType="end"/>
            </w:r>
          </w:hyperlink>
        </w:p>
        <w:p w14:paraId="00C9E93F" w14:textId="1CF20B22"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3" w:history="1">
            <w:r w:rsidRPr="00671DE3">
              <w:rPr>
                <w:rStyle w:val="Hyperlink"/>
                <w:rFonts w:ascii="Arial" w:hAnsi="Arial" w:cs="Arial"/>
                <w:b w:val="0"/>
                <w:bCs w:val="0"/>
                <w:i w:val="0"/>
                <w:iCs w:val="0"/>
                <w:noProof/>
              </w:rPr>
              <w:t>Article 12. Equal recognition before the Law</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_Toc127388023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20</w:t>
            </w:r>
            <w:r w:rsidRPr="00671DE3">
              <w:rPr>
                <w:rFonts w:ascii="Arial" w:hAnsi="Arial" w:cs="Arial"/>
                <w:b w:val="0"/>
                <w:bCs w:val="0"/>
                <w:i w:val="0"/>
                <w:iCs w:val="0"/>
                <w:noProof/>
                <w:webHidden/>
              </w:rPr>
              <w:fldChar w:fldCharType="end"/>
            </w:r>
          </w:hyperlink>
        </w:p>
        <w:p w14:paraId="5D05B3A2" w14:textId="1A2CD854"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4" w:history="1">
            <w:r w:rsidRPr="00671DE3">
              <w:rPr>
                <w:rStyle w:val="Hyperlink"/>
                <w:rFonts w:ascii="Arial" w:hAnsi="Arial" w:cs="Arial"/>
                <w:b w:val="0"/>
                <w:bCs w:val="0"/>
                <w:i w:val="0"/>
                <w:iCs w:val="0"/>
                <w:noProof/>
              </w:rPr>
              <w:t>Article 13. Access to justice</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_Toc127388024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22</w:t>
            </w:r>
            <w:r w:rsidRPr="00671DE3">
              <w:rPr>
                <w:rFonts w:ascii="Arial" w:hAnsi="Arial" w:cs="Arial"/>
                <w:b w:val="0"/>
                <w:bCs w:val="0"/>
                <w:i w:val="0"/>
                <w:iCs w:val="0"/>
                <w:noProof/>
                <w:webHidden/>
              </w:rPr>
              <w:fldChar w:fldCharType="end"/>
            </w:r>
          </w:hyperlink>
        </w:p>
        <w:p w14:paraId="3EC92BF7" w14:textId="769FB141"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5" w:history="1">
            <w:r w:rsidRPr="00671DE3">
              <w:rPr>
                <w:rStyle w:val="Hyperlink"/>
                <w:rFonts w:ascii="Arial" w:hAnsi="Arial" w:cs="Arial"/>
                <w:b w:val="0"/>
                <w:bCs w:val="0"/>
                <w:i w:val="0"/>
                <w:iCs w:val="0"/>
                <w:noProof/>
              </w:rPr>
              <w:t>Article 14. Liberty and security of person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_Toc127388025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23</w:t>
            </w:r>
            <w:r w:rsidRPr="00671DE3">
              <w:rPr>
                <w:rFonts w:ascii="Arial" w:hAnsi="Arial" w:cs="Arial"/>
                <w:b w:val="0"/>
                <w:bCs w:val="0"/>
                <w:i w:val="0"/>
                <w:iCs w:val="0"/>
                <w:noProof/>
                <w:webHidden/>
              </w:rPr>
              <w:fldChar w:fldCharType="end"/>
            </w:r>
          </w:hyperlink>
        </w:p>
        <w:p w14:paraId="46A86711" w14:textId="7B6BA08F"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6" w:history="1">
            <w:r w:rsidRPr="00671DE3">
              <w:rPr>
                <w:rStyle w:val="Hyperlink"/>
                <w:rFonts w:ascii="Arial" w:hAnsi="Arial" w:cs="Arial"/>
                <w:b w:val="0"/>
                <w:bCs w:val="0"/>
                <w:i w:val="0"/>
                <w:iCs w:val="0"/>
                <w:noProof/>
              </w:rPr>
              <w:t>Article 15. Freedom from torture or cruel, inhuman or degrading treatment or punishment</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_Toc127388026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24</w:t>
            </w:r>
            <w:r w:rsidRPr="00671DE3">
              <w:rPr>
                <w:rFonts w:ascii="Arial" w:hAnsi="Arial" w:cs="Arial"/>
                <w:b w:val="0"/>
                <w:bCs w:val="0"/>
                <w:i w:val="0"/>
                <w:iCs w:val="0"/>
                <w:noProof/>
                <w:webHidden/>
              </w:rPr>
              <w:fldChar w:fldCharType="end"/>
            </w:r>
          </w:hyperlink>
        </w:p>
        <w:p w14:paraId="4586C3D4" w14:textId="06E50301"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7" w:history="1">
            <w:r w:rsidRPr="00671DE3">
              <w:rPr>
                <w:rStyle w:val="Hyperlink"/>
                <w:rFonts w:ascii="Arial" w:hAnsi="Arial" w:cs="Arial"/>
                <w:b w:val="0"/>
                <w:bCs w:val="0"/>
                <w:i w:val="0"/>
                <w:iCs w:val="0"/>
                <w:noProof/>
              </w:rPr>
              <w:t>Article 16. Freedom from exploitation, violence and abuse</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_Toc127388027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25</w:t>
            </w:r>
            <w:r w:rsidRPr="00671DE3">
              <w:rPr>
                <w:rFonts w:ascii="Arial" w:hAnsi="Arial" w:cs="Arial"/>
                <w:b w:val="0"/>
                <w:bCs w:val="0"/>
                <w:i w:val="0"/>
                <w:iCs w:val="0"/>
                <w:noProof/>
                <w:webHidden/>
              </w:rPr>
              <w:fldChar w:fldCharType="end"/>
            </w:r>
          </w:hyperlink>
        </w:p>
        <w:p w14:paraId="5E136EE3" w14:textId="3C1AAC4C"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28" w:history="1">
            <w:r w:rsidRPr="00671DE3">
              <w:rPr>
                <w:rStyle w:val="Hyperlink"/>
                <w:rFonts w:ascii="Arial" w:hAnsi="Arial" w:cs="Arial"/>
                <w:b w:val="0"/>
                <w:bCs w:val="0"/>
                <w:i w:val="0"/>
                <w:iCs w:val="0"/>
                <w:noProof/>
              </w:rPr>
              <w:t>Article 17. Protecting the integrity of the person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_Toc127388028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27</w:t>
            </w:r>
            <w:r w:rsidRPr="00671DE3">
              <w:rPr>
                <w:rFonts w:ascii="Arial" w:hAnsi="Arial" w:cs="Arial"/>
                <w:b w:val="0"/>
                <w:bCs w:val="0"/>
                <w:i w:val="0"/>
                <w:iCs w:val="0"/>
                <w:noProof/>
                <w:webHidden/>
              </w:rPr>
              <w:fldChar w:fldCharType="end"/>
            </w:r>
          </w:hyperlink>
        </w:p>
        <w:p w14:paraId="36EF4CFE" w14:textId="50BFEA6F"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0" w:history="1">
            <w:r w:rsidRPr="00671DE3">
              <w:rPr>
                <w:rStyle w:val="Hyperlink"/>
                <w:rFonts w:ascii="Arial" w:hAnsi="Arial" w:cs="Arial"/>
                <w:b w:val="0"/>
                <w:bCs w:val="0"/>
                <w:i w:val="0"/>
                <w:iCs w:val="0"/>
                <w:noProof/>
              </w:rPr>
              <w:t>Article 19. Living independently and being included in the community</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_Toc127388030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28</w:t>
            </w:r>
            <w:r w:rsidRPr="00671DE3">
              <w:rPr>
                <w:rFonts w:ascii="Arial" w:hAnsi="Arial" w:cs="Arial"/>
                <w:b w:val="0"/>
                <w:bCs w:val="0"/>
                <w:i w:val="0"/>
                <w:iCs w:val="0"/>
                <w:noProof/>
                <w:webHidden/>
              </w:rPr>
              <w:fldChar w:fldCharType="end"/>
            </w:r>
          </w:hyperlink>
        </w:p>
        <w:p w14:paraId="15697E06" w14:textId="03971492"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1" w:history="1">
            <w:r w:rsidRPr="00671DE3">
              <w:rPr>
                <w:rStyle w:val="Hyperlink"/>
                <w:rFonts w:ascii="Arial" w:hAnsi="Arial" w:cs="Arial"/>
                <w:b w:val="0"/>
                <w:bCs w:val="0"/>
                <w:i w:val="0"/>
                <w:iCs w:val="0"/>
                <w:noProof/>
              </w:rPr>
              <w:t>Article 20. Personal mobility</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_Toc127388031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29</w:t>
            </w:r>
            <w:r w:rsidRPr="00671DE3">
              <w:rPr>
                <w:rFonts w:ascii="Arial" w:hAnsi="Arial" w:cs="Arial"/>
                <w:b w:val="0"/>
                <w:bCs w:val="0"/>
                <w:i w:val="0"/>
                <w:iCs w:val="0"/>
                <w:noProof/>
                <w:webHidden/>
              </w:rPr>
              <w:fldChar w:fldCharType="end"/>
            </w:r>
          </w:hyperlink>
        </w:p>
        <w:p w14:paraId="0B14662E" w14:textId="5AD40B3C"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2" w:history="1">
            <w:r w:rsidRPr="00671DE3">
              <w:rPr>
                <w:rStyle w:val="Hyperlink"/>
                <w:rFonts w:ascii="Arial" w:hAnsi="Arial" w:cs="Arial"/>
                <w:b w:val="0"/>
                <w:bCs w:val="0"/>
                <w:i w:val="0"/>
                <w:iCs w:val="0"/>
                <w:noProof/>
              </w:rPr>
              <w:t>Article 21. Freedom of expression and opinion, and access to information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_Toc127388032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30</w:t>
            </w:r>
            <w:r w:rsidRPr="00671DE3">
              <w:rPr>
                <w:rFonts w:ascii="Arial" w:hAnsi="Arial" w:cs="Arial"/>
                <w:b w:val="0"/>
                <w:bCs w:val="0"/>
                <w:i w:val="0"/>
                <w:iCs w:val="0"/>
                <w:noProof/>
                <w:webHidden/>
              </w:rPr>
              <w:fldChar w:fldCharType="end"/>
            </w:r>
          </w:hyperlink>
        </w:p>
        <w:p w14:paraId="28A09674" w14:textId="0A178366"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3" w:history="1">
            <w:r w:rsidRPr="00671DE3">
              <w:rPr>
                <w:rStyle w:val="Hyperlink"/>
                <w:rFonts w:ascii="Arial" w:hAnsi="Arial" w:cs="Arial"/>
                <w:b w:val="0"/>
                <w:bCs w:val="0"/>
                <w:i w:val="0"/>
                <w:iCs w:val="0"/>
                <w:noProof/>
              </w:rPr>
              <w:t>Article 2</w:t>
            </w:r>
            <w:r w:rsidRPr="00671DE3">
              <w:rPr>
                <w:rStyle w:val="Hyperlink"/>
                <w:rFonts w:ascii="Arial" w:hAnsi="Arial" w:cs="Arial"/>
                <w:b w:val="0"/>
                <w:bCs w:val="0"/>
                <w:i w:val="0"/>
                <w:iCs w:val="0"/>
                <w:noProof/>
                <w:lang w:val="ka-GE"/>
              </w:rPr>
              <w:t>2.</w:t>
            </w:r>
            <w:r w:rsidRPr="00671DE3">
              <w:rPr>
                <w:rStyle w:val="Hyperlink"/>
                <w:rFonts w:ascii="Arial" w:hAnsi="Arial" w:cs="Arial"/>
                <w:b w:val="0"/>
                <w:bCs w:val="0"/>
                <w:i w:val="0"/>
                <w:iCs w:val="0"/>
                <w:noProof/>
              </w:rPr>
              <w:t xml:space="preserve"> Respect for Privacy</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_Toc127388033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30</w:t>
            </w:r>
            <w:r w:rsidRPr="00671DE3">
              <w:rPr>
                <w:rFonts w:ascii="Arial" w:hAnsi="Arial" w:cs="Arial"/>
                <w:b w:val="0"/>
                <w:bCs w:val="0"/>
                <w:i w:val="0"/>
                <w:iCs w:val="0"/>
                <w:noProof/>
                <w:webHidden/>
              </w:rPr>
              <w:fldChar w:fldCharType="end"/>
            </w:r>
          </w:hyperlink>
        </w:p>
        <w:p w14:paraId="33B8AC45" w14:textId="3E0A9D44"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4" w:history="1">
            <w:r w:rsidRPr="00671DE3">
              <w:rPr>
                <w:rStyle w:val="Hyperlink"/>
                <w:rFonts w:ascii="Arial" w:hAnsi="Arial" w:cs="Arial"/>
                <w:b w:val="0"/>
                <w:bCs w:val="0"/>
                <w:i w:val="0"/>
                <w:iCs w:val="0"/>
                <w:noProof/>
              </w:rPr>
              <w:t>Article 23. Respect for home and the family</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_Toc127388034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31</w:t>
            </w:r>
            <w:r w:rsidRPr="00671DE3">
              <w:rPr>
                <w:rFonts w:ascii="Arial" w:hAnsi="Arial" w:cs="Arial"/>
                <w:b w:val="0"/>
                <w:bCs w:val="0"/>
                <w:i w:val="0"/>
                <w:iCs w:val="0"/>
                <w:noProof/>
                <w:webHidden/>
              </w:rPr>
              <w:fldChar w:fldCharType="end"/>
            </w:r>
          </w:hyperlink>
        </w:p>
        <w:p w14:paraId="4EB59B86" w14:textId="1A468403"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5" w:history="1">
            <w:r w:rsidRPr="00671DE3">
              <w:rPr>
                <w:rStyle w:val="Hyperlink"/>
                <w:rFonts w:ascii="Arial" w:hAnsi="Arial" w:cs="Arial"/>
                <w:b w:val="0"/>
                <w:bCs w:val="0"/>
                <w:i w:val="0"/>
                <w:iCs w:val="0"/>
                <w:noProof/>
              </w:rPr>
              <w:t>Article 24. Education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_Toc127388035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32</w:t>
            </w:r>
            <w:r w:rsidRPr="00671DE3">
              <w:rPr>
                <w:rFonts w:ascii="Arial" w:hAnsi="Arial" w:cs="Arial"/>
                <w:b w:val="0"/>
                <w:bCs w:val="0"/>
                <w:i w:val="0"/>
                <w:iCs w:val="0"/>
                <w:noProof/>
                <w:webHidden/>
              </w:rPr>
              <w:fldChar w:fldCharType="end"/>
            </w:r>
          </w:hyperlink>
        </w:p>
        <w:p w14:paraId="281C2FF5" w14:textId="128220B1"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6" w:history="1">
            <w:r w:rsidRPr="00671DE3">
              <w:rPr>
                <w:rStyle w:val="Hyperlink"/>
                <w:rFonts w:ascii="Arial" w:hAnsi="Arial" w:cs="Arial"/>
                <w:b w:val="0"/>
                <w:bCs w:val="0"/>
                <w:i w:val="0"/>
                <w:iCs w:val="0"/>
                <w:noProof/>
              </w:rPr>
              <w:t>Article 25. Health</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_Toc127388036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34</w:t>
            </w:r>
            <w:r w:rsidRPr="00671DE3">
              <w:rPr>
                <w:rFonts w:ascii="Arial" w:hAnsi="Arial" w:cs="Arial"/>
                <w:b w:val="0"/>
                <w:bCs w:val="0"/>
                <w:i w:val="0"/>
                <w:iCs w:val="0"/>
                <w:noProof/>
                <w:webHidden/>
              </w:rPr>
              <w:fldChar w:fldCharType="end"/>
            </w:r>
          </w:hyperlink>
        </w:p>
        <w:p w14:paraId="5C68A065" w14:textId="7F2756D7"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7" w:history="1">
            <w:r w:rsidRPr="00671DE3">
              <w:rPr>
                <w:rStyle w:val="Hyperlink"/>
                <w:rFonts w:ascii="Arial" w:hAnsi="Arial" w:cs="Arial"/>
                <w:b w:val="0"/>
                <w:bCs w:val="0"/>
                <w:i w:val="0"/>
                <w:iCs w:val="0"/>
                <w:noProof/>
              </w:rPr>
              <w:t>Article 26. Habilitation and rehabilitation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_Toc127388037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36</w:t>
            </w:r>
            <w:r w:rsidRPr="00671DE3">
              <w:rPr>
                <w:rFonts w:ascii="Arial" w:hAnsi="Arial" w:cs="Arial"/>
                <w:b w:val="0"/>
                <w:bCs w:val="0"/>
                <w:i w:val="0"/>
                <w:iCs w:val="0"/>
                <w:noProof/>
                <w:webHidden/>
              </w:rPr>
              <w:fldChar w:fldCharType="end"/>
            </w:r>
          </w:hyperlink>
        </w:p>
        <w:p w14:paraId="34DE2D17" w14:textId="59A4072E"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8" w:history="1">
            <w:r w:rsidRPr="00671DE3">
              <w:rPr>
                <w:rStyle w:val="Hyperlink"/>
                <w:rFonts w:ascii="Arial" w:hAnsi="Arial" w:cs="Arial"/>
                <w:b w:val="0"/>
                <w:bCs w:val="0"/>
                <w:i w:val="0"/>
                <w:iCs w:val="0"/>
                <w:noProof/>
              </w:rPr>
              <w:t>Article 27. Labor and employment</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_Toc127388038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37</w:t>
            </w:r>
            <w:r w:rsidRPr="00671DE3">
              <w:rPr>
                <w:rFonts w:ascii="Arial" w:hAnsi="Arial" w:cs="Arial"/>
                <w:b w:val="0"/>
                <w:bCs w:val="0"/>
                <w:i w:val="0"/>
                <w:iCs w:val="0"/>
                <w:noProof/>
                <w:webHidden/>
              </w:rPr>
              <w:fldChar w:fldCharType="end"/>
            </w:r>
          </w:hyperlink>
        </w:p>
        <w:p w14:paraId="4A74A27F" w14:textId="758CB24F"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39" w:history="1">
            <w:r w:rsidRPr="00671DE3">
              <w:rPr>
                <w:rStyle w:val="Hyperlink"/>
                <w:rFonts w:ascii="Arial" w:hAnsi="Arial" w:cs="Arial"/>
                <w:b w:val="0"/>
                <w:bCs w:val="0"/>
                <w:i w:val="0"/>
                <w:iCs w:val="0"/>
                <w:noProof/>
              </w:rPr>
              <w:t>Article 28. Adequate standard of living and social protection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_Toc127388039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39</w:t>
            </w:r>
            <w:r w:rsidRPr="00671DE3">
              <w:rPr>
                <w:rFonts w:ascii="Arial" w:hAnsi="Arial" w:cs="Arial"/>
                <w:b w:val="0"/>
                <w:bCs w:val="0"/>
                <w:i w:val="0"/>
                <w:iCs w:val="0"/>
                <w:noProof/>
                <w:webHidden/>
              </w:rPr>
              <w:fldChar w:fldCharType="end"/>
            </w:r>
          </w:hyperlink>
        </w:p>
        <w:p w14:paraId="778AC57D" w14:textId="4B621786"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40" w:history="1">
            <w:r w:rsidRPr="00671DE3">
              <w:rPr>
                <w:rStyle w:val="Hyperlink"/>
                <w:rFonts w:ascii="Arial" w:hAnsi="Arial" w:cs="Arial"/>
                <w:b w:val="0"/>
                <w:bCs w:val="0"/>
                <w:i w:val="0"/>
                <w:iCs w:val="0"/>
                <w:noProof/>
              </w:rPr>
              <w:t>Article 29. Participation in political and public life</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_Toc127388040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40</w:t>
            </w:r>
            <w:r w:rsidRPr="00671DE3">
              <w:rPr>
                <w:rFonts w:ascii="Arial" w:hAnsi="Arial" w:cs="Arial"/>
                <w:b w:val="0"/>
                <w:bCs w:val="0"/>
                <w:i w:val="0"/>
                <w:iCs w:val="0"/>
                <w:noProof/>
                <w:webHidden/>
              </w:rPr>
              <w:fldChar w:fldCharType="end"/>
            </w:r>
          </w:hyperlink>
        </w:p>
        <w:p w14:paraId="21C74712" w14:textId="6B8B6704"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41" w:history="1">
            <w:r w:rsidRPr="00671DE3">
              <w:rPr>
                <w:rStyle w:val="Hyperlink"/>
                <w:rFonts w:ascii="Arial" w:hAnsi="Arial" w:cs="Arial"/>
                <w:b w:val="0"/>
                <w:bCs w:val="0"/>
                <w:i w:val="0"/>
                <w:iCs w:val="0"/>
                <w:noProof/>
              </w:rPr>
              <w:t>Article 30. Partic</w:t>
            </w:r>
            <w:r w:rsidRPr="00671DE3">
              <w:rPr>
                <w:rStyle w:val="Hyperlink"/>
                <w:rFonts w:ascii="Arial" w:hAnsi="Arial" w:cs="Arial"/>
                <w:b w:val="0"/>
                <w:bCs w:val="0"/>
                <w:i w:val="0"/>
                <w:iCs w:val="0"/>
                <w:noProof/>
              </w:rPr>
              <w:t>i</w:t>
            </w:r>
            <w:r w:rsidRPr="00671DE3">
              <w:rPr>
                <w:rStyle w:val="Hyperlink"/>
                <w:rFonts w:ascii="Arial" w:hAnsi="Arial" w:cs="Arial"/>
                <w:b w:val="0"/>
                <w:bCs w:val="0"/>
                <w:i w:val="0"/>
                <w:iCs w:val="0"/>
                <w:noProof/>
              </w:rPr>
              <w:t>pation in cultural life, recreation, leisure and sport</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_Toc127388041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41</w:t>
            </w:r>
            <w:r w:rsidRPr="00671DE3">
              <w:rPr>
                <w:rFonts w:ascii="Arial" w:hAnsi="Arial" w:cs="Arial"/>
                <w:b w:val="0"/>
                <w:bCs w:val="0"/>
                <w:i w:val="0"/>
                <w:iCs w:val="0"/>
                <w:noProof/>
                <w:webHidden/>
              </w:rPr>
              <w:fldChar w:fldCharType="end"/>
            </w:r>
          </w:hyperlink>
        </w:p>
        <w:p w14:paraId="74FE3E59" w14:textId="721D8E0E"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42" w:history="1">
            <w:r w:rsidRPr="00671DE3">
              <w:rPr>
                <w:rStyle w:val="Hyperlink"/>
                <w:rFonts w:ascii="Arial" w:hAnsi="Arial" w:cs="Arial"/>
                <w:b w:val="0"/>
                <w:bCs w:val="0"/>
                <w:i w:val="0"/>
                <w:iCs w:val="0"/>
                <w:noProof/>
              </w:rPr>
              <w:t>Article 31. Statistics and data collection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_Toc127388042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42</w:t>
            </w:r>
            <w:r w:rsidRPr="00671DE3">
              <w:rPr>
                <w:rFonts w:ascii="Arial" w:hAnsi="Arial" w:cs="Arial"/>
                <w:b w:val="0"/>
                <w:bCs w:val="0"/>
                <w:i w:val="0"/>
                <w:iCs w:val="0"/>
                <w:noProof/>
                <w:webHidden/>
              </w:rPr>
              <w:fldChar w:fldCharType="end"/>
            </w:r>
          </w:hyperlink>
        </w:p>
        <w:p w14:paraId="58AAE11B" w14:textId="68B942A0"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43" w:history="1">
            <w:r w:rsidRPr="00671DE3">
              <w:rPr>
                <w:rStyle w:val="Hyperlink"/>
                <w:rFonts w:ascii="Arial" w:hAnsi="Arial" w:cs="Arial"/>
                <w:b w:val="0"/>
                <w:bCs w:val="0"/>
                <w:i w:val="0"/>
                <w:iCs w:val="0"/>
                <w:noProof/>
              </w:rPr>
              <w:t>Article 32. International cooperation</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_Toc127388043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42</w:t>
            </w:r>
            <w:r w:rsidRPr="00671DE3">
              <w:rPr>
                <w:rFonts w:ascii="Arial" w:hAnsi="Arial" w:cs="Arial"/>
                <w:b w:val="0"/>
                <w:bCs w:val="0"/>
                <w:i w:val="0"/>
                <w:iCs w:val="0"/>
                <w:noProof/>
                <w:webHidden/>
              </w:rPr>
              <w:fldChar w:fldCharType="end"/>
            </w:r>
          </w:hyperlink>
        </w:p>
        <w:p w14:paraId="2E8A9D8E" w14:textId="55FC3734" w:rsidR="00671DE3" w:rsidRPr="00671DE3" w:rsidRDefault="00671DE3">
          <w:pPr>
            <w:pStyle w:val="TOC1"/>
            <w:tabs>
              <w:tab w:val="right" w:leader="dot" w:pos="8296"/>
            </w:tabs>
            <w:rPr>
              <w:rFonts w:ascii="Arial" w:eastAsiaTheme="minorEastAsia" w:hAnsi="Arial" w:cs="Arial"/>
              <w:b w:val="0"/>
              <w:bCs w:val="0"/>
              <w:i w:val="0"/>
              <w:iCs w:val="0"/>
              <w:noProof/>
              <w:lang w:val="en-GE" w:eastAsia="en-GB"/>
            </w:rPr>
          </w:pPr>
          <w:hyperlink w:anchor="_Toc127388044" w:history="1">
            <w:r w:rsidRPr="00671DE3">
              <w:rPr>
                <w:rStyle w:val="Hyperlink"/>
                <w:rFonts w:ascii="Arial" w:hAnsi="Arial" w:cs="Arial"/>
                <w:b w:val="0"/>
                <w:bCs w:val="0"/>
                <w:i w:val="0"/>
                <w:iCs w:val="0"/>
                <w:noProof/>
              </w:rPr>
              <w:t>Article 33. National implementation and monitoring</w:t>
            </w:r>
            <w:r w:rsidRPr="00671DE3">
              <w:rPr>
                <w:rFonts w:ascii="Arial" w:hAnsi="Arial" w:cs="Arial"/>
                <w:b w:val="0"/>
                <w:bCs w:val="0"/>
                <w:i w:val="0"/>
                <w:iCs w:val="0"/>
                <w:noProof/>
                <w:webHidden/>
              </w:rPr>
              <w:tab/>
            </w:r>
            <w:r w:rsidRPr="00671DE3">
              <w:rPr>
                <w:rFonts w:ascii="Arial" w:hAnsi="Arial" w:cs="Arial"/>
                <w:b w:val="0"/>
                <w:bCs w:val="0"/>
                <w:i w:val="0"/>
                <w:iCs w:val="0"/>
                <w:noProof/>
                <w:webHidden/>
              </w:rPr>
              <w:fldChar w:fldCharType="begin"/>
            </w:r>
            <w:r w:rsidRPr="00671DE3">
              <w:rPr>
                <w:rFonts w:ascii="Arial" w:hAnsi="Arial" w:cs="Arial"/>
                <w:b w:val="0"/>
                <w:bCs w:val="0"/>
                <w:i w:val="0"/>
                <w:iCs w:val="0"/>
                <w:noProof/>
                <w:webHidden/>
              </w:rPr>
              <w:instrText xml:space="preserve"> PAGEREF _Toc127388044 \h </w:instrText>
            </w:r>
            <w:r w:rsidRPr="00671DE3">
              <w:rPr>
                <w:rFonts w:ascii="Arial" w:hAnsi="Arial" w:cs="Arial"/>
                <w:b w:val="0"/>
                <w:bCs w:val="0"/>
                <w:i w:val="0"/>
                <w:iCs w:val="0"/>
                <w:noProof/>
                <w:webHidden/>
              </w:rPr>
            </w:r>
            <w:r w:rsidRPr="00671DE3">
              <w:rPr>
                <w:rFonts w:ascii="Arial" w:hAnsi="Arial" w:cs="Arial"/>
                <w:b w:val="0"/>
                <w:bCs w:val="0"/>
                <w:i w:val="0"/>
                <w:iCs w:val="0"/>
                <w:noProof/>
                <w:webHidden/>
              </w:rPr>
              <w:fldChar w:fldCharType="separate"/>
            </w:r>
            <w:r w:rsidRPr="00671DE3">
              <w:rPr>
                <w:rFonts w:ascii="Arial" w:hAnsi="Arial" w:cs="Arial"/>
                <w:b w:val="0"/>
                <w:bCs w:val="0"/>
                <w:i w:val="0"/>
                <w:iCs w:val="0"/>
                <w:noProof/>
                <w:webHidden/>
              </w:rPr>
              <w:t>42</w:t>
            </w:r>
            <w:r w:rsidRPr="00671DE3">
              <w:rPr>
                <w:rFonts w:ascii="Arial" w:hAnsi="Arial" w:cs="Arial"/>
                <w:b w:val="0"/>
                <w:bCs w:val="0"/>
                <w:i w:val="0"/>
                <w:iCs w:val="0"/>
                <w:noProof/>
                <w:webHidden/>
              </w:rPr>
              <w:fldChar w:fldCharType="end"/>
            </w:r>
          </w:hyperlink>
        </w:p>
        <w:p w14:paraId="3C838B36" w14:textId="16CB14C6" w:rsidR="00115FC8" w:rsidRDefault="00115FC8">
          <w:r w:rsidRPr="00671DE3">
            <w:rPr>
              <w:rFonts w:ascii="Arial" w:hAnsi="Arial" w:cs="Arial"/>
              <w:noProof/>
            </w:rPr>
            <w:fldChar w:fldCharType="end"/>
          </w:r>
        </w:p>
      </w:sdtContent>
    </w:sdt>
    <w:p w14:paraId="7E60220A" w14:textId="4906C754" w:rsidR="005C7CA9" w:rsidRDefault="005C7CA9" w:rsidP="001403B4">
      <w:pPr>
        <w:pStyle w:val="Heading1"/>
        <w:rPr>
          <w:rFonts w:ascii="Arial" w:hAnsi="Arial" w:cs="Arial"/>
          <w:color w:val="365F91" w:themeColor="accent1" w:themeShade="BF"/>
        </w:rPr>
      </w:pPr>
    </w:p>
    <w:p w14:paraId="2419B85C" w14:textId="77777777" w:rsidR="005C7CA9" w:rsidRPr="005C7CA9" w:rsidRDefault="005C7CA9" w:rsidP="005C7CA9"/>
    <w:p w14:paraId="7BE73DD1" w14:textId="51211CF1" w:rsidR="00CC45BB" w:rsidRPr="002D0BC8" w:rsidRDefault="00897629" w:rsidP="001403B4">
      <w:pPr>
        <w:pStyle w:val="Heading1"/>
        <w:rPr>
          <w:rFonts w:ascii="Arial" w:hAnsi="Arial" w:cs="Arial"/>
          <w:color w:val="365F91" w:themeColor="accent1" w:themeShade="BF"/>
        </w:rPr>
      </w:pPr>
      <w:bookmarkStart w:id="0" w:name="_Toc127388014"/>
      <w:r>
        <w:rPr>
          <w:rFonts w:ascii="Arial" w:hAnsi="Arial" w:cs="Arial"/>
          <w:color w:val="365F91" w:themeColor="accent1" w:themeShade="BF"/>
        </w:rPr>
        <w:lastRenderedPageBreak/>
        <w:t>Introduction</w:t>
      </w:r>
      <w:bookmarkEnd w:id="0"/>
    </w:p>
    <w:p w14:paraId="16683D76" w14:textId="5E3667C4" w:rsidR="00415FB9" w:rsidRDefault="00415FB9" w:rsidP="00415FB9">
      <w:pPr>
        <w:widowControl w:val="0"/>
        <w:autoSpaceDE w:val="0"/>
        <w:autoSpaceDN w:val="0"/>
        <w:adjustRightInd w:val="0"/>
        <w:spacing w:line="360" w:lineRule="auto"/>
        <w:jc w:val="both"/>
        <w:rPr>
          <w:rFonts w:ascii="Arial" w:hAnsi="Arial" w:cs="Arial"/>
        </w:rPr>
      </w:pPr>
    </w:p>
    <w:p w14:paraId="77182054" w14:textId="6DD642F1" w:rsidR="009D28F3" w:rsidRDefault="002D0BC8" w:rsidP="009D28F3">
      <w:pPr>
        <w:widowControl w:val="0"/>
        <w:autoSpaceDE w:val="0"/>
        <w:autoSpaceDN w:val="0"/>
        <w:adjustRightInd w:val="0"/>
        <w:spacing w:line="360" w:lineRule="auto"/>
        <w:jc w:val="both"/>
        <w:rPr>
          <w:rFonts w:ascii="Arial" w:hAnsi="Arial" w:cs="Arial"/>
        </w:rPr>
      </w:pPr>
      <w:r w:rsidRPr="004F79AE">
        <w:rPr>
          <w:rFonts w:ascii="Arial" w:hAnsi="Arial" w:cs="Arial"/>
        </w:rPr>
        <w:t xml:space="preserve">The development of the Alternative </w:t>
      </w:r>
      <w:r>
        <w:rPr>
          <w:rFonts w:ascii="Arial" w:hAnsi="Arial" w:cs="Arial"/>
        </w:rPr>
        <w:t xml:space="preserve">Response to Georgia’s Official Replies to the List of Issues to the Initial Report of Georgia on the Implementation of the Convention on the Rights of Persons with Disabilities (CRPD) </w:t>
      </w:r>
      <w:r w:rsidRPr="004F79AE">
        <w:rPr>
          <w:rFonts w:ascii="Arial" w:hAnsi="Arial" w:cs="Arial"/>
        </w:rPr>
        <w:t xml:space="preserve">was facilitated by the Coalition for Independent Living (CIL) </w:t>
      </w:r>
      <w:r w:rsidR="00897629">
        <w:rPr>
          <w:rFonts w:ascii="Arial" w:hAnsi="Arial" w:cs="Arial"/>
        </w:rPr>
        <w:t xml:space="preserve">and </w:t>
      </w:r>
      <w:r w:rsidR="00681C00">
        <w:rPr>
          <w:rFonts w:ascii="Arial" w:hAnsi="Arial" w:cs="Arial"/>
        </w:rPr>
        <w:t>in</w:t>
      </w:r>
      <w:r w:rsidR="00681C00" w:rsidRPr="004F79AE">
        <w:rPr>
          <w:rFonts w:ascii="Arial" w:hAnsi="Arial" w:cs="Arial"/>
        </w:rPr>
        <w:t xml:space="preserve"> </w:t>
      </w:r>
      <w:r>
        <w:rPr>
          <w:rFonts w:ascii="Arial" w:hAnsi="Arial" w:cs="Arial"/>
        </w:rPr>
        <w:t xml:space="preserve">partnership </w:t>
      </w:r>
      <w:r w:rsidR="00681C00">
        <w:rPr>
          <w:rFonts w:ascii="Arial" w:hAnsi="Arial" w:cs="Arial"/>
        </w:rPr>
        <w:t xml:space="preserve">with </w:t>
      </w:r>
      <w:r w:rsidRPr="004F79AE">
        <w:rPr>
          <w:rFonts w:ascii="Arial" w:hAnsi="Arial" w:cs="Arial"/>
        </w:rPr>
        <w:t xml:space="preserve">its member </w:t>
      </w:r>
      <w:r w:rsidRPr="009D28F3">
        <w:rPr>
          <w:rFonts w:ascii="Arial" w:hAnsi="Arial" w:cs="Arial"/>
        </w:rPr>
        <w:t>and non-member organi</w:t>
      </w:r>
      <w:r w:rsidR="000D7A7C" w:rsidRPr="009D28F3">
        <w:rPr>
          <w:rFonts w:ascii="Arial" w:hAnsi="Arial" w:cs="Arial"/>
        </w:rPr>
        <w:t>s</w:t>
      </w:r>
      <w:r w:rsidRPr="009D28F3">
        <w:rPr>
          <w:rFonts w:ascii="Arial" w:hAnsi="Arial" w:cs="Arial"/>
        </w:rPr>
        <w:t xml:space="preserve">ations. </w:t>
      </w:r>
      <w:r w:rsidR="009D28F3" w:rsidRPr="009D28F3">
        <w:rPr>
          <w:rFonts w:ascii="Arial" w:hAnsi="Arial" w:cs="Arial"/>
          <w:color w:val="000000"/>
          <w:shd w:val="clear" w:color="auto" w:fill="FFFFFF"/>
        </w:rPr>
        <w:t>In the process of preparing the report and related advocacy, the undersigned organizations have been supported technically, logistically, and financially by the International Disability Alliance whose collaboration is acknowledged and appreciated.</w:t>
      </w:r>
    </w:p>
    <w:p w14:paraId="5361C801" w14:textId="77777777" w:rsidR="009D28F3" w:rsidRDefault="009D28F3" w:rsidP="009D28F3">
      <w:pPr>
        <w:widowControl w:val="0"/>
        <w:autoSpaceDE w:val="0"/>
        <w:autoSpaceDN w:val="0"/>
        <w:adjustRightInd w:val="0"/>
        <w:spacing w:line="360" w:lineRule="auto"/>
        <w:jc w:val="both"/>
        <w:rPr>
          <w:rFonts w:ascii="Arial" w:hAnsi="Arial" w:cs="Arial"/>
        </w:rPr>
      </w:pPr>
    </w:p>
    <w:p w14:paraId="47040832" w14:textId="072FE49B" w:rsidR="00897629" w:rsidRDefault="00897629" w:rsidP="009D28F3">
      <w:pPr>
        <w:widowControl w:val="0"/>
        <w:autoSpaceDE w:val="0"/>
        <w:autoSpaceDN w:val="0"/>
        <w:adjustRightInd w:val="0"/>
        <w:spacing w:line="360" w:lineRule="auto"/>
        <w:jc w:val="both"/>
        <w:rPr>
          <w:rFonts w:ascii="Arial" w:hAnsi="Arial" w:cs="Arial"/>
        </w:rPr>
      </w:pPr>
      <w:r>
        <w:rPr>
          <w:rFonts w:ascii="Arial" w:hAnsi="Arial" w:cs="Arial"/>
        </w:rPr>
        <w:t>Information used in present report was collected from various sources</w:t>
      </w:r>
      <w:r w:rsidR="00D043C0">
        <w:rPr>
          <w:rFonts w:ascii="Arial" w:hAnsi="Arial" w:cs="Arial"/>
        </w:rPr>
        <w:t xml:space="preserve"> such as reports, and studies</w:t>
      </w:r>
      <w:r w:rsidR="00D043C0">
        <w:rPr>
          <w:rFonts w:ascii="Arial" w:hAnsi="Arial" w:cs="Arial"/>
          <w:lang w:val="ka-GE"/>
        </w:rPr>
        <w:t xml:space="preserve"> </w:t>
      </w:r>
      <w:r w:rsidR="00D043C0">
        <w:rPr>
          <w:rFonts w:ascii="Arial" w:hAnsi="Arial" w:cs="Arial"/>
        </w:rPr>
        <w:t>published by non-governmental organisations (NGO) Public Defender of Georgia; studies carried out by various United Nations (UN) agencies; blog articles and articles from persons with disabilities; information accumulated in organisations of persons with disabilities (OPD) and from advocacy projects implemented in past two-three years.</w:t>
      </w:r>
    </w:p>
    <w:p w14:paraId="5B1F9B78" w14:textId="77777777" w:rsidR="00D043C0" w:rsidRDefault="00D043C0" w:rsidP="00D043C0">
      <w:pPr>
        <w:widowControl w:val="0"/>
        <w:autoSpaceDE w:val="0"/>
        <w:autoSpaceDN w:val="0"/>
        <w:adjustRightInd w:val="0"/>
        <w:spacing w:line="360" w:lineRule="auto"/>
        <w:jc w:val="both"/>
        <w:rPr>
          <w:rFonts w:ascii="Arial" w:hAnsi="Arial" w:cs="Arial"/>
        </w:rPr>
      </w:pPr>
    </w:p>
    <w:p w14:paraId="3B29B9D2" w14:textId="668CEA43" w:rsidR="002D0BC8" w:rsidRPr="00FC65C6" w:rsidRDefault="002D0BC8" w:rsidP="002D0BC8">
      <w:pPr>
        <w:widowControl w:val="0"/>
        <w:autoSpaceDE w:val="0"/>
        <w:autoSpaceDN w:val="0"/>
        <w:adjustRightInd w:val="0"/>
        <w:spacing w:line="360" w:lineRule="auto"/>
        <w:jc w:val="both"/>
        <w:rPr>
          <w:rFonts w:ascii="Arial" w:hAnsi="Arial" w:cs="Arial"/>
        </w:rPr>
      </w:pPr>
      <w:r w:rsidRPr="00FC65C6">
        <w:rPr>
          <w:rFonts w:ascii="Arial" w:hAnsi="Arial" w:cs="Arial"/>
        </w:rPr>
        <w:t>The contributing organi</w:t>
      </w:r>
      <w:r w:rsidR="000D7A7C">
        <w:rPr>
          <w:rFonts w:ascii="Arial" w:hAnsi="Arial" w:cs="Arial"/>
        </w:rPr>
        <w:t>s</w:t>
      </w:r>
      <w:r w:rsidRPr="00FC65C6">
        <w:rPr>
          <w:rFonts w:ascii="Arial" w:hAnsi="Arial" w:cs="Arial"/>
        </w:rPr>
        <w:t>ations</w:t>
      </w:r>
      <w:r>
        <w:rPr>
          <w:rFonts w:ascii="Arial" w:hAnsi="Arial" w:cs="Arial"/>
        </w:rPr>
        <w:t xml:space="preserve"> are </w:t>
      </w:r>
      <w:r w:rsidR="00681C00">
        <w:rPr>
          <w:rFonts w:ascii="Arial" w:hAnsi="Arial" w:cs="Arial"/>
        </w:rPr>
        <w:t xml:space="preserve">based in </w:t>
      </w:r>
      <w:r>
        <w:rPr>
          <w:rFonts w:ascii="Arial" w:hAnsi="Arial" w:cs="Arial"/>
        </w:rPr>
        <w:t>Tbilisi</w:t>
      </w:r>
      <w:r w:rsidR="00681C00">
        <w:rPr>
          <w:rFonts w:ascii="Arial" w:hAnsi="Arial" w:cs="Arial"/>
        </w:rPr>
        <w:t xml:space="preserve"> and the </w:t>
      </w:r>
      <w:r w:rsidR="00897629">
        <w:rPr>
          <w:rFonts w:ascii="Arial" w:hAnsi="Arial" w:cs="Arial"/>
        </w:rPr>
        <w:t>regions and</w:t>
      </w:r>
      <w:r>
        <w:rPr>
          <w:rFonts w:ascii="Arial" w:hAnsi="Arial" w:cs="Arial"/>
        </w:rPr>
        <w:t xml:space="preserve"> include </w:t>
      </w:r>
      <w:r w:rsidR="00681C00">
        <w:rPr>
          <w:rFonts w:ascii="Arial" w:hAnsi="Arial" w:cs="Arial"/>
        </w:rPr>
        <w:t>O</w:t>
      </w:r>
      <w:r w:rsidR="00350F60">
        <w:rPr>
          <w:rFonts w:ascii="Arial" w:hAnsi="Arial" w:cs="Arial"/>
        </w:rPr>
        <w:t>rgani</w:t>
      </w:r>
      <w:r w:rsidR="000D7A7C">
        <w:rPr>
          <w:rFonts w:ascii="Arial" w:hAnsi="Arial" w:cs="Arial"/>
        </w:rPr>
        <w:t>s</w:t>
      </w:r>
      <w:r w:rsidR="00350F60">
        <w:rPr>
          <w:rFonts w:ascii="Arial" w:hAnsi="Arial" w:cs="Arial"/>
        </w:rPr>
        <w:t>ations of Persons with Disabilities (</w:t>
      </w:r>
      <w:r>
        <w:rPr>
          <w:rFonts w:ascii="Arial" w:hAnsi="Arial" w:cs="Arial"/>
        </w:rPr>
        <w:t>OPDs</w:t>
      </w:r>
      <w:r w:rsidR="00350F60">
        <w:rPr>
          <w:rFonts w:ascii="Arial" w:hAnsi="Arial" w:cs="Arial"/>
        </w:rPr>
        <w:t>)</w:t>
      </w:r>
      <w:r>
        <w:rPr>
          <w:rFonts w:ascii="Arial" w:hAnsi="Arial" w:cs="Arial"/>
        </w:rPr>
        <w:t xml:space="preserve">, </w:t>
      </w:r>
      <w:r w:rsidR="00350F60">
        <w:rPr>
          <w:rFonts w:ascii="Arial" w:hAnsi="Arial" w:cs="Arial"/>
        </w:rPr>
        <w:t>I</w:t>
      </w:r>
      <w:r>
        <w:rPr>
          <w:rFonts w:ascii="Arial" w:hAnsi="Arial" w:cs="Arial"/>
        </w:rPr>
        <w:t xml:space="preserve">ndependent </w:t>
      </w:r>
      <w:r w:rsidR="00350F60">
        <w:rPr>
          <w:rFonts w:ascii="Arial" w:hAnsi="Arial" w:cs="Arial"/>
        </w:rPr>
        <w:t>L</w:t>
      </w:r>
      <w:r>
        <w:rPr>
          <w:rFonts w:ascii="Arial" w:hAnsi="Arial" w:cs="Arial"/>
        </w:rPr>
        <w:t xml:space="preserve">iving </w:t>
      </w:r>
      <w:r w:rsidR="00350F60">
        <w:rPr>
          <w:rFonts w:ascii="Arial" w:hAnsi="Arial" w:cs="Arial"/>
        </w:rPr>
        <w:t>C</w:t>
      </w:r>
      <w:r>
        <w:rPr>
          <w:rFonts w:ascii="Arial" w:hAnsi="Arial" w:cs="Arial"/>
        </w:rPr>
        <w:t>entres</w:t>
      </w:r>
      <w:r w:rsidR="00350F60">
        <w:rPr>
          <w:rFonts w:ascii="Arial" w:hAnsi="Arial" w:cs="Arial"/>
        </w:rPr>
        <w:t xml:space="preserve"> (ILCs)</w:t>
      </w:r>
      <w:r>
        <w:rPr>
          <w:rFonts w:ascii="Arial" w:hAnsi="Arial" w:cs="Arial"/>
        </w:rPr>
        <w:t xml:space="preserve">, </w:t>
      </w:r>
      <w:r w:rsidR="00350F60">
        <w:rPr>
          <w:rFonts w:ascii="Arial" w:hAnsi="Arial" w:cs="Arial"/>
        </w:rPr>
        <w:t xml:space="preserve">other </w:t>
      </w:r>
      <w:r>
        <w:rPr>
          <w:rFonts w:ascii="Arial" w:hAnsi="Arial" w:cs="Arial"/>
        </w:rPr>
        <w:t xml:space="preserve">NGOs, and service providers. </w:t>
      </w:r>
      <w:r w:rsidRPr="004F79AE">
        <w:rPr>
          <w:rFonts w:ascii="Arial" w:hAnsi="Arial" w:cs="Arial"/>
        </w:rPr>
        <w:t>CIL is a national cross-disability coalition of 26 non-</w:t>
      </w:r>
      <w:r w:rsidRPr="00FC65C6">
        <w:rPr>
          <w:rFonts w:ascii="Arial" w:hAnsi="Arial" w:cs="Arial"/>
        </w:rPr>
        <w:t>governmental organi</w:t>
      </w:r>
      <w:r w:rsidR="000D7A7C">
        <w:rPr>
          <w:rFonts w:ascii="Arial" w:hAnsi="Arial" w:cs="Arial"/>
        </w:rPr>
        <w:t>s</w:t>
      </w:r>
      <w:r w:rsidRPr="00FC65C6">
        <w:rPr>
          <w:rFonts w:ascii="Arial" w:hAnsi="Arial" w:cs="Arial"/>
        </w:rPr>
        <w:t>ations working on the issues of persons with disabilities.</w:t>
      </w:r>
      <w:r>
        <w:rPr>
          <w:rFonts w:ascii="Arial" w:hAnsi="Arial" w:cs="Arial"/>
        </w:rPr>
        <w:t xml:space="preserve"> </w:t>
      </w:r>
    </w:p>
    <w:p w14:paraId="6837AE61" w14:textId="4ACA8D6C" w:rsidR="002D0BC8" w:rsidRDefault="002D0BC8" w:rsidP="00415FB9">
      <w:pPr>
        <w:widowControl w:val="0"/>
        <w:autoSpaceDE w:val="0"/>
        <w:autoSpaceDN w:val="0"/>
        <w:adjustRightInd w:val="0"/>
        <w:spacing w:line="360" w:lineRule="auto"/>
        <w:jc w:val="both"/>
        <w:rPr>
          <w:rFonts w:ascii="Arial" w:hAnsi="Arial" w:cs="Arial"/>
        </w:rPr>
      </w:pPr>
    </w:p>
    <w:p w14:paraId="57A043CC" w14:textId="795AA8B7" w:rsidR="002D0BC8" w:rsidRPr="005C7CA9" w:rsidRDefault="002D0BC8" w:rsidP="00415FB9">
      <w:pPr>
        <w:widowControl w:val="0"/>
        <w:autoSpaceDE w:val="0"/>
        <w:autoSpaceDN w:val="0"/>
        <w:adjustRightInd w:val="0"/>
        <w:spacing w:line="360" w:lineRule="auto"/>
        <w:jc w:val="both"/>
        <w:rPr>
          <w:rFonts w:ascii="Arial" w:hAnsi="Arial" w:cs="Arial"/>
          <w:b/>
          <w:bCs/>
          <w:color w:val="365F91" w:themeColor="accent1" w:themeShade="BF"/>
        </w:rPr>
      </w:pPr>
      <w:r w:rsidRPr="005C7CA9">
        <w:rPr>
          <w:rFonts w:ascii="Arial" w:hAnsi="Arial" w:cs="Arial"/>
          <w:b/>
          <w:bCs/>
          <w:color w:val="365F91" w:themeColor="accent1" w:themeShade="BF"/>
        </w:rPr>
        <w:t>List of Contributing Organisations:</w:t>
      </w:r>
    </w:p>
    <w:p w14:paraId="46F0EDC1" w14:textId="77777777" w:rsidR="00441DB0" w:rsidRPr="00441DB0" w:rsidRDefault="005C7CA9" w:rsidP="000C5F0C">
      <w:pPr>
        <w:pStyle w:val="ListParagraph"/>
        <w:widowControl w:val="0"/>
        <w:numPr>
          <w:ilvl w:val="0"/>
          <w:numId w:val="2"/>
        </w:numPr>
        <w:autoSpaceDE w:val="0"/>
        <w:autoSpaceDN w:val="0"/>
        <w:adjustRightInd w:val="0"/>
        <w:spacing w:line="276" w:lineRule="auto"/>
        <w:jc w:val="both"/>
        <w:rPr>
          <w:rFonts w:ascii="Arial" w:hAnsi="Arial" w:cs="Arial"/>
          <w:color w:val="000000" w:themeColor="text1"/>
        </w:rPr>
      </w:pPr>
      <w:r w:rsidRPr="00441DB0">
        <w:rPr>
          <w:rFonts w:ascii="Arial" w:hAnsi="Arial" w:cs="Arial"/>
          <w:b/>
          <w:bCs/>
          <w:color w:val="000000" w:themeColor="text1"/>
        </w:rPr>
        <w:t xml:space="preserve">The Coalition for Independent </w:t>
      </w:r>
      <w:r w:rsidRPr="00BB43BE">
        <w:rPr>
          <w:rFonts w:ascii="Arial" w:hAnsi="Arial" w:cs="Arial"/>
          <w:b/>
          <w:bCs/>
          <w:color w:val="000000" w:themeColor="text1"/>
        </w:rPr>
        <w:t>Living (CIL)</w:t>
      </w:r>
    </w:p>
    <w:p w14:paraId="02446EA6" w14:textId="17EF0073" w:rsidR="005C7CA9" w:rsidRPr="00441DB0" w:rsidRDefault="005C7CA9" w:rsidP="000C5F0C">
      <w:pPr>
        <w:pStyle w:val="ListParagraph"/>
        <w:widowControl w:val="0"/>
        <w:autoSpaceDE w:val="0"/>
        <w:autoSpaceDN w:val="0"/>
        <w:adjustRightInd w:val="0"/>
        <w:spacing w:line="276" w:lineRule="auto"/>
        <w:rPr>
          <w:rFonts w:ascii="Arial" w:hAnsi="Arial" w:cs="Arial"/>
          <w:color w:val="000000" w:themeColor="text1"/>
          <w:sz w:val="22"/>
          <w:szCs w:val="22"/>
        </w:rPr>
      </w:pPr>
      <w:r w:rsidRPr="00441DB0">
        <w:rPr>
          <w:rFonts w:ascii="Arial" w:hAnsi="Arial" w:cs="Arial"/>
          <w:color w:val="000000" w:themeColor="text1"/>
          <w:sz w:val="22"/>
          <w:szCs w:val="22"/>
          <w:lang w:val="ka-GE"/>
        </w:rPr>
        <w:t>Contact person: Giorgi Dzneladze, Chairman</w:t>
      </w:r>
      <w:r w:rsidRPr="00441DB0">
        <w:rPr>
          <w:rFonts w:ascii="Arial" w:hAnsi="Arial" w:cs="Arial"/>
          <w:color w:val="000000" w:themeColor="text1"/>
          <w:sz w:val="22"/>
          <w:szCs w:val="22"/>
        </w:rPr>
        <w:t xml:space="preserve">. </w:t>
      </w:r>
      <w:proofErr w:type="spellStart"/>
      <w:r w:rsidRPr="00441DB0">
        <w:rPr>
          <w:rFonts w:ascii="Arial" w:hAnsi="Arial" w:cs="Arial"/>
          <w:color w:val="000000" w:themeColor="text1"/>
          <w:sz w:val="22"/>
          <w:szCs w:val="22"/>
          <w:lang w:val="pt-BR"/>
        </w:rPr>
        <w:t>Mob</w:t>
      </w:r>
      <w:proofErr w:type="spellEnd"/>
      <w:r w:rsidRPr="00441DB0">
        <w:rPr>
          <w:rFonts w:ascii="Arial" w:hAnsi="Arial" w:cs="Arial"/>
          <w:color w:val="000000" w:themeColor="text1"/>
          <w:sz w:val="22"/>
          <w:szCs w:val="22"/>
          <w:lang w:val="pt-BR"/>
        </w:rPr>
        <w:t xml:space="preserve">: </w:t>
      </w:r>
      <w:r w:rsidRPr="00441DB0">
        <w:rPr>
          <w:rFonts w:ascii="Arial" w:hAnsi="Arial" w:cs="Arial"/>
          <w:color w:val="000000" w:themeColor="text1"/>
          <w:sz w:val="22"/>
          <w:szCs w:val="22"/>
          <w:lang w:val="ka-GE"/>
        </w:rPr>
        <w:t>(+995) 599455688;</w:t>
      </w:r>
      <w:r w:rsidRPr="00441DB0">
        <w:rPr>
          <w:rFonts w:ascii="Arial" w:hAnsi="Arial" w:cs="Arial"/>
          <w:color w:val="000000" w:themeColor="text1"/>
          <w:sz w:val="22"/>
          <w:szCs w:val="22"/>
        </w:rPr>
        <w:t xml:space="preserve"> </w:t>
      </w:r>
      <w:r w:rsidRPr="00441DB0">
        <w:rPr>
          <w:rFonts w:ascii="Arial" w:hAnsi="Arial" w:cs="Arial"/>
          <w:color w:val="000000" w:themeColor="text1"/>
          <w:sz w:val="22"/>
          <w:szCs w:val="22"/>
          <w:lang w:val="pt-BR"/>
        </w:rPr>
        <w:t>E-mail:</w:t>
      </w:r>
      <w:r w:rsidRPr="00441DB0">
        <w:rPr>
          <w:rFonts w:ascii="Arial" w:hAnsi="Arial" w:cs="Arial"/>
          <w:color w:val="000000" w:themeColor="text1"/>
          <w:sz w:val="22"/>
          <w:szCs w:val="22"/>
          <w:lang w:val="ka-GE"/>
        </w:rPr>
        <w:t xml:space="preserve"> </w:t>
      </w:r>
      <w:hyperlink r:id="rId11" w:history="1">
        <w:r w:rsidRPr="00441DB0">
          <w:rPr>
            <w:rStyle w:val="Hyperlink"/>
            <w:rFonts w:ascii="Arial" w:hAnsi="Arial" w:cs="Arial"/>
            <w:color w:val="000000" w:themeColor="text1"/>
            <w:sz w:val="22"/>
            <w:szCs w:val="22"/>
            <w:u w:val="none"/>
            <w:lang w:val="ka-GE"/>
          </w:rPr>
          <w:t>g.dzneladze59@gmail.com</w:t>
        </w:r>
      </w:hyperlink>
      <w:r w:rsidRPr="00441DB0">
        <w:rPr>
          <w:rStyle w:val="Hyperlink"/>
          <w:rFonts w:ascii="Arial" w:hAnsi="Arial" w:cs="Arial"/>
          <w:color w:val="000000" w:themeColor="text1"/>
          <w:sz w:val="22"/>
          <w:szCs w:val="22"/>
          <w:u w:val="none"/>
          <w:lang w:val="pt-BR"/>
        </w:rPr>
        <w:t>;</w:t>
      </w:r>
      <w:r w:rsidRPr="00441DB0">
        <w:rPr>
          <w:rFonts w:ascii="Arial" w:hAnsi="Arial" w:cs="Arial"/>
          <w:color w:val="000000" w:themeColor="text1"/>
          <w:sz w:val="22"/>
          <w:szCs w:val="22"/>
          <w:lang w:val="ka-GE"/>
        </w:rPr>
        <w:t xml:space="preserve"> </w:t>
      </w:r>
      <w:hyperlink r:id="rId12" w:history="1">
        <w:r w:rsidRPr="00441DB0">
          <w:rPr>
            <w:rStyle w:val="Hyperlink"/>
            <w:rFonts w:ascii="Arial" w:hAnsi="Arial" w:cs="Arial"/>
            <w:color w:val="000000" w:themeColor="text1"/>
            <w:sz w:val="22"/>
            <w:szCs w:val="22"/>
            <w:u w:val="none"/>
            <w:lang w:val="ka-GE"/>
          </w:rPr>
          <w:t>ciltbilisi@gmail.com</w:t>
        </w:r>
      </w:hyperlink>
      <w:r w:rsidRPr="00441DB0">
        <w:rPr>
          <w:rFonts w:ascii="Arial" w:hAnsi="Arial" w:cs="Arial"/>
          <w:color w:val="000000" w:themeColor="text1"/>
          <w:sz w:val="22"/>
          <w:szCs w:val="22"/>
          <w:lang w:val="ka-GE"/>
        </w:rPr>
        <w:t>;</w:t>
      </w:r>
      <w:r w:rsidRPr="00441DB0">
        <w:rPr>
          <w:rFonts w:ascii="Arial" w:hAnsi="Arial" w:cs="Arial"/>
          <w:color w:val="000000" w:themeColor="text1"/>
          <w:sz w:val="22"/>
          <w:szCs w:val="22"/>
        </w:rPr>
        <w:t xml:space="preserve"> W</w:t>
      </w:r>
      <w:r w:rsidRPr="00441DB0">
        <w:rPr>
          <w:rFonts w:ascii="Arial" w:hAnsi="Arial" w:cs="Arial"/>
          <w:color w:val="000000" w:themeColor="text1"/>
          <w:sz w:val="22"/>
          <w:szCs w:val="22"/>
          <w:lang w:val="ka-GE"/>
        </w:rPr>
        <w:t xml:space="preserve">ebsite: </w:t>
      </w:r>
      <w:r w:rsidRPr="00441DB0">
        <w:fldChar w:fldCharType="begin"/>
      </w:r>
      <w:r w:rsidRPr="00441DB0">
        <w:rPr>
          <w:rFonts w:ascii="Arial" w:hAnsi="Arial" w:cs="Arial"/>
          <w:color w:val="000000" w:themeColor="text1"/>
          <w:sz w:val="22"/>
          <w:szCs w:val="22"/>
        </w:rPr>
        <w:instrText>HYPERLINK "http://www.disability.ge"</w:instrText>
      </w:r>
      <w:r w:rsidRPr="00441DB0">
        <w:fldChar w:fldCharType="separate"/>
      </w:r>
      <w:r w:rsidRPr="00441DB0">
        <w:rPr>
          <w:rStyle w:val="Hyperlink"/>
          <w:rFonts w:ascii="Arial" w:hAnsi="Arial" w:cs="Arial"/>
          <w:color w:val="000000" w:themeColor="text1"/>
          <w:sz w:val="22"/>
          <w:szCs w:val="22"/>
          <w:u w:val="none"/>
        </w:rPr>
        <w:t>www.disability.ge</w:t>
      </w:r>
      <w:r w:rsidRPr="00441DB0">
        <w:rPr>
          <w:rStyle w:val="Hyperlink"/>
          <w:rFonts w:ascii="Arial" w:hAnsi="Arial" w:cs="Arial"/>
          <w:color w:val="000000" w:themeColor="text1"/>
          <w:sz w:val="22"/>
          <w:szCs w:val="22"/>
          <w:u w:val="none"/>
        </w:rPr>
        <w:fldChar w:fldCharType="end"/>
      </w:r>
      <w:r w:rsidRPr="00441DB0">
        <w:rPr>
          <w:rStyle w:val="Hyperlink"/>
          <w:rFonts w:ascii="Arial" w:hAnsi="Arial" w:cs="Arial"/>
          <w:color w:val="000000" w:themeColor="text1"/>
          <w:sz w:val="22"/>
          <w:szCs w:val="22"/>
          <w:u w:val="none"/>
        </w:rPr>
        <w:t>;</w:t>
      </w:r>
    </w:p>
    <w:p w14:paraId="714DF620" w14:textId="77777777" w:rsidR="00441DB0" w:rsidRDefault="00F45388" w:rsidP="000C5F0C">
      <w:pPr>
        <w:pStyle w:val="ListParagraph"/>
        <w:widowControl w:val="0"/>
        <w:numPr>
          <w:ilvl w:val="0"/>
          <w:numId w:val="2"/>
        </w:numPr>
        <w:autoSpaceDE w:val="0"/>
        <w:autoSpaceDN w:val="0"/>
        <w:adjustRightInd w:val="0"/>
        <w:spacing w:line="276" w:lineRule="auto"/>
        <w:jc w:val="both"/>
        <w:rPr>
          <w:rFonts w:ascii="Arial" w:hAnsi="Arial" w:cs="Arial"/>
          <w:color w:val="000000" w:themeColor="text1"/>
        </w:rPr>
      </w:pPr>
      <w:r w:rsidRPr="00441DB0">
        <w:rPr>
          <w:rFonts w:ascii="Arial" w:hAnsi="Arial" w:cs="Arial"/>
          <w:b/>
          <w:bCs/>
          <w:color w:val="000000" w:themeColor="text1"/>
        </w:rPr>
        <w:t>Health Reforms &amp; Monitoring Centre</w:t>
      </w:r>
    </w:p>
    <w:p w14:paraId="37FD99D2" w14:textId="1759F663" w:rsidR="00F45388" w:rsidRPr="00441DB0" w:rsidRDefault="005C7CA9" w:rsidP="000C5F0C">
      <w:pPr>
        <w:pStyle w:val="ListParagraph"/>
        <w:widowControl w:val="0"/>
        <w:autoSpaceDE w:val="0"/>
        <w:autoSpaceDN w:val="0"/>
        <w:adjustRightInd w:val="0"/>
        <w:spacing w:line="276" w:lineRule="auto"/>
        <w:rPr>
          <w:rStyle w:val="Hyperlink"/>
          <w:rFonts w:ascii="Arial" w:hAnsi="Arial" w:cs="Arial"/>
          <w:color w:val="000000" w:themeColor="text1"/>
          <w:sz w:val="22"/>
          <w:szCs w:val="22"/>
          <w:u w:val="none"/>
        </w:rPr>
      </w:pPr>
      <w:r w:rsidRPr="00441DB0">
        <w:rPr>
          <w:rFonts w:ascii="Arial" w:hAnsi="Arial" w:cs="Arial"/>
          <w:color w:val="000000" w:themeColor="text1"/>
          <w:sz w:val="22"/>
          <w:szCs w:val="22"/>
          <w:lang w:val="ka-GE"/>
        </w:rPr>
        <w:t>Contact person:</w:t>
      </w:r>
      <w:r w:rsidRPr="00441DB0">
        <w:rPr>
          <w:rFonts w:ascii="Arial" w:hAnsi="Arial" w:cs="Arial"/>
          <w:color w:val="000000" w:themeColor="text1"/>
          <w:sz w:val="22"/>
          <w:szCs w:val="22"/>
        </w:rPr>
        <w:t xml:space="preserve"> Tea </w:t>
      </w:r>
      <w:proofErr w:type="spellStart"/>
      <w:r w:rsidRPr="00441DB0">
        <w:rPr>
          <w:rFonts w:ascii="Arial" w:hAnsi="Arial" w:cs="Arial"/>
          <w:color w:val="000000" w:themeColor="text1"/>
          <w:sz w:val="22"/>
          <w:szCs w:val="22"/>
        </w:rPr>
        <w:t>Chanadiri</w:t>
      </w:r>
      <w:proofErr w:type="spellEnd"/>
      <w:r w:rsidRPr="00441DB0">
        <w:rPr>
          <w:rFonts w:ascii="Arial" w:hAnsi="Arial" w:cs="Arial"/>
          <w:color w:val="000000" w:themeColor="text1"/>
          <w:sz w:val="22"/>
          <w:szCs w:val="22"/>
        </w:rPr>
        <w:t>, C</w:t>
      </w:r>
      <w:r w:rsidR="00F45388" w:rsidRPr="00441DB0">
        <w:rPr>
          <w:rFonts w:ascii="Arial" w:hAnsi="Arial" w:cs="Arial"/>
          <w:color w:val="000000" w:themeColor="text1"/>
          <w:sz w:val="22"/>
          <w:szCs w:val="22"/>
        </w:rPr>
        <w:t>hairman</w:t>
      </w:r>
      <w:r w:rsidRPr="00441DB0">
        <w:rPr>
          <w:rFonts w:ascii="Arial" w:hAnsi="Arial" w:cs="Arial"/>
          <w:color w:val="000000" w:themeColor="text1"/>
          <w:sz w:val="22"/>
          <w:szCs w:val="22"/>
        </w:rPr>
        <w:t>. Mob: (</w:t>
      </w:r>
      <w:r w:rsidR="00F45388" w:rsidRPr="00441DB0">
        <w:rPr>
          <w:rFonts w:ascii="Arial" w:hAnsi="Arial" w:cs="Arial"/>
          <w:color w:val="000000" w:themeColor="text1"/>
          <w:sz w:val="22"/>
          <w:szCs w:val="22"/>
        </w:rPr>
        <w:t>+995</w:t>
      </w:r>
      <w:r w:rsidRPr="00441DB0">
        <w:rPr>
          <w:rFonts w:ascii="Arial" w:hAnsi="Arial" w:cs="Arial"/>
          <w:color w:val="000000" w:themeColor="text1"/>
          <w:sz w:val="22"/>
          <w:szCs w:val="22"/>
        </w:rPr>
        <w:t>)</w:t>
      </w:r>
      <w:r w:rsidR="00F45388" w:rsidRPr="00441DB0">
        <w:rPr>
          <w:rFonts w:ascii="Arial" w:hAnsi="Arial" w:cs="Arial"/>
          <w:color w:val="000000" w:themeColor="text1"/>
          <w:sz w:val="22"/>
          <w:szCs w:val="22"/>
        </w:rPr>
        <w:t xml:space="preserve"> 599 516660</w:t>
      </w:r>
      <w:r w:rsidRPr="00441DB0">
        <w:rPr>
          <w:rFonts w:ascii="Arial" w:hAnsi="Arial" w:cs="Arial"/>
          <w:color w:val="000000" w:themeColor="text1"/>
          <w:sz w:val="22"/>
          <w:szCs w:val="22"/>
        </w:rPr>
        <w:t xml:space="preserve">; </w:t>
      </w:r>
      <w:r w:rsidRPr="00441DB0">
        <w:rPr>
          <w:rFonts w:ascii="Arial" w:hAnsi="Arial" w:cs="Arial"/>
          <w:color w:val="000000" w:themeColor="text1"/>
          <w:sz w:val="22"/>
          <w:szCs w:val="22"/>
          <w:lang w:val="pt-BR"/>
        </w:rPr>
        <w:t>E-mail:</w:t>
      </w:r>
      <w:r w:rsidR="00F45388" w:rsidRPr="00441DB0">
        <w:rPr>
          <w:rStyle w:val="apple-converted-space"/>
          <w:rFonts w:ascii="Arial" w:hAnsi="Arial" w:cs="Arial"/>
          <w:color w:val="000000" w:themeColor="text1"/>
          <w:sz w:val="22"/>
          <w:szCs w:val="22"/>
        </w:rPr>
        <w:t> </w:t>
      </w:r>
      <w:hyperlink r:id="rId13" w:history="1">
        <w:r w:rsidR="00F45388" w:rsidRPr="00441DB0">
          <w:rPr>
            <w:rStyle w:val="Hyperlink"/>
            <w:rFonts w:ascii="Arial" w:hAnsi="Arial" w:cs="Arial"/>
            <w:color w:val="000000" w:themeColor="text1"/>
            <w:sz w:val="22"/>
            <w:szCs w:val="22"/>
            <w:u w:val="none"/>
          </w:rPr>
          <w:t>teachanadiri@gmail.com</w:t>
        </w:r>
      </w:hyperlink>
      <w:r w:rsidR="00255DE2" w:rsidRPr="00441DB0">
        <w:rPr>
          <w:rStyle w:val="Hyperlink"/>
          <w:rFonts w:ascii="Arial" w:hAnsi="Arial" w:cs="Arial"/>
          <w:color w:val="000000" w:themeColor="text1"/>
          <w:sz w:val="22"/>
          <w:szCs w:val="22"/>
          <w:u w:val="none"/>
          <w:lang w:val="ka-GE"/>
        </w:rPr>
        <w:t>;</w:t>
      </w:r>
    </w:p>
    <w:p w14:paraId="71A3A02B" w14:textId="77777777" w:rsidR="008E78B6" w:rsidRPr="00827BED" w:rsidRDefault="008E78B6" w:rsidP="008E78B6">
      <w:pPr>
        <w:pStyle w:val="ListParagraph"/>
        <w:numPr>
          <w:ilvl w:val="0"/>
          <w:numId w:val="8"/>
        </w:numPr>
        <w:spacing w:before="100" w:beforeAutospacing="1" w:after="100" w:afterAutospacing="1" w:line="276" w:lineRule="auto"/>
        <w:jc w:val="both"/>
        <w:rPr>
          <w:rFonts w:ascii="Arial" w:eastAsia="Times New Roman" w:hAnsi="Arial" w:cs="Arial"/>
          <w:b/>
          <w:bCs/>
          <w:color w:val="000000" w:themeColor="text1"/>
          <w:lang w:val="ka-GE" w:eastAsia="en-GB"/>
        </w:rPr>
      </w:pPr>
      <w:r w:rsidRPr="00827BED">
        <w:rPr>
          <w:rFonts w:ascii="ArialMT" w:hAnsi="ArialMT"/>
          <w:b/>
          <w:bCs/>
          <w:color w:val="222222"/>
        </w:rPr>
        <w:t>Georgian Down Syndrome Association </w:t>
      </w:r>
    </w:p>
    <w:p w14:paraId="1C77E858" w14:textId="3A61264E" w:rsidR="008E78B6" w:rsidRDefault="008E78B6" w:rsidP="00642913">
      <w:pPr>
        <w:pStyle w:val="ListParagraph"/>
        <w:spacing w:before="100" w:beforeAutospacing="1" w:after="100" w:afterAutospacing="1" w:line="276" w:lineRule="auto"/>
        <w:jc w:val="both"/>
        <w:rPr>
          <w:rFonts w:ascii="Arial" w:hAnsi="Arial" w:cs="Arial"/>
          <w:color w:val="000000" w:themeColor="text1"/>
          <w:sz w:val="22"/>
          <w:szCs w:val="22"/>
        </w:rPr>
      </w:pPr>
      <w:r w:rsidRPr="00827BED">
        <w:rPr>
          <w:rFonts w:ascii="Arial" w:hAnsi="Arial" w:cs="Arial"/>
          <w:color w:val="000000" w:themeColor="text1"/>
          <w:sz w:val="22"/>
          <w:szCs w:val="22"/>
        </w:rPr>
        <w:t xml:space="preserve">Contact person: </w:t>
      </w:r>
      <w:r w:rsidRPr="00827BED">
        <w:rPr>
          <w:rStyle w:val="apple-converted-space"/>
          <w:rFonts w:ascii="Arial" w:hAnsi="Arial" w:cs="Arial"/>
          <w:color w:val="000000" w:themeColor="text1"/>
          <w:sz w:val="22"/>
          <w:szCs w:val="22"/>
        </w:rPr>
        <w:t> </w:t>
      </w:r>
      <w:r w:rsidRPr="00827BED">
        <w:rPr>
          <w:rFonts w:ascii="Arial" w:hAnsi="Arial" w:cs="Arial"/>
          <w:color w:val="000000" w:themeColor="text1"/>
          <w:sz w:val="22"/>
          <w:szCs w:val="22"/>
        </w:rPr>
        <w:t xml:space="preserve">Lia </w:t>
      </w:r>
      <w:proofErr w:type="spellStart"/>
      <w:r w:rsidRPr="00827BED">
        <w:rPr>
          <w:rFonts w:ascii="Arial" w:hAnsi="Arial" w:cs="Arial"/>
          <w:color w:val="000000" w:themeColor="text1"/>
          <w:sz w:val="22"/>
          <w:szCs w:val="22"/>
        </w:rPr>
        <w:t>Tabatadze</w:t>
      </w:r>
      <w:proofErr w:type="spellEnd"/>
      <w:r w:rsidRPr="00827BED">
        <w:rPr>
          <w:rFonts w:ascii="Arial" w:hAnsi="Arial" w:cs="Arial"/>
          <w:color w:val="000000" w:themeColor="text1"/>
          <w:sz w:val="22"/>
          <w:szCs w:val="22"/>
        </w:rPr>
        <w:t xml:space="preserve">, Chairman. Mob: (+995) 591974351; E-mail: </w:t>
      </w:r>
      <w:hyperlink r:id="rId14" w:history="1">
        <w:r w:rsidRPr="00827BED">
          <w:rPr>
            <w:rFonts w:ascii="Arial" w:hAnsi="Arial" w:cs="Arial"/>
            <w:color w:val="000000" w:themeColor="text1"/>
            <w:sz w:val="22"/>
            <w:szCs w:val="22"/>
          </w:rPr>
          <w:t>tabatadzelia@gmail.com</w:t>
        </w:r>
      </w:hyperlink>
      <w:r w:rsidRPr="00827BED">
        <w:rPr>
          <w:rFonts w:ascii="Arial" w:hAnsi="Arial" w:cs="Arial"/>
          <w:color w:val="000000" w:themeColor="text1"/>
          <w:sz w:val="22"/>
          <w:szCs w:val="22"/>
        </w:rPr>
        <w:t xml:space="preserve">; Website: </w:t>
      </w:r>
      <w:hyperlink r:id="rId15" w:history="1">
        <w:r w:rsidRPr="00827BED">
          <w:rPr>
            <w:rStyle w:val="Hyperlink"/>
            <w:rFonts w:ascii="Arial" w:hAnsi="Arial" w:cs="Arial"/>
            <w:color w:val="000000" w:themeColor="text1"/>
            <w:sz w:val="22"/>
            <w:szCs w:val="22"/>
            <w:u w:val="none"/>
          </w:rPr>
          <w:t>https://downsyndrome.ge</w:t>
        </w:r>
      </w:hyperlink>
      <w:r w:rsidRPr="00827BED">
        <w:rPr>
          <w:rFonts w:ascii="Arial" w:hAnsi="Arial" w:cs="Arial"/>
          <w:color w:val="000000" w:themeColor="text1"/>
          <w:sz w:val="22"/>
          <w:szCs w:val="22"/>
        </w:rPr>
        <w:t xml:space="preserve"> </w:t>
      </w:r>
    </w:p>
    <w:p w14:paraId="3C0762D1" w14:textId="77777777" w:rsidR="00642913" w:rsidRPr="00642913" w:rsidRDefault="00642913" w:rsidP="00642913">
      <w:pPr>
        <w:spacing w:before="100" w:beforeAutospacing="1" w:after="100" w:afterAutospacing="1" w:line="276" w:lineRule="auto"/>
        <w:jc w:val="both"/>
        <w:rPr>
          <w:rFonts w:ascii="Arial" w:hAnsi="Arial" w:cs="Arial"/>
          <w:color w:val="000000" w:themeColor="text1"/>
          <w:sz w:val="22"/>
          <w:szCs w:val="22"/>
        </w:rPr>
      </w:pPr>
    </w:p>
    <w:p w14:paraId="6BD312AF" w14:textId="77777777" w:rsidR="00642913" w:rsidRPr="005E5E02" w:rsidRDefault="00642913" w:rsidP="00642913">
      <w:pPr>
        <w:pStyle w:val="ListParagraph"/>
        <w:numPr>
          <w:ilvl w:val="0"/>
          <w:numId w:val="2"/>
        </w:numPr>
        <w:spacing w:before="100" w:beforeAutospacing="1" w:after="100" w:afterAutospacing="1" w:line="276" w:lineRule="auto"/>
        <w:rPr>
          <w:rFonts w:ascii="Arial" w:eastAsia="Times New Roman" w:hAnsi="Arial" w:cs="Arial"/>
          <w:b/>
          <w:bCs/>
          <w:color w:val="000000" w:themeColor="text1"/>
          <w:sz w:val="22"/>
          <w:szCs w:val="22"/>
          <w:lang w:val="ka-GE" w:eastAsia="en-GB"/>
        </w:rPr>
      </w:pPr>
      <w:r w:rsidRPr="005E5E02">
        <w:rPr>
          <w:rFonts w:ascii="Arial" w:hAnsi="Arial" w:cs="Arial"/>
          <w:b/>
          <w:bCs/>
        </w:rPr>
        <w:lastRenderedPageBreak/>
        <w:t>Alliance of Women with Disabilities</w:t>
      </w:r>
    </w:p>
    <w:p w14:paraId="1B80A582" w14:textId="77777777" w:rsidR="00642913" w:rsidRPr="005E5E02" w:rsidRDefault="00642913" w:rsidP="00642913">
      <w:pPr>
        <w:pStyle w:val="ListParagraph"/>
        <w:spacing w:before="100" w:beforeAutospacing="1" w:after="100" w:afterAutospacing="1" w:line="276" w:lineRule="auto"/>
        <w:rPr>
          <w:rFonts w:ascii="Arial" w:eastAsia="Times New Roman" w:hAnsi="Arial" w:cs="Arial"/>
          <w:color w:val="000000" w:themeColor="text1"/>
          <w:sz w:val="22"/>
          <w:szCs w:val="22"/>
          <w:lang w:val="ka-GE" w:eastAsia="en-GB"/>
        </w:rPr>
      </w:pPr>
      <w:r w:rsidRPr="005E5E02">
        <w:rPr>
          <w:rFonts w:ascii="Arial" w:hAnsi="Arial" w:cs="Arial"/>
          <w:color w:val="000000" w:themeColor="text1"/>
          <w:sz w:val="22"/>
          <w:szCs w:val="22"/>
        </w:rPr>
        <w:t xml:space="preserve">Contact person: </w:t>
      </w:r>
      <w:proofErr w:type="spellStart"/>
      <w:r w:rsidRPr="005E5E02">
        <w:rPr>
          <w:rFonts w:ascii="Arial" w:hAnsi="Arial" w:cs="Arial"/>
          <w:color w:val="000000" w:themeColor="text1"/>
          <w:sz w:val="22"/>
          <w:szCs w:val="22"/>
        </w:rPr>
        <w:t>Dea</w:t>
      </w:r>
      <w:proofErr w:type="spellEnd"/>
      <w:r w:rsidRPr="005E5E02">
        <w:rPr>
          <w:rFonts w:ascii="Arial" w:hAnsi="Arial" w:cs="Arial"/>
          <w:color w:val="000000" w:themeColor="text1"/>
          <w:sz w:val="22"/>
          <w:szCs w:val="22"/>
        </w:rPr>
        <w:t xml:space="preserve"> </w:t>
      </w:r>
      <w:proofErr w:type="spellStart"/>
      <w:r w:rsidRPr="005E5E02">
        <w:rPr>
          <w:rFonts w:ascii="Arial" w:hAnsi="Arial" w:cs="Arial"/>
          <w:color w:val="000000" w:themeColor="text1"/>
          <w:sz w:val="22"/>
          <w:szCs w:val="22"/>
        </w:rPr>
        <w:t>Eremashvili</w:t>
      </w:r>
      <w:proofErr w:type="spellEnd"/>
      <w:r w:rsidRPr="005E5E02">
        <w:rPr>
          <w:rFonts w:ascii="Arial" w:hAnsi="Arial" w:cs="Arial"/>
          <w:color w:val="000000" w:themeColor="text1"/>
          <w:sz w:val="22"/>
          <w:szCs w:val="22"/>
        </w:rPr>
        <w:t xml:space="preserve">, Executive Director. Mob: (+995) 596282822 E-mail: </w:t>
      </w:r>
      <w:hyperlink r:id="rId16" w:history="1">
        <w:r w:rsidRPr="005E5E02">
          <w:rPr>
            <w:rStyle w:val="Hyperlink"/>
            <w:rFonts w:ascii="Arial" w:hAnsi="Arial" w:cs="Arial"/>
            <w:color w:val="000000" w:themeColor="text1"/>
            <w:sz w:val="22"/>
            <w:szCs w:val="22"/>
            <w:u w:val="none"/>
          </w:rPr>
          <w:t>eremashvili1987@gmail.com</w:t>
        </w:r>
      </w:hyperlink>
      <w:r w:rsidRPr="005E5E02">
        <w:rPr>
          <w:rFonts w:ascii="Arial" w:hAnsi="Arial" w:cs="Arial"/>
          <w:color w:val="000000" w:themeColor="text1"/>
          <w:sz w:val="22"/>
          <w:szCs w:val="22"/>
        </w:rPr>
        <w:t xml:space="preserve">; Website: </w:t>
      </w:r>
      <w:hyperlink r:id="rId17" w:history="1">
        <w:r w:rsidRPr="00E3662A">
          <w:rPr>
            <w:rStyle w:val="Hyperlink"/>
            <w:rFonts w:ascii="Arial" w:hAnsi="Arial" w:cs="Arial"/>
            <w:color w:val="000000" w:themeColor="text1"/>
            <w:sz w:val="22"/>
            <w:szCs w:val="22"/>
            <w:u w:val="none"/>
          </w:rPr>
          <w:t>https://www.facebook.com/ALIANCEOFWOMENWITHDISABILITY</w:t>
        </w:r>
      </w:hyperlink>
      <w:r w:rsidRPr="00E3662A">
        <w:rPr>
          <w:rFonts w:ascii="Arial" w:hAnsi="Arial" w:cs="Arial"/>
          <w:color w:val="000000" w:themeColor="text1"/>
          <w:sz w:val="22"/>
          <w:szCs w:val="22"/>
        </w:rPr>
        <w:t xml:space="preserve"> </w:t>
      </w:r>
    </w:p>
    <w:p w14:paraId="35BD1594" w14:textId="77231686" w:rsidR="008E78B6" w:rsidRPr="008E78B6" w:rsidRDefault="008E78B6" w:rsidP="000C5F0C">
      <w:pPr>
        <w:pStyle w:val="ListParagraph"/>
        <w:numPr>
          <w:ilvl w:val="0"/>
          <w:numId w:val="2"/>
        </w:numPr>
        <w:spacing w:line="276" w:lineRule="auto"/>
        <w:jc w:val="both"/>
        <w:rPr>
          <w:rFonts w:ascii="Arial" w:eastAsia="Times New Roman" w:hAnsi="Arial" w:cs="Arial"/>
          <w:b/>
          <w:bCs/>
          <w:color w:val="000000" w:themeColor="text1"/>
          <w:lang w:val="en-GE"/>
        </w:rPr>
      </w:pPr>
      <w:r w:rsidRPr="008E78B6">
        <w:rPr>
          <w:rFonts w:ascii="Arial" w:hAnsi="Arial" w:cs="Arial"/>
          <w:b/>
          <w:bCs/>
          <w:color w:val="000000"/>
        </w:rPr>
        <w:t>"Partnership for Equal Rights" (PER)</w:t>
      </w:r>
    </w:p>
    <w:p w14:paraId="18240ADE" w14:textId="54E220BF" w:rsidR="008E78B6" w:rsidRPr="008E78B6" w:rsidRDefault="008E78B6" w:rsidP="008E78B6">
      <w:pPr>
        <w:pStyle w:val="ListParagraph"/>
        <w:spacing w:line="276" w:lineRule="auto"/>
        <w:jc w:val="both"/>
        <w:rPr>
          <w:rFonts w:ascii="Arial" w:eastAsia="Times New Roman" w:hAnsi="Arial" w:cs="Arial"/>
          <w:color w:val="000000" w:themeColor="text1"/>
          <w:sz w:val="22"/>
          <w:szCs w:val="22"/>
        </w:rPr>
      </w:pPr>
      <w:r w:rsidRPr="008E78B6">
        <w:rPr>
          <w:rFonts w:ascii="Arial" w:hAnsi="Arial" w:cs="Arial"/>
          <w:color w:val="000000" w:themeColor="text1"/>
          <w:sz w:val="22"/>
          <w:szCs w:val="22"/>
        </w:rPr>
        <w:t xml:space="preserve">Contact person: Lali </w:t>
      </w:r>
      <w:proofErr w:type="spellStart"/>
      <w:r w:rsidRPr="008E78B6">
        <w:rPr>
          <w:rFonts w:ascii="Arial" w:hAnsi="Arial" w:cs="Arial"/>
          <w:color w:val="000000" w:themeColor="text1"/>
          <w:sz w:val="22"/>
          <w:szCs w:val="22"/>
        </w:rPr>
        <w:t>Tsuleiskiri</w:t>
      </w:r>
      <w:proofErr w:type="spellEnd"/>
      <w:r w:rsidRPr="008E78B6">
        <w:rPr>
          <w:rFonts w:ascii="Arial" w:hAnsi="Arial" w:cs="Arial"/>
          <w:color w:val="000000" w:themeColor="text1"/>
          <w:sz w:val="22"/>
          <w:szCs w:val="22"/>
        </w:rPr>
        <w:t>, Chair. Mob: (+995) 599945124; E-mai</w:t>
      </w:r>
      <w:r>
        <w:rPr>
          <w:rFonts w:ascii="Arial" w:hAnsi="Arial" w:cs="Arial"/>
          <w:color w:val="000000" w:themeColor="text1"/>
          <w:sz w:val="22"/>
          <w:szCs w:val="22"/>
        </w:rPr>
        <w:t>l</w:t>
      </w:r>
      <w:r w:rsidRPr="008E78B6">
        <w:rPr>
          <w:rFonts w:ascii="Arial" w:hAnsi="Arial" w:cs="Arial"/>
          <w:color w:val="000000" w:themeColor="text1"/>
          <w:sz w:val="22"/>
          <w:szCs w:val="22"/>
        </w:rPr>
        <w:t xml:space="preserve">: </w:t>
      </w:r>
      <w:r w:rsidRPr="008E78B6">
        <w:rPr>
          <w:rStyle w:val="apple-converted-space"/>
          <w:rFonts w:ascii="Arial" w:hAnsi="Arial" w:cs="Arial"/>
          <w:color w:val="000000" w:themeColor="text1"/>
          <w:sz w:val="22"/>
          <w:szCs w:val="22"/>
        </w:rPr>
        <w:t> </w:t>
      </w:r>
      <w:hyperlink r:id="rId18" w:history="1">
        <w:r w:rsidRPr="008E78B6">
          <w:rPr>
            <w:rStyle w:val="Hyperlink"/>
            <w:rFonts w:ascii="Arial" w:hAnsi="Arial" w:cs="Arial"/>
            <w:color w:val="000000" w:themeColor="text1"/>
            <w:sz w:val="22"/>
            <w:szCs w:val="22"/>
            <w:u w:val="none"/>
          </w:rPr>
          <w:t>ltsuleiskiri@hotmail.com</w:t>
        </w:r>
      </w:hyperlink>
    </w:p>
    <w:p w14:paraId="6D240EC2" w14:textId="3CDAECD9" w:rsidR="00441DB0" w:rsidRPr="00AC4D37" w:rsidRDefault="00090D1B" w:rsidP="000C5F0C">
      <w:pPr>
        <w:pStyle w:val="ListParagraph"/>
        <w:numPr>
          <w:ilvl w:val="0"/>
          <w:numId w:val="2"/>
        </w:numPr>
        <w:spacing w:line="276" w:lineRule="auto"/>
        <w:jc w:val="both"/>
        <w:rPr>
          <w:rFonts w:ascii="Arial" w:eastAsia="Times New Roman" w:hAnsi="Arial" w:cs="Arial"/>
          <w:color w:val="000000" w:themeColor="text1"/>
          <w:lang w:val="en-GE"/>
        </w:rPr>
      </w:pPr>
      <w:r w:rsidRPr="00AC4D37">
        <w:rPr>
          <w:rFonts w:ascii="Arial" w:hAnsi="Arial" w:cs="Arial"/>
          <w:b/>
          <w:bCs/>
          <w:color w:val="000000" w:themeColor="text1"/>
        </w:rPr>
        <w:t>Union "Parents Bridge"</w:t>
      </w:r>
    </w:p>
    <w:p w14:paraId="77437E75" w14:textId="275E710F" w:rsidR="00090D1B" w:rsidRPr="00AC4D37" w:rsidRDefault="00441DB0" w:rsidP="000C5F0C">
      <w:pPr>
        <w:pStyle w:val="ListParagraph"/>
        <w:spacing w:line="276" w:lineRule="auto"/>
        <w:rPr>
          <w:rFonts w:ascii="Arial" w:eastAsia="Times New Roman" w:hAnsi="Arial" w:cs="Arial"/>
          <w:color w:val="000000" w:themeColor="text1"/>
          <w:sz w:val="22"/>
          <w:szCs w:val="22"/>
          <w:lang w:val="en-GE"/>
        </w:rPr>
      </w:pPr>
      <w:r w:rsidRPr="00AC4D37">
        <w:rPr>
          <w:rFonts w:ascii="Arial" w:hAnsi="Arial" w:cs="Arial"/>
          <w:color w:val="000000" w:themeColor="text1"/>
          <w:sz w:val="22"/>
          <w:szCs w:val="22"/>
        </w:rPr>
        <w:t xml:space="preserve">Contact person: </w:t>
      </w:r>
      <w:proofErr w:type="spellStart"/>
      <w:r w:rsidR="00090D1B" w:rsidRPr="00AC4D37">
        <w:rPr>
          <w:rFonts w:ascii="Arial" w:hAnsi="Arial" w:cs="Arial"/>
          <w:color w:val="000000" w:themeColor="text1"/>
          <w:sz w:val="22"/>
          <w:szCs w:val="22"/>
        </w:rPr>
        <w:t>Teona</w:t>
      </w:r>
      <w:proofErr w:type="spellEnd"/>
      <w:r w:rsidR="00090D1B" w:rsidRPr="00AC4D37">
        <w:rPr>
          <w:rFonts w:ascii="Arial" w:hAnsi="Arial" w:cs="Arial"/>
          <w:color w:val="000000" w:themeColor="text1"/>
          <w:sz w:val="22"/>
          <w:szCs w:val="22"/>
        </w:rPr>
        <w:t xml:space="preserve"> </w:t>
      </w:r>
      <w:proofErr w:type="spellStart"/>
      <w:r w:rsidR="00090D1B" w:rsidRPr="00AC4D37">
        <w:rPr>
          <w:rFonts w:ascii="Arial" w:hAnsi="Arial" w:cs="Arial"/>
          <w:color w:val="000000" w:themeColor="text1"/>
          <w:sz w:val="22"/>
          <w:szCs w:val="22"/>
        </w:rPr>
        <w:t>Kacheishvili</w:t>
      </w:r>
      <w:proofErr w:type="spellEnd"/>
      <w:r w:rsidR="00090D1B" w:rsidRPr="00AC4D37">
        <w:rPr>
          <w:rFonts w:ascii="Arial" w:hAnsi="Arial" w:cs="Arial"/>
          <w:color w:val="000000" w:themeColor="text1"/>
          <w:sz w:val="22"/>
          <w:szCs w:val="22"/>
          <w:lang w:val="ka-GE"/>
        </w:rPr>
        <w:t xml:space="preserve">, </w:t>
      </w:r>
      <w:r w:rsidR="00090D1B" w:rsidRPr="00AC4D37">
        <w:rPr>
          <w:rFonts w:ascii="Arial" w:hAnsi="Arial" w:cs="Arial"/>
          <w:color w:val="000000" w:themeColor="text1"/>
          <w:sz w:val="22"/>
          <w:szCs w:val="22"/>
        </w:rPr>
        <w:t>head of Union</w:t>
      </w:r>
      <w:r w:rsidR="00090D1B" w:rsidRPr="00AC4D37">
        <w:rPr>
          <w:rFonts w:ascii="Arial" w:hAnsi="Arial" w:cs="Arial"/>
          <w:color w:val="000000" w:themeColor="text1"/>
          <w:sz w:val="22"/>
          <w:szCs w:val="22"/>
          <w:lang w:val="ka-GE"/>
        </w:rPr>
        <w:t xml:space="preserve">. </w:t>
      </w:r>
      <w:r w:rsidR="00090D1B" w:rsidRPr="00AC4D37">
        <w:rPr>
          <w:rFonts w:ascii="Arial" w:hAnsi="Arial" w:cs="Arial"/>
          <w:color w:val="000000" w:themeColor="text1"/>
          <w:sz w:val="22"/>
          <w:szCs w:val="22"/>
        </w:rPr>
        <w:t xml:space="preserve">Mob: </w:t>
      </w:r>
      <w:r w:rsidR="00090D1B" w:rsidRPr="00AC4D37">
        <w:rPr>
          <w:rFonts w:ascii="Arial" w:hAnsi="Arial" w:cs="Arial"/>
          <w:color w:val="000000" w:themeColor="text1"/>
          <w:sz w:val="22"/>
          <w:szCs w:val="22"/>
          <w:lang w:val="ka-GE"/>
        </w:rPr>
        <w:t>(+995)</w:t>
      </w:r>
      <w:r w:rsidR="00090D1B" w:rsidRPr="00AC4D37">
        <w:rPr>
          <w:rFonts w:ascii="Arial" w:hAnsi="Arial" w:cs="Arial"/>
          <w:color w:val="000000" w:themeColor="text1"/>
          <w:sz w:val="22"/>
          <w:szCs w:val="22"/>
        </w:rPr>
        <w:t xml:space="preserve"> 577473440</w:t>
      </w:r>
      <w:r w:rsidR="0090648B" w:rsidRPr="00AC4D37">
        <w:rPr>
          <w:rFonts w:ascii="Arial" w:hAnsi="Arial" w:cs="Arial"/>
          <w:color w:val="000000" w:themeColor="text1"/>
          <w:sz w:val="22"/>
          <w:szCs w:val="22"/>
        </w:rPr>
        <w:t xml:space="preserve">; </w:t>
      </w:r>
      <w:r w:rsidR="00090D1B" w:rsidRPr="00AC4D37">
        <w:rPr>
          <w:rFonts w:ascii="Arial" w:hAnsi="Arial" w:cs="Arial"/>
          <w:color w:val="000000" w:themeColor="text1"/>
          <w:sz w:val="22"/>
          <w:szCs w:val="22"/>
        </w:rPr>
        <w:t>E-mail:</w:t>
      </w:r>
      <w:r w:rsidR="0090648B" w:rsidRPr="00AC4D37">
        <w:rPr>
          <w:rFonts w:ascii="Arial" w:hAnsi="Arial" w:cs="Arial"/>
          <w:color w:val="000000" w:themeColor="text1"/>
          <w:sz w:val="22"/>
          <w:szCs w:val="22"/>
        </w:rPr>
        <w:t xml:space="preserve"> </w:t>
      </w:r>
      <w:hyperlink r:id="rId19" w:history="1">
        <w:r w:rsidR="0090648B" w:rsidRPr="00AC4D37">
          <w:rPr>
            <w:rStyle w:val="Hyperlink"/>
            <w:rFonts w:ascii="Arial" w:hAnsi="Arial" w:cs="Arial"/>
            <w:color w:val="000000" w:themeColor="text1"/>
            <w:sz w:val="22"/>
            <w:szCs w:val="22"/>
            <w:u w:val="none"/>
          </w:rPr>
          <w:t>teonakacheishvili@gmail.com</w:t>
        </w:r>
      </w:hyperlink>
      <w:r w:rsidR="00090D1B" w:rsidRPr="00AC4D37">
        <w:rPr>
          <w:rFonts w:ascii="Arial" w:hAnsi="Arial" w:cs="Arial"/>
          <w:color w:val="000000" w:themeColor="text1"/>
          <w:sz w:val="22"/>
          <w:szCs w:val="22"/>
        </w:rPr>
        <w:t>; Website: </w:t>
      </w:r>
      <w:hyperlink r:id="rId20" w:tgtFrame="_blank" w:history="1">
        <w:r w:rsidR="00090D1B" w:rsidRPr="00AC4D37">
          <w:rPr>
            <w:rStyle w:val="Hyperlink"/>
            <w:rFonts w:ascii="Arial" w:hAnsi="Arial" w:cs="Arial"/>
            <w:color w:val="000000" w:themeColor="text1"/>
            <w:sz w:val="22"/>
            <w:szCs w:val="22"/>
            <w:u w:val="none"/>
          </w:rPr>
          <w:t>http://www.mtc.ge</w:t>
        </w:r>
      </w:hyperlink>
      <w:r w:rsidR="0090648B" w:rsidRPr="00AC4D37">
        <w:rPr>
          <w:rFonts w:ascii="Arial" w:hAnsi="Arial" w:cs="Arial"/>
          <w:color w:val="000000" w:themeColor="text1"/>
          <w:sz w:val="22"/>
          <w:szCs w:val="22"/>
        </w:rPr>
        <w:t>;</w:t>
      </w:r>
    </w:p>
    <w:p w14:paraId="76D56EA1" w14:textId="77777777" w:rsidR="00441DB0" w:rsidRPr="00AC4D37" w:rsidRDefault="00090D1B" w:rsidP="000C5F0C">
      <w:pPr>
        <w:pStyle w:val="ListParagraph"/>
        <w:numPr>
          <w:ilvl w:val="0"/>
          <w:numId w:val="2"/>
        </w:numPr>
        <w:spacing w:before="100" w:beforeAutospacing="1" w:after="100" w:afterAutospacing="1" w:line="276" w:lineRule="auto"/>
        <w:jc w:val="both"/>
        <w:rPr>
          <w:rFonts w:ascii="Arial" w:eastAsia="Times New Roman" w:hAnsi="Arial" w:cs="Arial"/>
          <w:color w:val="000000" w:themeColor="text1"/>
          <w:lang w:val="en-GE" w:eastAsia="en-GB"/>
        </w:rPr>
      </w:pPr>
      <w:r w:rsidRPr="00AC4D37">
        <w:rPr>
          <w:rFonts w:ascii="Arial" w:eastAsia="Times New Roman" w:hAnsi="Arial" w:cs="Arial"/>
          <w:b/>
          <w:bCs/>
          <w:color w:val="000000" w:themeColor="text1"/>
          <w:lang w:val="en-GE" w:eastAsia="en-GB"/>
        </w:rPr>
        <w:t>Association “Anika”</w:t>
      </w:r>
      <w:bookmarkStart w:id="1" w:name="m_-612779362952307854_SignatureSanitizer"/>
      <w:bookmarkEnd w:id="1"/>
    </w:p>
    <w:p w14:paraId="7A1047C1" w14:textId="77777777" w:rsidR="00441DB0" w:rsidRPr="00AC4D37" w:rsidRDefault="00441DB0" w:rsidP="000C5F0C">
      <w:pPr>
        <w:pStyle w:val="ListParagraph"/>
        <w:spacing w:before="100" w:beforeAutospacing="1" w:after="100" w:afterAutospacing="1" w:line="276" w:lineRule="auto"/>
        <w:rPr>
          <w:rFonts w:ascii="Arial" w:eastAsia="Times New Roman" w:hAnsi="Arial" w:cs="Arial"/>
          <w:color w:val="000000" w:themeColor="text1"/>
          <w:sz w:val="22"/>
          <w:szCs w:val="22"/>
          <w:lang w:val="ka-GE" w:eastAsia="en-GB"/>
        </w:rPr>
      </w:pPr>
      <w:r w:rsidRPr="00AC4D37">
        <w:rPr>
          <w:rFonts w:ascii="Arial" w:eastAsia="Times New Roman" w:hAnsi="Arial" w:cs="Arial"/>
          <w:color w:val="000000" w:themeColor="text1"/>
          <w:sz w:val="22"/>
          <w:szCs w:val="22"/>
          <w:lang w:eastAsia="en-GB"/>
        </w:rPr>
        <w:t xml:space="preserve">Contact person: </w:t>
      </w:r>
      <w:r w:rsidR="00090D1B" w:rsidRPr="00AC4D37">
        <w:rPr>
          <w:rFonts w:ascii="Arial" w:eastAsia="Times New Roman" w:hAnsi="Arial" w:cs="Arial"/>
          <w:color w:val="000000" w:themeColor="text1"/>
          <w:sz w:val="22"/>
          <w:szCs w:val="22"/>
          <w:lang w:val="en-GE" w:eastAsia="en-GB"/>
        </w:rPr>
        <w:t>Irine Inasaridze</w:t>
      </w:r>
      <w:r w:rsidR="00090D1B" w:rsidRPr="00AC4D37">
        <w:rPr>
          <w:rFonts w:ascii="Arial" w:eastAsia="Times New Roman" w:hAnsi="Arial" w:cs="Arial"/>
          <w:color w:val="000000" w:themeColor="text1"/>
          <w:sz w:val="22"/>
          <w:szCs w:val="22"/>
          <w:lang w:val="ka-GE" w:eastAsia="en-GB"/>
        </w:rPr>
        <w:t xml:space="preserve">, </w:t>
      </w:r>
      <w:r w:rsidR="00090D1B" w:rsidRPr="00AC4D37">
        <w:rPr>
          <w:rFonts w:ascii="Arial" w:eastAsia="Times New Roman" w:hAnsi="Arial" w:cs="Arial"/>
          <w:color w:val="000000" w:themeColor="text1"/>
          <w:sz w:val="22"/>
          <w:szCs w:val="22"/>
          <w:lang w:eastAsia="en-GB"/>
        </w:rPr>
        <w:t>director</w:t>
      </w:r>
      <w:r w:rsidRPr="00AC4D37">
        <w:rPr>
          <w:rFonts w:ascii="Arial" w:eastAsia="Times New Roman" w:hAnsi="Arial" w:cs="Arial"/>
          <w:color w:val="000000" w:themeColor="text1"/>
          <w:sz w:val="22"/>
          <w:szCs w:val="22"/>
          <w:lang w:eastAsia="en-GB"/>
        </w:rPr>
        <w:t xml:space="preserve">. Mob: </w:t>
      </w:r>
      <w:r w:rsidRPr="00AC4D37">
        <w:rPr>
          <w:rFonts w:ascii="Arial" w:hAnsi="Arial" w:cs="Arial"/>
          <w:color w:val="000000" w:themeColor="text1"/>
          <w:sz w:val="22"/>
          <w:szCs w:val="22"/>
        </w:rPr>
        <w:t xml:space="preserve">(+995) </w:t>
      </w:r>
      <w:r w:rsidRPr="00AC4D37">
        <w:rPr>
          <w:rFonts w:ascii="Arial" w:eastAsia="Times New Roman" w:hAnsi="Arial" w:cs="Arial"/>
          <w:color w:val="000000" w:themeColor="text1"/>
          <w:sz w:val="22"/>
          <w:szCs w:val="22"/>
          <w:lang w:val="en-GE" w:eastAsia="en-GB"/>
        </w:rPr>
        <w:t>599510595</w:t>
      </w:r>
      <w:r w:rsidRPr="00AC4D37">
        <w:rPr>
          <w:rFonts w:ascii="Arial" w:eastAsia="Times New Roman" w:hAnsi="Arial" w:cs="Arial"/>
          <w:color w:val="000000" w:themeColor="text1"/>
          <w:sz w:val="22"/>
          <w:szCs w:val="22"/>
          <w:lang w:eastAsia="en-GB"/>
        </w:rPr>
        <w:t>;</w:t>
      </w:r>
      <w:r w:rsidRPr="00AC4D37">
        <w:rPr>
          <w:rFonts w:ascii="Arial" w:hAnsi="Arial" w:cs="Arial"/>
          <w:color w:val="000000" w:themeColor="text1"/>
          <w:sz w:val="22"/>
          <w:szCs w:val="22"/>
        </w:rPr>
        <w:t xml:space="preserve"> </w:t>
      </w:r>
      <w:r w:rsidR="00090D1B" w:rsidRPr="00AC4D37">
        <w:rPr>
          <w:rFonts w:ascii="Arial" w:eastAsia="Times New Roman" w:hAnsi="Arial" w:cs="Arial"/>
          <w:color w:val="000000" w:themeColor="text1"/>
          <w:sz w:val="22"/>
          <w:szCs w:val="22"/>
          <w:lang w:val="en-GE" w:eastAsia="en-GB"/>
        </w:rPr>
        <w:t>E-mail: </w:t>
      </w:r>
      <w:r w:rsidR="00090D1B" w:rsidRPr="00AC4D37">
        <w:rPr>
          <w:rFonts w:ascii="Arial" w:eastAsia="Times New Roman" w:hAnsi="Arial" w:cs="Arial"/>
          <w:color w:val="000000" w:themeColor="text1"/>
          <w:sz w:val="22"/>
          <w:szCs w:val="22"/>
          <w:lang w:val="en-GE" w:eastAsia="en-GB"/>
        </w:rPr>
        <w:fldChar w:fldCharType="begin"/>
      </w:r>
      <w:r w:rsidR="00090D1B" w:rsidRPr="00AC4D37">
        <w:rPr>
          <w:rFonts w:ascii="Arial" w:eastAsia="Times New Roman" w:hAnsi="Arial" w:cs="Arial"/>
          <w:color w:val="000000" w:themeColor="text1"/>
          <w:sz w:val="22"/>
          <w:szCs w:val="22"/>
          <w:lang w:val="en-GE" w:eastAsia="en-GB"/>
        </w:rPr>
        <w:instrText xml:space="preserve"> HYPERLINK "mailto:Geoanika1997@gmail.com" \t "_blank" </w:instrText>
      </w:r>
      <w:r w:rsidR="00090D1B" w:rsidRPr="00AC4D37">
        <w:rPr>
          <w:rFonts w:ascii="Arial" w:eastAsia="Times New Roman" w:hAnsi="Arial" w:cs="Arial"/>
          <w:color w:val="000000" w:themeColor="text1"/>
          <w:sz w:val="22"/>
          <w:szCs w:val="22"/>
          <w:lang w:val="en-GE" w:eastAsia="en-GB"/>
        </w:rPr>
      </w:r>
      <w:r w:rsidR="00090D1B" w:rsidRPr="00AC4D37">
        <w:rPr>
          <w:rFonts w:ascii="Arial" w:eastAsia="Times New Roman" w:hAnsi="Arial" w:cs="Arial"/>
          <w:color w:val="000000" w:themeColor="text1"/>
          <w:sz w:val="22"/>
          <w:szCs w:val="22"/>
          <w:lang w:val="en-GE" w:eastAsia="en-GB"/>
        </w:rPr>
        <w:fldChar w:fldCharType="separate"/>
      </w:r>
      <w:r w:rsidR="00090D1B" w:rsidRPr="00AC4D37">
        <w:rPr>
          <w:rFonts w:ascii="Arial" w:eastAsia="Times New Roman" w:hAnsi="Arial" w:cs="Arial"/>
          <w:color w:val="000000" w:themeColor="text1"/>
          <w:sz w:val="22"/>
          <w:szCs w:val="22"/>
          <w:lang w:val="en-GE" w:eastAsia="en-GB"/>
        </w:rPr>
        <w:t>Geoanika1997@gmail.com</w:t>
      </w:r>
      <w:r w:rsidR="00090D1B" w:rsidRPr="00AC4D37">
        <w:rPr>
          <w:rFonts w:ascii="Arial" w:eastAsia="Times New Roman" w:hAnsi="Arial" w:cs="Arial"/>
          <w:color w:val="000000" w:themeColor="text1"/>
          <w:sz w:val="22"/>
          <w:szCs w:val="22"/>
          <w:lang w:val="en-GE" w:eastAsia="en-GB"/>
        </w:rPr>
        <w:fldChar w:fldCharType="end"/>
      </w:r>
      <w:r w:rsidR="00090D1B" w:rsidRPr="00AC4D37">
        <w:rPr>
          <w:rFonts w:ascii="Arial" w:eastAsia="Times New Roman" w:hAnsi="Arial" w:cs="Arial"/>
          <w:color w:val="000000" w:themeColor="text1"/>
          <w:sz w:val="22"/>
          <w:szCs w:val="22"/>
          <w:lang w:eastAsia="en-GB"/>
        </w:rPr>
        <w:t xml:space="preserve">; Website: </w:t>
      </w:r>
      <w:hyperlink r:id="rId21" w:history="1">
        <w:r w:rsidR="00090D1B" w:rsidRPr="00AC4D37">
          <w:rPr>
            <w:rStyle w:val="Hyperlink"/>
            <w:rFonts w:ascii="Arial" w:eastAsia="Times New Roman" w:hAnsi="Arial" w:cs="Arial"/>
            <w:color w:val="000000" w:themeColor="text1"/>
            <w:sz w:val="22"/>
            <w:szCs w:val="22"/>
            <w:u w:val="none"/>
            <w:lang w:val="ka-GE" w:eastAsia="en-GB"/>
          </w:rPr>
          <w:t>www.anika.ge</w:t>
        </w:r>
      </w:hyperlink>
      <w:r w:rsidR="00090D1B" w:rsidRPr="00AC4D37">
        <w:rPr>
          <w:rFonts w:ascii="Arial" w:eastAsia="Times New Roman" w:hAnsi="Arial" w:cs="Arial"/>
          <w:color w:val="000000" w:themeColor="text1"/>
          <w:sz w:val="22"/>
          <w:szCs w:val="22"/>
          <w:lang w:val="ka-GE" w:eastAsia="en-GB"/>
        </w:rPr>
        <w:t>;</w:t>
      </w:r>
    </w:p>
    <w:p w14:paraId="38C4FB91" w14:textId="5CDD6E4A" w:rsidR="00AC4D37" w:rsidRPr="00AC4D37" w:rsidRDefault="00AC4D37" w:rsidP="000C5F0C">
      <w:pPr>
        <w:pStyle w:val="ListParagraph"/>
        <w:numPr>
          <w:ilvl w:val="0"/>
          <w:numId w:val="8"/>
        </w:numPr>
        <w:spacing w:before="100" w:beforeAutospacing="1" w:after="100" w:afterAutospacing="1" w:line="276" w:lineRule="auto"/>
        <w:jc w:val="both"/>
        <w:rPr>
          <w:rFonts w:ascii="Arial" w:eastAsia="Times New Roman" w:hAnsi="Arial" w:cs="Arial"/>
          <w:b/>
          <w:bCs/>
          <w:color w:val="000000" w:themeColor="text1"/>
          <w:lang w:val="ka-GE" w:eastAsia="en-GB"/>
        </w:rPr>
      </w:pPr>
      <w:r w:rsidRPr="00AC4D37">
        <w:rPr>
          <w:rFonts w:ascii="Arial" w:eastAsia="Times New Roman" w:hAnsi="Arial" w:cs="Arial"/>
          <w:b/>
          <w:bCs/>
          <w:color w:val="000000" w:themeColor="text1"/>
          <w:lang w:eastAsia="en-GB"/>
        </w:rPr>
        <w:t>Child, Family, Society</w:t>
      </w:r>
    </w:p>
    <w:p w14:paraId="01408F31" w14:textId="77777777" w:rsidR="005E5E02" w:rsidRDefault="00AC4D37" w:rsidP="000C5F0C">
      <w:pPr>
        <w:pStyle w:val="ListParagraph"/>
        <w:spacing w:before="100" w:beforeAutospacing="1" w:after="100" w:afterAutospacing="1" w:line="276" w:lineRule="auto"/>
        <w:rPr>
          <w:rFonts w:ascii="Arial" w:eastAsia="Times New Roman" w:hAnsi="Arial" w:cs="Arial"/>
          <w:color w:val="000000" w:themeColor="text1"/>
          <w:sz w:val="22"/>
          <w:szCs w:val="22"/>
          <w:lang w:eastAsia="en-GB"/>
        </w:rPr>
      </w:pPr>
      <w:r w:rsidRPr="00AC4D37">
        <w:rPr>
          <w:rFonts w:ascii="Arial" w:eastAsia="Times New Roman" w:hAnsi="Arial" w:cs="Arial"/>
          <w:color w:val="000000" w:themeColor="text1"/>
          <w:sz w:val="22"/>
          <w:szCs w:val="22"/>
          <w:lang w:eastAsia="en-GB"/>
        </w:rPr>
        <w:t xml:space="preserve">Contact person: Maia </w:t>
      </w:r>
      <w:proofErr w:type="spellStart"/>
      <w:r w:rsidRPr="00AC4D37">
        <w:rPr>
          <w:rFonts w:ascii="Arial" w:eastAsia="Times New Roman" w:hAnsi="Arial" w:cs="Arial"/>
          <w:color w:val="000000" w:themeColor="text1"/>
          <w:sz w:val="22"/>
          <w:szCs w:val="22"/>
          <w:lang w:eastAsia="en-GB"/>
        </w:rPr>
        <w:t>Bibileishili</w:t>
      </w:r>
      <w:proofErr w:type="spellEnd"/>
      <w:r w:rsidRPr="00AC4D37">
        <w:rPr>
          <w:rFonts w:ascii="Arial" w:eastAsia="Times New Roman" w:hAnsi="Arial" w:cs="Arial"/>
          <w:color w:val="000000" w:themeColor="text1"/>
          <w:sz w:val="22"/>
          <w:szCs w:val="22"/>
          <w:lang w:eastAsia="en-GB"/>
        </w:rPr>
        <w:t xml:space="preserve">, Chairperson. Mob: (+995) 577 715609; E-mail: mabibi50@hotmail.com   Website: </w:t>
      </w:r>
      <w:hyperlink r:id="rId22" w:history="1">
        <w:r w:rsidRPr="00AC4D37">
          <w:rPr>
            <w:rStyle w:val="Hyperlink"/>
            <w:rFonts w:ascii="Arial" w:eastAsia="Times New Roman" w:hAnsi="Arial" w:cs="Arial"/>
            <w:color w:val="000000" w:themeColor="text1"/>
            <w:sz w:val="22"/>
            <w:szCs w:val="22"/>
            <w:lang w:eastAsia="en-GB"/>
          </w:rPr>
          <w:t>https://chfs.ge</w:t>
        </w:r>
      </w:hyperlink>
      <w:r w:rsidRPr="00AC4D37">
        <w:rPr>
          <w:rFonts w:ascii="Arial" w:eastAsia="Times New Roman" w:hAnsi="Arial" w:cs="Arial"/>
          <w:color w:val="000000" w:themeColor="text1"/>
          <w:sz w:val="22"/>
          <w:szCs w:val="22"/>
          <w:lang w:eastAsia="en-GB"/>
        </w:rPr>
        <w:t xml:space="preserve"> </w:t>
      </w:r>
    </w:p>
    <w:p w14:paraId="26124130" w14:textId="6D8D273A" w:rsidR="00493AEA" w:rsidRPr="00E3662A" w:rsidRDefault="00493AEA" w:rsidP="000C5F0C">
      <w:pPr>
        <w:pStyle w:val="ListParagraph"/>
        <w:numPr>
          <w:ilvl w:val="0"/>
          <w:numId w:val="8"/>
        </w:numPr>
        <w:spacing w:before="100" w:beforeAutospacing="1" w:after="100" w:afterAutospacing="1" w:line="276" w:lineRule="auto"/>
        <w:jc w:val="both"/>
        <w:rPr>
          <w:rFonts w:ascii="Arial" w:eastAsia="Times New Roman" w:hAnsi="Arial" w:cs="Arial"/>
          <w:b/>
          <w:bCs/>
          <w:color w:val="000000" w:themeColor="text1"/>
          <w:lang w:val="ka-GE" w:eastAsia="en-GB"/>
        </w:rPr>
      </w:pPr>
      <w:r w:rsidRPr="00E3662A">
        <w:rPr>
          <w:rFonts w:ascii="Arial" w:eastAsia="Times New Roman" w:hAnsi="Arial" w:cs="Arial"/>
          <w:b/>
          <w:bCs/>
          <w:color w:val="000000" w:themeColor="text1"/>
          <w:lang w:eastAsia="en-GB"/>
        </w:rPr>
        <w:t>Network of Women with Disabilities</w:t>
      </w:r>
    </w:p>
    <w:p w14:paraId="5B26D680" w14:textId="557B5D47" w:rsidR="00493AEA" w:rsidRPr="00E3662A" w:rsidRDefault="00493AEA" w:rsidP="00493AEA">
      <w:pPr>
        <w:pStyle w:val="ListParagraph"/>
        <w:spacing w:before="100" w:beforeAutospacing="1" w:after="100" w:afterAutospacing="1" w:line="276" w:lineRule="auto"/>
        <w:jc w:val="both"/>
        <w:rPr>
          <w:rFonts w:ascii="Arial" w:eastAsia="Times New Roman" w:hAnsi="Arial" w:cs="Arial"/>
          <w:color w:val="000000" w:themeColor="text1"/>
          <w:sz w:val="22"/>
          <w:szCs w:val="22"/>
          <w:lang w:val="ka-GE" w:eastAsia="en-GB"/>
        </w:rPr>
      </w:pPr>
      <w:r w:rsidRPr="00E3662A">
        <w:rPr>
          <w:rFonts w:ascii="Arial" w:eastAsia="Times New Roman" w:hAnsi="Arial" w:cs="Arial"/>
          <w:color w:val="000000" w:themeColor="text1"/>
          <w:sz w:val="22"/>
          <w:szCs w:val="22"/>
          <w:lang w:eastAsia="en-GB"/>
        </w:rPr>
        <w:t xml:space="preserve">Contact person: </w:t>
      </w:r>
      <w:r w:rsidR="00E3662A" w:rsidRPr="00E3662A">
        <w:rPr>
          <w:rFonts w:ascii="Arial" w:eastAsia="Times New Roman" w:hAnsi="Arial" w:cs="Arial"/>
          <w:color w:val="000000" w:themeColor="text1"/>
          <w:sz w:val="22"/>
          <w:szCs w:val="22"/>
          <w:lang w:eastAsia="en-GB"/>
        </w:rPr>
        <w:t xml:space="preserve">Tamar </w:t>
      </w:r>
      <w:proofErr w:type="spellStart"/>
      <w:r w:rsidR="00E3662A" w:rsidRPr="00E3662A">
        <w:rPr>
          <w:rFonts w:ascii="Arial" w:eastAsia="Times New Roman" w:hAnsi="Arial" w:cs="Arial"/>
          <w:color w:val="000000" w:themeColor="text1"/>
          <w:sz w:val="22"/>
          <w:szCs w:val="22"/>
          <w:lang w:eastAsia="en-GB"/>
        </w:rPr>
        <w:t>Macharashvili</w:t>
      </w:r>
      <w:proofErr w:type="spellEnd"/>
      <w:r w:rsidR="00E3662A" w:rsidRPr="00E3662A">
        <w:rPr>
          <w:rFonts w:ascii="Arial" w:eastAsia="Times New Roman" w:hAnsi="Arial" w:cs="Arial"/>
          <w:color w:val="000000" w:themeColor="text1"/>
          <w:sz w:val="22"/>
          <w:szCs w:val="22"/>
          <w:lang w:eastAsia="en-GB"/>
        </w:rPr>
        <w:t xml:space="preserve">, Chairperson. Mob: (+995) </w:t>
      </w:r>
      <w:r w:rsidR="00E3662A" w:rsidRPr="00E3662A">
        <w:rPr>
          <w:rFonts w:ascii="Arial" w:hAnsi="Arial" w:cs="Arial"/>
          <w:color w:val="000000" w:themeColor="text1"/>
          <w:sz w:val="22"/>
          <w:szCs w:val="22"/>
          <w:shd w:val="clear" w:color="auto" w:fill="FFFFFF"/>
        </w:rPr>
        <w:t xml:space="preserve">551004204; E-mail: </w:t>
      </w:r>
      <w:r w:rsidR="00E3662A" w:rsidRPr="00E3662A">
        <w:rPr>
          <w:rStyle w:val="apple-converted-space"/>
          <w:rFonts w:ascii="Arial" w:hAnsi="Arial" w:cs="Arial"/>
          <w:color w:val="000000" w:themeColor="text1"/>
          <w:sz w:val="22"/>
          <w:szCs w:val="22"/>
          <w:shd w:val="clear" w:color="auto" w:fill="FFFFFF"/>
        </w:rPr>
        <w:t> </w:t>
      </w:r>
      <w:hyperlink r:id="rId23" w:tgtFrame="_blank" w:history="1">
        <w:r w:rsidR="00E3662A" w:rsidRPr="00E3662A">
          <w:rPr>
            <w:rStyle w:val="Hyperlink"/>
            <w:rFonts w:ascii="Arial" w:hAnsi="Arial" w:cs="Arial"/>
            <w:color w:val="000000" w:themeColor="text1"/>
            <w:sz w:val="22"/>
            <w:szCs w:val="22"/>
            <w:u w:val="none"/>
          </w:rPr>
          <w:t>t.macharashvili1@gmail.com</w:t>
        </w:r>
      </w:hyperlink>
      <w:r w:rsidR="00E3662A" w:rsidRPr="00E3662A">
        <w:rPr>
          <w:rFonts w:ascii="Arial" w:hAnsi="Arial" w:cs="Arial"/>
          <w:color w:val="000000" w:themeColor="text1"/>
          <w:sz w:val="22"/>
          <w:szCs w:val="22"/>
        </w:rPr>
        <w:t xml:space="preserve">; Website: </w:t>
      </w:r>
      <w:r w:rsidR="00E3662A" w:rsidRPr="00E3662A">
        <w:rPr>
          <w:rFonts w:ascii="Arial" w:hAnsi="Arial" w:cs="Arial"/>
          <w:color w:val="000000" w:themeColor="text1"/>
          <w:sz w:val="22"/>
          <w:szCs w:val="22"/>
          <w:shd w:val="clear" w:color="auto" w:fill="FFFFFF"/>
        </w:rPr>
        <w:t> </w:t>
      </w:r>
      <w:hyperlink r:id="rId24" w:tgtFrame="_blank" w:history="1">
        <w:r w:rsidR="00E3662A" w:rsidRPr="00E3662A">
          <w:rPr>
            <w:rStyle w:val="Hyperlink"/>
            <w:rFonts w:ascii="Arial" w:hAnsi="Arial" w:cs="Arial"/>
            <w:color w:val="000000" w:themeColor="text1"/>
            <w:sz w:val="22"/>
            <w:szCs w:val="22"/>
            <w:u w:val="none"/>
          </w:rPr>
          <w:t>https://wandr.ge</w:t>
        </w:r>
      </w:hyperlink>
    </w:p>
    <w:p w14:paraId="4CC01B7F" w14:textId="5B7EAF27" w:rsidR="00441DB0" w:rsidRPr="00AC4D37" w:rsidRDefault="00090D1B" w:rsidP="000C5F0C">
      <w:pPr>
        <w:pStyle w:val="ListParagraph"/>
        <w:numPr>
          <w:ilvl w:val="0"/>
          <w:numId w:val="8"/>
        </w:numPr>
        <w:spacing w:before="100" w:beforeAutospacing="1" w:after="100" w:afterAutospacing="1" w:line="276" w:lineRule="auto"/>
        <w:jc w:val="both"/>
        <w:rPr>
          <w:rFonts w:ascii="Arial" w:eastAsia="Times New Roman" w:hAnsi="Arial" w:cs="Arial"/>
          <w:color w:val="000000" w:themeColor="text1"/>
          <w:sz w:val="22"/>
          <w:szCs w:val="22"/>
          <w:lang w:val="ka-GE" w:eastAsia="en-GB"/>
        </w:rPr>
      </w:pPr>
      <w:r w:rsidRPr="00AC4D37">
        <w:rPr>
          <w:rFonts w:ascii="Arial" w:hAnsi="Arial" w:cs="Arial"/>
          <w:b/>
          <w:bCs/>
          <w:color w:val="000000" w:themeColor="text1"/>
        </w:rPr>
        <w:t>Neurodevelopment</w:t>
      </w:r>
      <w:r w:rsidRPr="00AC4D37">
        <w:rPr>
          <w:rStyle w:val="apple-converted-space"/>
          <w:rFonts w:ascii="Arial" w:hAnsi="Arial" w:cs="Arial"/>
          <w:b/>
          <w:bCs/>
          <w:color w:val="000000" w:themeColor="text1"/>
        </w:rPr>
        <w:t> </w:t>
      </w:r>
      <w:proofErr w:type="spellStart"/>
      <w:r w:rsidRPr="00AC4D37">
        <w:rPr>
          <w:rFonts w:ascii="Arial" w:hAnsi="Arial" w:cs="Arial"/>
          <w:b/>
          <w:bCs/>
          <w:color w:val="000000" w:themeColor="text1"/>
        </w:rPr>
        <w:t>Center</w:t>
      </w:r>
      <w:proofErr w:type="spellEnd"/>
    </w:p>
    <w:p w14:paraId="762EE3F1" w14:textId="67A56E0E" w:rsidR="00090D1B" w:rsidRPr="005E5E02" w:rsidRDefault="00441DB0" w:rsidP="000C5F0C">
      <w:pPr>
        <w:pStyle w:val="ListParagraph"/>
        <w:spacing w:before="100" w:beforeAutospacing="1" w:after="100" w:afterAutospacing="1" w:line="276" w:lineRule="auto"/>
        <w:rPr>
          <w:rFonts w:ascii="Arial" w:eastAsia="Times New Roman" w:hAnsi="Arial" w:cs="Arial"/>
          <w:color w:val="000000" w:themeColor="text1"/>
          <w:sz w:val="22"/>
          <w:szCs w:val="22"/>
          <w:lang w:val="ka-GE" w:eastAsia="en-GB"/>
        </w:rPr>
      </w:pPr>
      <w:r w:rsidRPr="00AC4D37">
        <w:rPr>
          <w:rFonts w:ascii="Arial" w:hAnsi="Arial" w:cs="Arial"/>
          <w:color w:val="000000" w:themeColor="text1"/>
          <w:sz w:val="22"/>
          <w:szCs w:val="22"/>
        </w:rPr>
        <w:t>Contact person:</w:t>
      </w:r>
      <w:r w:rsidR="00090D1B" w:rsidRPr="00AC4D37">
        <w:rPr>
          <w:rFonts w:ascii="Arial" w:hAnsi="Arial" w:cs="Arial"/>
          <w:color w:val="000000" w:themeColor="text1"/>
          <w:sz w:val="22"/>
          <w:szCs w:val="22"/>
        </w:rPr>
        <w:t xml:space="preserve"> </w:t>
      </w:r>
      <w:proofErr w:type="spellStart"/>
      <w:r w:rsidR="00090D1B" w:rsidRPr="00AC4D37">
        <w:rPr>
          <w:rFonts w:ascii="Arial" w:hAnsi="Arial" w:cs="Arial"/>
          <w:color w:val="000000" w:themeColor="text1"/>
          <w:sz w:val="22"/>
          <w:szCs w:val="22"/>
        </w:rPr>
        <w:t>Ekaterine</w:t>
      </w:r>
      <w:proofErr w:type="spellEnd"/>
      <w:r w:rsidR="00090D1B" w:rsidRPr="00AC4D37">
        <w:rPr>
          <w:rFonts w:ascii="Arial" w:hAnsi="Arial" w:cs="Arial"/>
          <w:color w:val="000000" w:themeColor="text1"/>
          <w:sz w:val="22"/>
          <w:szCs w:val="22"/>
        </w:rPr>
        <w:t xml:space="preserve"> </w:t>
      </w:r>
      <w:proofErr w:type="spellStart"/>
      <w:r w:rsidR="00090D1B" w:rsidRPr="00AC4D37">
        <w:rPr>
          <w:rFonts w:ascii="Arial" w:hAnsi="Arial" w:cs="Arial"/>
          <w:color w:val="000000" w:themeColor="text1"/>
          <w:sz w:val="22"/>
          <w:szCs w:val="22"/>
        </w:rPr>
        <w:t>Arveladze</w:t>
      </w:r>
      <w:proofErr w:type="spellEnd"/>
      <w:r w:rsidR="00090D1B" w:rsidRPr="00AC4D37">
        <w:rPr>
          <w:rFonts w:ascii="Arial" w:hAnsi="Arial" w:cs="Arial"/>
          <w:color w:val="000000" w:themeColor="text1"/>
          <w:sz w:val="22"/>
          <w:szCs w:val="22"/>
        </w:rPr>
        <w:t xml:space="preserve">, Director. </w:t>
      </w:r>
      <w:r w:rsidRPr="00AC4D37">
        <w:rPr>
          <w:rFonts w:ascii="Arial" w:hAnsi="Arial" w:cs="Arial"/>
          <w:color w:val="000000" w:themeColor="text1"/>
          <w:sz w:val="22"/>
          <w:szCs w:val="22"/>
        </w:rPr>
        <w:t xml:space="preserve">Mob: (+995) </w:t>
      </w:r>
      <w:r w:rsidR="00090D1B" w:rsidRPr="00AC4D37">
        <w:rPr>
          <w:rFonts w:ascii="Arial" w:hAnsi="Arial" w:cs="Arial"/>
          <w:color w:val="000000" w:themeColor="text1"/>
          <w:sz w:val="22"/>
          <w:szCs w:val="22"/>
        </w:rPr>
        <w:t>591505011</w:t>
      </w:r>
      <w:r w:rsidRPr="00AC4D37">
        <w:rPr>
          <w:rFonts w:ascii="Arial" w:hAnsi="Arial" w:cs="Arial"/>
          <w:color w:val="000000" w:themeColor="text1"/>
          <w:sz w:val="22"/>
          <w:szCs w:val="22"/>
        </w:rPr>
        <w:t>;</w:t>
      </w:r>
      <w:r w:rsidR="00090D1B" w:rsidRPr="00AC4D37">
        <w:rPr>
          <w:rFonts w:ascii="Arial" w:hAnsi="Arial" w:cs="Arial"/>
          <w:color w:val="000000" w:themeColor="text1"/>
          <w:sz w:val="22"/>
          <w:szCs w:val="22"/>
        </w:rPr>
        <w:t xml:space="preserve"> Email:</w:t>
      </w:r>
      <w:r w:rsidR="00090D1B" w:rsidRPr="00AC4D37">
        <w:rPr>
          <w:rStyle w:val="apple-converted-space"/>
          <w:rFonts w:ascii="Arial" w:hAnsi="Arial" w:cs="Arial"/>
          <w:color w:val="000000" w:themeColor="text1"/>
          <w:sz w:val="22"/>
          <w:szCs w:val="22"/>
        </w:rPr>
        <w:t> </w:t>
      </w:r>
      <w:hyperlink r:id="rId25" w:tgtFrame="_blank" w:history="1">
        <w:r w:rsidR="00090D1B" w:rsidRPr="00AC4D37">
          <w:rPr>
            <w:rStyle w:val="Hyperlink"/>
            <w:rFonts w:ascii="Arial" w:hAnsi="Arial" w:cs="Arial"/>
            <w:color w:val="000000" w:themeColor="text1"/>
            <w:sz w:val="22"/>
            <w:szCs w:val="22"/>
            <w:u w:val="none"/>
          </w:rPr>
          <w:t>e.arveladze@ndc.ge</w:t>
        </w:r>
      </w:hyperlink>
      <w:r w:rsidR="00090D1B" w:rsidRPr="00AC4D37">
        <w:rPr>
          <w:rFonts w:ascii="Arial" w:hAnsi="Arial" w:cs="Arial"/>
          <w:color w:val="000000" w:themeColor="text1"/>
          <w:sz w:val="22"/>
          <w:szCs w:val="22"/>
        </w:rPr>
        <w:t>; Website:</w:t>
      </w:r>
      <w:r w:rsidR="00090D1B" w:rsidRPr="00AC4D37">
        <w:rPr>
          <w:rFonts w:ascii="Arial" w:hAnsi="Arial" w:cs="Arial"/>
          <w:color w:val="000000" w:themeColor="text1"/>
          <w:sz w:val="22"/>
          <w:szCs w:val="22"/>
          <w:lang w:val="ka-GE"/>
        </w:rPr>
        <w:t>  </w:t>
      </w:r>
      <w:r w:rsidR="00090D1B" w:rsidRPr="00AC4D37">
        <w:rPr>
          <w:rStyle w:val="apple-converted-space"/>
          <w:rFonts w:ascii="Arial" w:hAnsi="Arial" w:cs="Arial"/>
          <w:color w:val="000000" w:themeColor="text1"/>
          <w:sz w:val="22"/>
          <w:szCs w:val="22"/>
          <w:lang w:val="ka-GE"/>
        </w:rPr>
        <w:t> </w:t>
      </w:r>
      <w:r w:rsidR="00090D1B" w:rsidRPr="00AC4D37">
        <w:rPr>
          <w:rFonts w:ascii="Arial" w:hAnsi="Arial" w:cs="Arial"/>
          <w:color w:val="000000" w:themeColor="text1"/>
          <w:sz w:val="22"/>
          <w:szCs w:val="22"/>
        </w:rPr>
        <w:fldChar w:fldCharType="begin"/>
      </w:r>
      <w:r w:rsidR="00090D1B" w:rsidRPr="00AC4D37">
        <w:rPr>
          <w:rFonts w:ascii="Arial" w:hAnsi="Arial" w:cs="Arial"/>
          <w:color w:val="000000" w:themeColor="text1"/>
          <w:sz w:val="22"/>
          <w:szCs w:val="22"/>
        </w:rPr>
        <w:instrText xml:space="preserve"> HYPERLINK "http://www.ndc.ge" \t "_blank" </w:instrText>
      </w:r>
      <w:r w:rsidR="00090D1B" w:rsidRPr="00AC4D37">
        <w:rPr>
          <w:rFonts w:ascii="Arial" w:hAnsi="Arial" w:cs="Arial"/>
          <w:color w:val="000000" w:themeColor="text1"/>
          <w:sz w:val="22"/>
          <w:szCs w:val="22"/>
        </w:rPr>
      </w:r>
      <w:r w:rsidR="00090D1B" w:rsidRPr="00AC4D37">
        <w:rPr>
          <w:rFonts w:ascii="Arial" w:hAnsi="Arial" w:cs="Arial"/>
          <w:color w:val="000000" w:themeColor="text1"/>
          <w:sz w:val="22"/>
          <w:szCs w:val="22"/>
        </w:rPr>
        <w:fldChar w:fldCharType="separate"/>
      </w:r>
      <w:r w:rsidR="00090D1B" w:rsidRPr="00AC4D37">
        <w:rPr>
          <w:rStyle w:val="Hyperlink"/>
          <w:rFonts w:ascii="Arial" w:hAnsi="Arial" w:cs="Arial"/>
          <w:color w:val="000000" w:themeColor="text1"/>
          <w:sz w:val="22"/>
          <w:szCs w:val="22"/>
          <w:u w:val="none"/>
        </w:rPr>
        <w:t>www.ndc.ge</w:t>
      </w:r>
      <w:r w:rsidR="00090D1B" w:rsidRPr="00AC4D37">
        <w:rPr>
          <w:rFonts w:ascii="Arial" w:hAnsi="Arial" w:cs="Arial"/>
          <w:color w:val="000000" w:themeColor="text1"/>
          <w:sz w:val="22"/>
          <w:szCs w:val="22"/>
        </w:rPr>
        <w:fldChar w:fldCharType="end"/>
      </w:r>
      <w:r w:rsidR="00AC4D37" w:rsidRPr="00AC4D37">
        <w:rPr>
          <w:rFonts w:ascii="Arial" w:hAnsi="Arial" w:cs="Arial"/>
          <w:color w:val="000000" w:themeColor="text1"/>
          <w:sz w:val="22"/>
          <w:szCs w:val="22"/>
        </w:rPr>
        <w:t>;</w:t>
      </w:r>
    </w:p>
    <w:p w14:paraId="69DC8BFE" w14:textId="35640523" w:rsidR="00AC4D37" w:rsidRPr="00AC4D37" w:rsidRDefault="00AC4D37" w:rsidP="000C5F0C">
      <w:pPr>
        <w:pStyle w:val="ListParagraph"/>
        <w:numPr>
          <w:ilvl w:val="0"/>
          <w:numId w:val="2"/>
        </w:numPr>
        <w:spacing w:line="276" w:lineRule="auto"/>
        <w:jc w:val="both"/>
        <w:rPr>
          <w:rFonts w:ascii="Arial" w:eastAsia="Times New Roman" w:hAnsi="Arial" w:cs="Arial"/>
          <w:b/>
          <w:bCs/>
          <w:color w:val="000000" w:themeColor="text1"/>
          <w:lang w:val="en-GE"/>
        </w:rPr>
      </w:pPr>
      <w:r w:rsidRPr="00AC4D37">
        <w:rPr>
          <w:rFonts w:ascii="Arial" w:eastAsia="Times New Roman" w:hAnsi="Arial" w:cs="Arial"/>
          <w:b/>
          <w:bCs/>
          <w:color w:val="000000" w:themeColor="text1"/>
        </w:rPr>
        <w:t xml:space="preserve">Batumi Independent Living </w:t>
      </w:r>
      <w:proofErr w:type="spellStart"/>
      <w:r w:rsidRPr="00AC4D37">
        <w:rPr>
          <w:rFonts w:ascii="Arial" w:eastAsia="Times New Roman" w:hAnsi="Arial" w:cs="Arial"/>
          <w:b/>
          <w:bCs/>
          <w:color w:val="000000" w:themeColor="text1"/>
        </w:rPr>
        <w:t>Center</w:t>
      </w:r>
      <w:proofErr w:type="spellEnd"/>
    </w:p>
    <w:p w14:paraId="5925E7E7" w14:textId="338CA479" w:rsidR="00AC4D37" w:rsidRPr="00AC4D37" w:rsidRDefault="00AC4D37" w:rsidP="000C5F0C">
      <w:pPr>
        <w:pStyle w:val="ListParagraph"/>
        <w:spacing w:line="276" w:lineRule="auto"/>
        <w:rPr>
          <w:rFonts w:ascii="Arial" w:eastAsia="Times New Roman" w:hAnsi="Arial" w:cs="Arial"/>
          <w:color w:val="000000" w:themeColor="text1"/>
          <w:sz w:val="22"/>
          <w:szCs w:val="22"/>
          <w:lang w:val="en-GE"/>
        </w:rPr>
      </w:pPr>
      <w:r w:rsidRPr="00AC4D37">
        <w:rPr>
          <w:rFonts w:ascii="Arial" w:eastAsia="Times New Roman" w:hAnsi="Arial" w:cs="Arial"/>
          <w:color w:val="000000" w:themeColor="text1"/>
          <w:sz w:val="22"/>
          <w:szCs w:val="22"/>
        </w:rPr>
        <w:t xml:space="preserve">Contact </w:t>
      </w:r>
      <w:r w:rsidRPr="005E5E02">
        <w:rPr>
          <w:rFonts w:ascii="Arial" w:eastAsia="Times New Roman" w:hAnsi="Arial" w:cs="Arial"/>
          <w:color w:val="000000" w:themeColor="text1"/>
          <w:sz w:val="22"/>
          <w:szCs w:val="22"/>
        </w:rPr>
        <w:t xml:space="preserve">person: Temur </w:t>
      </w:r>
      <w:proofErr w:type="spellStart"/>
      <w:r w:rsidRPr="005E5E02">
        <w:rPr>
          <w:rFonts w:ascii="Arial" w:eastAsia="Times New Roman" w:hAnsi="Arial" w:cs="Arial"/>
          <w:color w:val="000000" w:themeColor="text1"/>
          <w:sz w:val="22"/>
          <w:szCs w:val="22"/>
        </w:rPr>
        <w:t>Kakabadze</w:t>
      </w:r>
      <w:proofErr w:type="spellEnd"/>
      <w:r w:rsidRPr="005E5E02">
        <w:rPr>
          <w:rFonts w:ascii="Arial" w:eastAsia="Times New Roman" w:hAnsi="Arial" w:cs="Arial"/>
          <w:color w:val="000000" w:themeColor="text1"/>
          <w:sz w:val="22"/>
          <w:szCs w:val="22"/>
        </w:rPr>
        <w:t xml:space="preserve">, Chairman. Mob: (+995) 574 000; E-mail: </w:t>
      </w:r>
      <w:hyperlink r:id="rId26" w:history="1">
        <w:r w:rsidRPr="005E5E02">
          <w:rPr>
            <w:rStyle w:val="Hyperlink"/>
            <w:rFonts w:ascii="Arial" w:eastAsia="Times New Roman" w:hAnsi="Arial" w:cs="Arial"/>
            <w:color w:val="000000" w:themeColor="text1"/>
            <w:sz w:val="22"/>
            <w:szCs w:val="22"/>
            <w:u w:val="none"/>
          </w:rPr>
          <w:t>tomakakabadze@gmail.com</w:t>
        </w:r>
      </w:hyperlink>
      <w:r w:rsidRPr="005E5E02">
        <w:rPr>
          <w:rFonts w:ascii="Arial" w:eastAsia="Times New Roman" w:hAnsi="Arial" w:cs="Arial"/>
          <w:color w:val="000000" w:themeColor="text1"/>
          <w:sz w:val="22"/>
          <w:szCs w:val="22"/>
        </w:rPr>
        <w:t xml:space="preserve">; Website: </w:t>
      </w:r>
      <w:hyperlink r:id="rId27" w:history="1">
        <w:r w:rsidRPr="005E5E02">
          <w:rPr>
            <w:rStyle w:val="Hyperlink"/>
            <w:rFonts w:ascii="Arial" w:eastAsia="Times New Roman" w:hAnsi="Arial" w:cs="Arial"/>
            <w:color w:val="000000" w:themeColor="text1"/>
            <w:sz w:val="22"/>
            <w:szCs w:val="22"/>
            <w:u w:val="none"/>
          </w:rPr>
          <w:t>https://www.facebook.com/BatumiILC</w:t>
        </w:r>
      </w:hyperlink>
      <w:r w:rsidRPr="00AC4D37">
        <w:rPr>
          <w:rFonts w:ascii="Arial" w:eastAsia="Times New Roman" w:hAnsi="Arial" w:cs="Arial"/>
          <w:color w:val="000000" w:themeColor="text1"/>
          <w:sz w:val="22"/>
          <w:szCs w:val="22"/>
        </w:rPr>
        <w:t xml:space="preserve">  </w:t>
      </w:r>
    </w:p>
    <w:p w14:paraId="5640D377" w14:textId="5D539088" w:rsidR="00441DB0" w:rsidRPr="00AC4D37" w:rsidRDefault="00A021C4" w:rsidP="000C5F0C">
      <w:pPr>
        <w:pStyle w:val="ListParagraph"/>
        <w:numPr>
          <w:ilvl w:val="0"/>
          <w:numId w:val="2"/>
        </w:numPr>
        <w:spacing w:line="276" w:lineRule="auto"/>
        <w:jc w:val="both"/>
        <w:rPr>
          <w:rFonts w:ascii="Arial" w:eastAsia="Times New Roman" w:hAnsi="Arial" w:cs="Arial"/>
          <w:color w:val="000000" w:themeColor="text1"/>
          <w:lang w:val="en-GE"/>
        </w:rPr>
      </w:pPr>
      <w:r w:rsidRPr="00AC4D37">
        <w:rPr>
          <w:rFonts w:ascii="Arial" w:hAnsi="Arial" w:cs="Arial"/>
          <w:b/>
          <w:bCs/>
          <w:color w:val="000000" w:themeColor="text1"/>
        </w:rPr>
        <w:t xml:space="preserve">Telavi Independent Living </w:t>
      </w:r>
      <w:proofErr w:type="spellStart"/>
      <w:r w:rsidRPr="00AC4D37">
        <w:rPr>
          <w:rFonts w:ascii="Arial" w:hAnsi="Arial" w:cs="Arial"/>
          <w:b/>
          <w:bCs/>
          <w:color w:val="000000" w:themeColor="text1"/>
        </w:rPr>
        <w:t>Center</w:t>
      </w:r>
      <w:proofErr w:type="spellEnd"/>
    </w:p>
    <w:p w14:paraId="693ED2D6" w14:textId="7F074DCE" w:rsidR="00582E2F" w:rsidRPr="00AC4D37" w:rsidRDefault="00441DB0" w:rsidP="000C5F0C">
      <w:pPr>
        <w:pStyle w:val="ListParagraph"/>
        <w:spacing w:line="276" w:lineRule="auto"/>
        <w:rPr>
          <w:rFonts w:ascii="Arial" w:eastAsia="Times New Roman" w:hAnsi="Arial" w:cs="Arial"/>
          <w:color w:val="000000" w:themeColor="text1"/>
          <w:sz w:val="22"/>
          <w:szCs w:val="22"/>
          <w:lang w:val="en-GE"/>
        </w:rPr>
      </w:pPr>
      <w:r w:rsidRPr="00AC4D37">
        <w:rPr>
          <w:rFonts w:ascii="Arial" w:hAnsi="Arial" w:cs="Arial"/>
          <w:color w:val="000000" w:themeColor="text1"/>
          <w:sz w:val="22"/>
          <w:szCs w:val="22"/>
        </w:rPr>
        <w:t xml:space="preserve">Contact person: </w:t>
      </w:r>
      <w:r w:rsidR="00A021C4" w:rsidRPr="00AC4D37">
        <w:rPr>
          <w:rFonts w:ascii="Arial" w:hAnsi="Arial" w:cs="Arial"/>
          <w:color w:val="000000" w:themeColor="text1"/>
          <w:sz w:val="22"/>
          <w:szCs w:val="22"/>
        </w:rPr>
        <w:t xml:space="preserve">Elene </w:t>
      </w:r>
      <w:proofErr w:type="spellStart"/>
      <w:r w:rsidR="00A021C4" w:rsidRPr="00AC4D37">
        <w:rPr>
          <w:rFonts w:ascii="Arial" w:hAnsi="Arial" w:cs="Arial"/>
          <w:color w:val="000000" w:themeColor="text1"/>
          <w:sz w:val="22"/>
          <w:szCs w:val="22"/>
        </w:rPr>
        <w:t>Mchedlishvili</w:t>
      </w:r>
      <w:proofErr w:type="spellEnd"/>
      <w:r w:rsidRPr="00AC4D37">
        <w:rPr>
          <w:rFonts w:ascii="Arial" w:hAnsi="Arial" w:cs="Arial"/>
          <w:color w:val="000000" w:themeColor="text1"/>
          <w:sz w:val="22"/>
          <w:szCs w:val="22"/>
        </w:rPr>
        <w:t>,</w:t>
      </w:r>
      <w:r w:rsidR="00A021C4" w:rsidRPr="00AC4D37">
        <w:rPr>
          <w:rFonts w:ascii="Arial" w:hAnsi="Arial" w:cs="Arial"/>
          <w:color w:val="000000" w:themeColor="text1"/>
          <w:sz w:val="22"/>
          <w:szCs w:val="22"/>
        </w:rPr>
        <w:t xml:space="preserve"> Chairman</w:t>
      </w:r>
      <w:r w:rsidRPr="00AC4D37">
        <w:rPr>
          <w:rFonts w:ascii="Arial" w:hAnsi="Arial" w:cs="Arial"/>
          <w:color w:val="000000" w:themeColor="text1"/>
          <w:sz w:val="22"/>
          <w:szCs w:val="22"/>
        </w:rPr>
        <w:t>. Mob:</w:t>
      </w:r>
      <w:r w:rsidR="00A021C4" w:rsidRPr="00AC4D37">
        <w:rPr>
          <w:rFonts w:ascii="Arial" w:hAnsi="Arial" w:cs="Arial"/>
          <w:color w:val="000000" w:themeColor="text1"/>
          <w:sz w:val="22"/>
          <w:szCs w:val="22"/>
        </w:rPr>
        <w:t xml:space="preserve"> </w:t>
      </w:r>
      <w:r w:rsidRPr="00AC4D37">
        <w:rPr>
          <w:rFonts w:ascii="Arial" w:hAnsi="Arial" w:cs="Arial"/>
          <w:color w:val="000000" w:themeColor="text1"/>
          <w:sz w:val="22"/>
          <w:szCs w:val="22"/>
        </w:rPr>
        <w:t xml:space="preserve">(+995) </w:t>
      </w:r>
      <w:r w:rsidR="00A021C4" w:rsidRPr="00AC4D37">
        <w:rPr>
          <w:rFonts w:ascii="Arial" w:hAnsi="Arial" w:cs="Arial"/>
          <w:color w:val="000000" w:themeColor="text1"/>
          <w:sz w:val="22"/>
          <w:szCs w:val="22"/>
        </w:rPr>
        <w:t>574445527</w:t>
      </w:r>
      <w:r w:rsidRPr="00AC4D37">
        <w:rPr>
          <w:rFonts w:ascii="Arial" w:hAnsi="Arial" w:cs="Arial"/>
          <w:color w:val="000000" w:themeColor="text1"/>
          <w:sz w:val="22"/>
          <w:szCs w:val="22"/>
        </w:rPr>
        <w:t>;</w:t>
      </w:r>
      <w:r w:rsidR="00A021C4" w:rsidRPr="00AC4D37">
        <w:rPr>
          <w:rFonts w:ascii="Arial" w:hAnsi="Arial" w:cs="Arial"/>
          <w:color w:val="000000" w:themeColor="text1"/>
          <w:sz w:val="22"/>
          <w:szCs w:val="22"/>
        </w:rPr>
        <w:t xml:space="preserve"> E-mail: </w:t>
      </w:r>
      <w:hyperlink r:id="rId28" w:tgtFrame="_blank" w:history="1">
        <w:r w:rsidR="00A021C4" w:rsidRPr="00AC4D37">
          <w:rPr>
            <w:rStyle w:val="Hyperlink"/>
            <w:rFonts w:ascii="Arial" w:hAnsi="Arial" w:cs="Arial"/>
            <w:color w:val="000000" w:themeColor="text1"/>
            <w:sz w:val="22"/>
            <w:szCs w:val="22"/>
            <w:u w:val="none"/>
          </w:rPr>
          <w:t>mellena91@gmail.com</w:t>
        </w:r>
      </w:hyperlink>
      <w:r w:rsidR="00A021C4" w:rsidRPr="00AC4D37">
        <w:rPr>
          <w:rFonts w:ascii="Arial" w:hAnsi="Arial" w:cs="Arial"/>
          <w:color w:val="000000" w:themeColor="text1"/>
          <w:sz w:val="22"/>
          <w:szCs w:val="22"/>
        </w:rPr>
        <w:t>;</w:t>
      </w:r>
      <w:r w:rsidRPr="00AC4D37">
        <w:rPr>
          <w:rFonts w:ascii="Arial" w:hAnsi="Arial" w:cs="Arial"/>
          <w:color w:val="000000" w:themeColor="text1"/>
          <w:sz w:val="22"/>
          <w:szCs w:val="22"/>
        </w:rPr>
        <w:t xml:space="preserve"> Website:</w:t>
      </w:r>
      <w:r w:rsidR="00A021C4" w:rsidRPr="00AC4D37">
        <w:rPr>
          <w:rFonts w:ascii="Arial" w:hAnsi="Arial" w:cs="Arial"/>
          <w:color w:val="000000" w:themeColor="text1"/>
          <w:sz w:val="22"/>
          <w:szCs w:val="22"/>
        </w:rPr>
        <w:t xml:space="preserve">  </w:t>
      </w:r>
      <w:hyperlink r:id="rId29" w:tgtFrame="_blank" w:history="1">
        <w:r w:rsidR="00A021C4" w:rsidRPr="00AC4D37">
          <w:rPr>
            <w:rStyle w:val="Hyperlink"/>
            <w:rFonts w:ascii="Arial" w:hAnsi="Arial" w:cs="Arial"/>
            <w:color w:val="000000" w:themeColor="text1"/>
            <w:sz w:val="22"/>
            <w:szCs w:val="22"/>
            <w:u w:val="none"/>
          </w:rPr>
          <w:t>https://www.facebook.com/Telavi.ILC</w:t>
        </w:r>
      </w:hyperlink>
      <w:r w:rsidRPr="00AC4D37">
        <w:rPr>
          <w:rFonts w:ascii="Arial" w:hAnsi="Arial" w:cs="Arial"/>
          <w:color w:val="000000" w:themeColor="text1"/>
          <w:sz w:val="22"/>
          <w:szCs w:val="22"/>
        </w:rPr>
        <w:t>;</w:t>
      </w:r>
    </w:p>
    <w:p w14:paraId="03BB0BB6" w14:textId="77777777" w:rsidR="00441DB0" w:rsidRPr="00AC4D37" w:rsidRDefault="00582E2F" w:rsidP="000C5F0C">
      <w:pPr>
        <w:pStyle w:val="ListParagraph"/>
        <w:numPr>
          <w:ilvl w:val="0"/>
          <w:numId w:val="2"/>
        </w:numPr>
        <w:spacing w:line="276" w:lineRule="auto"/>
        <w:jc w:val="both"/>
        <w:rPr>
          <w:rFonts w:ascii="Arial" w:eastAsia="Times New Roman" w:hAnsi="Arial" w:cs="Arial"/>
          <w:color w:val="000000" w:themeColor="text1"/>
          <w:lang w:val="en-GE"/>
        </w:rPr>
      </w:pPr>
      <w:r w:rsidRPr="00AC4D37">
        <w:rPr>
          <w:rFonts w:ascii="Arial" w:hAnsi="Arial" w:cs="Arial"/>
          <w:b/>
          <w:bCs/>
          <w:color w:val="000000" w:themeColor="text1"/>
          <w:shd w:val="clear" w:color="auto" w:fill="FFFFFF"/>
        </w:rPr>
        <w:t>Women’s Initiatives Supporting Group (WISG)</w:t>
      </w:r>
    </w:p>
    <w:p w14:paraId="43565275" w14:textId="0AB603C3" w:rsidR="0090648B" w:rsidRPr="00AC4D37" w:rsidRDefault="00441DB0" w:rsidP="000C5F0C">
      <w:pPr>
        <w:pStyle w:val="ListParagraph"/>
        <w:spacing w:line="276" w:lineRule="auto"/>
        <w:rPr>
          <w:rFonts w:ascii="Arial" w:eastAsia="Times New Roman" w:hAnsi="Arial" w:cs="Arial"/>
          <w:color w:val="000000" w:themeColor="text1"/>
          <w:sz w:val="22"/>
          <w:szCs w:val="22"/>
          <w:lang w:val="en-GE"/>
        </w:rPr>
      </w:pPr>
      <w:r w:rsidRPr="00AC4D37">
        <w:rPr>
          <w:rFonts w:ascii="Arial" w:hAnsi="Arial" w:cs="Arial"/>
          <w:color w:val="000000" w:themeColor="text1"/>
          <w:sz w:val="22"/>
          <w:szCs w:val="22"/>
          <w:shd w:val="clear" w:color="auto" w:fill="FFFFFF"/>
        </w:rPr>
        <w:t>Contact person:</w:t>
      </w:r>
      <w:r w:rsidR="00582E2F" w:rsidRPr="00AC4D37">
        <w:rPr>
          <w:rFonts w:ascii="Arial" w:hAnsi="Arial" w:cs="Arial"/>
          <w:color w:val="000000" w:themeColor="text1"/>
          <w:sz w:val="22"/>
          <w:szCs w:val="22"/>
          <w:shd w:val="clear" w:color="auto" w:fill="FFFFFF"/>
        </w:rPr>
        <w:t xml:space="preserve"> Elene </w:t>
      </w:r>
      <w:proofErr w:type="spellStart"/>
      <w:r w:rsidR="00582E2F" w:rsidRPr="00AC4D37">
        <w:rPr>
          <w:rFonts w:ascii="Arial" w:hAnsi="Arial" w:cs="Arial"/>
          <w:color w:val="000000" w:themeColor="text1"/>
          <w:sz w:val="22"/>
          <w:szCs w:val="22"/>
          <w:shd w:val="clear" w:color="auto" w:fill="FFFFFF"/>
        </w:rPr>
        <w:t>Kaikhosroshvili</w:t>
      </w:r>
      <w:proofErr w:type="spellEnd"/>
      <w:r w:rsidR="00582E2F" w:rsidRPr="00AC4D37">
        <w:rPr>
          <w:rFonts w:ascii="Arial" w:hAnsi="Arial" w:cs="Arial"/>
          <w:color w:val="000000" w:themeColor="text1"/>
          <w:sz w:val="22"/>
          <w:szCs w:val="22"/>
          <w:shd w:val="clear" w:color="auto" w:fill="FFFFFF"/>
        </w:rPr>
        <w:t>, Legal Expert</w:t>
      </w:r>
      <w:r w:rsidRPr="00AC4D37">
        <w:rPr>
          <w:rFonts w:ascii="Arial" w:hAnsi="Arial" w:cs="Arial"/>
          <w:color w:val="000000" w:themeColor="text1"/>
          <w:sz w:val="22"/>
          <w:szCs w:val="22"/>
          <w:shd w:val="clear" w:color="auto" w:fill="FFFFFF"/>
        </w:rPr>
        <w:t>. Mob: (+995) 599470274; E-mail:</w:t>
      </w:r>
      <w:r w:rsidR="00582E2F" w:rsidRPr="00AC4D37">
        <w:rPr>
          <w:rStyle w:val="apple-converted-space"/>
          <w:rFonts w:ascii="Arial" w:hAnsi="Arial" w:cs="Arial"/>
          <w:color w:val="000000" w:themeColor="text1"/>
          <w:sz w:val="22"/>
          <w:szCs w:val="22"/>
          <w:shd w:val="clear" w:color="auto" w:fill="FFFFFF"/>
        </w:rPr>
        <w:t> </w:t>
      </w:r>
      <w:hyperlink r:id="rId30" w:tgtFrame="_blank" w:history="1">
        <w:r w:rsidR="00582E2F" w:rsidRPr="00AC4D37">
          <w:rPr>
            <w:rStyle w:val="Hyperlink"/>
            <w:rFonts w:ascii="Arial" w:hAnsi="Arial" w:cs="Arial"/>
            <w:color w:val="000000" w:themeColor="text1"/>
            <w:sz w:val="22"/>
            <w:szCs w:val="22"/>
            <w:u w:val="none"/>
          </w:rPr>
          <w:t>elene.kaikhosroshvili@wisg.org</w:t>
        </w:r>
      </w:hyperlink>
      <w:r w:rsidR="00582E2F" w:rsidRPr="00AC4D37">
        <w:rPr>
          <w:rFonts w:ascii="Arial" w:hAnsi="Arial" w:cs="Arial"/>
          <w:color w:val="000000" w:themeColor="text1"/>
          <w:sz w:val="22"/>
          <w:szCs w:val="22"/>
          <w:shd w:val="clear" w:color="auto" w:fill="FFFFFF"/>
        </w:rPr>
        <w:t xml:space="preserve">; Website: </w:t>
      </w:r>
      <w:hyperlink r:id="rId31" w:tgtFrame="_blank" w:history="1">
        <w:r w:rsidR="00582E2F" w:rsidRPr="00AC4D37">
          <w:rPr>
            <w:rStyle w:val="Hyperlink"/>
            <w:rFonts w:ascii="Arial" w:hAnsi="Arial" w:cs="Arial"/>
            <w:color w:val="000000" w:themeColor="text1"/>
            <w:sz w:val="22"/>
            <w:szCs w:val="22"/>
            <w:u w:val="none"/>
          </w:rPr>
          <w:t>www.wisg.org</w:t>
        </w:r>
      </w:hyperlink>
      <w:r w:rsidR="00582E2F" w:rsidRPr="00AC4D37">
        <w:rPr>
          <w:rFonts w:ascii="Arial" w:hAnsi="Arial" w:cs="Arial"/>
          <w:color w:val="000000" w:themeColor="text1"/>
          <w:sz w:val="22"/>
          <w:szCs w:val="22"/>
          <w:shd w:val="clear" w:color="auto" w:fill="FFFFFF"/>
        </w:rPr>
        <w:t>;</w:t>
      </w:r>
    </w:p>
    <w:p w14:paraId="26B8C897" w14:textId="77777777" w:rsidR="00441DB0" w:rsidRPr="00AC4D37" w:rsidRDefault="0090648B" w:rsidP="000C5F0C">
      <w:pPr>
        <w:pStyle w:val="ListParagraph"/>
        <w:numPr>
          <w:ilvl w:val="0"/>
          <w:numId w:val="2"/>
        </w:numPr>
        <w:spacing w:line="276" w:lineRule="auto"/>
        <w:jc w:val="both"/>
        <w:rPr>
          <w:rFonts w:ascii="Arial" w:eastAsia="Times New Roman" w:hAnsi="Arial" w:cs="Arial"/>
          <w:color w:val="000000" w:themeColor="text1"/>
          <w:lang w:val="en-GE"/>
        </w:rPr>
      </w:pPr>
      <w:r w:rsidRPr="00AC4D37">
        <w:rPr>
          <w:rFonts w:ascii="Arial" w:hAnsi="Arial" w:cs="Arial"/>
          <w:b/>
          <w:bCs/>
          <w:color w:val="000000" w:themeColor="text1"/>
        </w:rPr>
        <w:t xml:space="preserve">Ozurgeti Independent Living </w:t>
      </w:r>
      <w:proofErr w:type="spellStart"/>
      <w:r w:rsidRPr="00AC4D37">
        <w:rPr>
          <w:rFonts w:ascii="Arial" w:hAnsi="Arial" w:cs="Arial"/>
          <w:b/>
          <w:bCs/>
          <w:color w:val="000000" w:themeColor="text1"/>
        </w:rPr>
        <w:t>Center</w:t>
      </w:r>
      <w:proofErr w:type="spellEnd"/>
    </w:p>
    <w:p w14:paraId="18CDE1B3" w14:textId="7B55D427" w:rsidR="0090648B" w:rsidRPr="00AC4D37" w:rsidRDefault="00441DB0" w:rsidP="000C5F0C">
      <w:pPr>
        <w:pStyle w:val="ListParagraph"/>
        <w:spacing w:line="276" w:lineRule="auto"/>
        <w:rPr>
          <w:rFonts w:ascii="Arial" w:eastAsia="Times New Roman" w:hAnsi="Arial" w:cs="Arial"/>
          <w:color w:val="000000" w:themeColor="text1"/>
          <w:sz w:val="22"/>
          <w:szCs w:val="22"/>
          <w:lang w:val="en-GE"/>
        </w:rPr>
      </w:pPr>
      <w:r w:rsidRPr="00AC4D37">
        <w:rPr>
          <w:rFonts w:ascii="Arial" w:hAnsi="Arial" w:cs="Arial"/>
          <w:color w:val="000000" w:themeColor="text1"/>
          <w:sz w:val="22"/>
          <w:szCs w:val="22"/>
        </w:rPr>
        <w:t xml:space="preserve">Contact person: </w:t>
      </w:r>
      <w:proofErr w:type="spellStart"/>
      <w:r w:rsidR="0090648B" w:rsidRPr="00AC4D37">
        <w:rPr>
          <w:rFonts w:ascii="Arial" w:hAnsi="Arial" w:cs="Arial"/>
          <w:color w:val="000000" w:themeColor="text1"/>
          <w:sz w:val="22"/>
          <w:szCs w:val="22"/>
        </w:rPr>
        <w:t>Fikria</w:t>
      </w:r>
      <w:proofErr w:type="spellEnd"/>
      <w:r w:rsidR="0090648B" w:rsidRPr="00AC4D37">
        <w:rPr>
          <w:rFonts w:ascii="Arial" w:hAnsi="Arial" w:cs="Arial"/>
          <w:color w:val="000000" w:themeColor="text1"/>
          <w:sz w:val="22"/>
          <w:szCs w:val="22"/>
        </w:rPr>
        <w:t xml:space="preserve"> </w:t>
      </w:r>
      <w:proofErr w:type="spellStart"/>
      <w:r w:rsidR="0090648B" w:rsidRPr="00AC4D37">
        <w:rPr>
          <w:rFonts w:ascii="Arial" w:hAnsi="Arial" w:cs="Arial"/>
          <w:color w:val="000000" w:themeColor="text1"/>
          <w:sz w:val="22"/>
          <w:szCs w:val="22"/>
        </w:rPr>
        <w:t>Baramidze</w:t>
      </w:r>
      <w:proofErr w:type="spellEnd"/>
      <w:r w:rsidRPr="00AC4D37">
        <w:rPr>
          <w:rFonts w:ascii="Arial" w:hAnsi="Arial" w:cs="Arial"/>
          <w:color w:val="000000" w:themeColor="text1"/>
          <w:sz w:val="22"/>
          <w:szCs w:val="22"/>
        </w:rPr>
        <w:t xml:space="preserve">, </w:t>
      </w:r>
      <w:r w:rsidR="0090648B" w:rsidRPr="00AC4D37">
        <w:rPr>
          <w:rFonts w:ascii="Arial" w:hAnsi="Arial" w:cs="Arial"/>
          <w:color w:val="000000" w:themeColor="text1"/>
          <w:sz w:val="22"/>
          <w:szCs w:val="22"/>
        </w:rPr>
        <w:t>Chairman</w:t>
      </w:r>
      <w:r w:rsidRPr="00AC4D37">
        <w:rPr>
          <w:rFonts w:ascii="Arial" w:hAnsi="Arial" w:cs="Arial"/>
          <w:color w:val="000000" w:themeColor="text1"/>
          <w:sz w:val="22"/>
          <w:szCs w:val="22"/>
        </w:rPr>
        <w:t>.</w:t>
      </w:r>
      <w:r w:rsidR="0090648B" w:rsidRPr="00AC4D37">
        <w:rPr>
          <w:rFonts w:ascii="Arial" w:hAnsi="Arial" w:cs="Arial"/>
          <w:color w:val="000000" w:themeColor="text1"/>
          <w:sz w:val="22"/>
          <w:szCs w:val="22"/>
        </w:rPr>
        <w:t xml:space="preserve"> </w:t>
      </w:r>
      <w:r w:rsidRPr="00AC4D37">
        <w:rPr>
          <w:rFonts w:ascii="Arial" w:hAnsi="Arial" w:cs="Arial"/>
          <w:color w:val="000000" w:themeColor="text1"/>
          <w:sz w:val="22"/>
          <w:szCs w:val="22"/>
        </w:rPr>
        <w:t xml:space="preserve">Mob: (+995) </w:t>
      </w:r>
      <w:r w:rsidR="0090648B" w:rsidRPr="00AC4D37">
        <w:rPr>
          <w:rFonts w:ascii="Arial" w:hAnsi="Arial" w:cs="Arial"/>
          <w:color w:val="000000" w:themeColor="text1"/>
          <w:sz w:val="22"/>
          <w:szCs w:val="22"/>
        </w:rPr>
        <w:t>598088304</w:t>
      </w:r>
      <w:r w:rsidRPr="00AC4D37">
        <w:rPr>
          <w:rFonts w:ascii="Arial" w:hAnsi="Arial" w:cs="Arial"/>
          <w:color w:val="000000" w:themeColor="text1"/>
          <w:sz w:val="22"/>
          <w:szCs w:val="22"/>
        </w:rPr>
        <w:t>; E-mail:</w:t>
      </w:r>
      <w:r w:rsidR="0090648B" w:rsidRPr="00AC4D37">
        <w:rPr>
          <w:rFonts w:ascii="Arial" w:hAnsi="Arial" w:cs="Arial"/>
          <w:color w:val="000000" w:themeColor="text1"/>
          <w:sz w:val="22"/>
          <w:szCs w:val="22"/>
        </w:rPr>
        <w:t> </w:t>
      </w:r>
      <w:hyperlink r:id="rId32" w:tgtFrame="_blank" w:history="1">
        <w:r w:rsidR="0090648B" w:rsidRPr="00AC4D37">
          <w:rPr>
            <w:rStyle w:val="Hyperlink"/>
            <w:rFonts w:ascii="Arial" w:hAnsi="Arial" w:cs="Arial"/>
            <w:color w:val="000000" w:themeColor="text1"/>
            <w:spacing w:val="2"/>
            <w:sz w:val="22"/>
            <w:szCs w:val="22"/>
            <w:u w:val="none"/>
          </w:rPr>
          <w:t>fiqriabaramidze1@gmail.com</w:t>
        </w:r>
      </w:hyperlink>
      <w:r w:rsidRPr="00AC4D37">
        <w:rPr>
          <w:rFonts w:ascii="Arial" w:hAnsi="Arial" w:cs="Arial"/>
          <w:color w:val="000000" w:themeColor="text1"/>
          <w:spacing w:val="2"/>
          <w:sz w:val="22"/>
          <w:szCs w:val="22"/>
        </w:rPr>
        <w:t>; Website:</w:t>
      </w:r>
      <w:r w:rsidR="0090648B" w:rsidRPr="00AC4D37">
        <w:rPr>
          <w:rFonts w:ascii="Arial" w:hAnsi="Arial" w:cs="Arial"/>
          <w:color w:val="000000" w:themeColor="text1"/>
          <w:spacing w:val="2"/>
          <w:sz w:val="22"/>
          <w:szCs w:val="22"/>
          <w:lang w:val="ka-GE"/>
        </w:rPr>
        <w:t xml:space="preserve"> </w:t>
      </w:r>
      <w:r w:rsidR="0090648B" w:rsidRPr="00AC4D37">
        <w:rPr>
          <w:rFonts w:ascii="Arial" w:hAnsi="Arial" w:cs="Arial"/>
          <w:color w:val="000000" w:themeColor="text1"/>
          <w:spacing w:val="2"/>
          <w:sz w:val="22"/>
          <w:szCs w:val="22"/>
        </w:rPr>
        <w:t> </w:t>
      </w:r>
      <w:hyperlink r:id="rId33" w:tgtFrame="_blank" w:history="1">
        <w:r w:rsidR="0090648B" w:rsidRPr="00AC4D37">
          <w:rPr>
            <w:rStyle w:val="Hyperlink"/>
            <w:rFonts w:ascii="Arial" w:hAnsi="Arial" w:cs="Arial"/>
            <w:color w:val="000000" w:themeColor="text1"/>
            <w:sz w:val="22"/>
            <w:szCs w:val="22"/>
            <w:u w:val="none"/>
          </w:rPr>
          <w:t>https://www.facebook.com/ozurgetiindependentlivingcenter</w:t>
        </w:r>
      </w:hyperlink>
      <w:r w:rsidR="0090648B" w:rsidRPr="00AC4D37">
        <w:rPr>
          <w:rFonts w:ascii="Arial" w:hAnsi="Arial" w:cs="Arial"/>
          <w:color w:val="000000" w:themeColor="text1"/>
          <w:sz w:val="22"/>
          <w:szCs w:val="22"/>
          <w:lang w:val="ka-GE"/>
        </w:rPr>
        <w:t>;</w:t>
      </w:r>
    </w:p>
    <w:p w14:paraId="3D139506" w14:textId="77777777" w:rsidR="00441DB0" w:rsidRPr="00AC4D37" w:rsidRDefault="0090648B" w:rsidP="000C5F0C">
      <w:pPr>
        <w:pStyle w:val="ListParagraph"/>
        <w:numPr>
          <w:ilvl w:val="0"/>
          <w:numId w:val="2"/>
        </w:numPr>
        <w:spacing w:line="276" w:lineRule="auto"/>
        <w:jc w:val="both"/>
        <w:rPr>
          <w:rFonts w:ascii="Arial" w:eastAsia="Times New Roman" w:hAnsi="Arial" w:cs="Arial"/>
          <w:color w:val="000000" w:themeColor="text1"/>
          <w:lang w:val="en-GE"/>
        </w:rPr>
      </w:pPr>
      <w:r w:rsidRPr="00AC4D37">
        <w:rPr>
          <w:rFonts w:ascii="Arial" w:hAnsi="Arial" w:cs="Arial"/>
          <w:b/>
          <w:bCs/>
          <w:color w:val="000000" w:themeColor="text1"/>
        </w:rPr>
        <w:t xml:space="preserve">Zugdidi Independent Living </w:t>
      </w:r>
      <w:proofErr w:type="spellStart"/>
      <w:r w:rsidRPr="00AC4D37">
        <w:rPr>
          <w:rFonts w:ascii="Arial" w:hAnsi="Arial" w:cs="Arial"/>
          <w:b/>
          <w:bCs/>
          <w:color w:val="000000" w:themeColor="text1"/>
        </w:rPr>
        <w:t>Cente</w:t>
      </w:r>
      <w:r w:rsidR="00441DB0" w:rsidRPr="00AC4D37">
        <w:rPr>
          <w:rFonts w:ascii="Arial" w:hAnsi="Arial" w:cs="Arial"/>
          <w:b/>
          <w:bCs/>
          <w:color w:val="000000" w:themeColor="text1"/>
        </w:rPr>
        <w:t>r</w:t>
      </w:r>
      <w:proofErr w:type="spellEnd"/>
    </w:p>
    <w:p w14:paraId="4073FFEF" w14:textId="6EB8A80B" w:rsidR="0090648B" w:rsidRPr="00AC4D37" w:rsidRDefault="00441DB0" w:rsidP="000C5F0C">
      <w:pPr>
        <w:pStyle w:val="ListParagraph"/>
        <w:spacing w:line="276" w:lineRule="auto"/>
        <w:rPr>
          <w:rFonts w:ascii="Arial" w:eastAsia="Times New Roman" w:hAnsi="Arial" w:cs="Arial"/>
          <w:color w:val="000000" w:themeColor="text1"/>
          <w:sz w:val="22"/>
          <w:szCs w:val="22"/>
          <w:lang w:val="en-GE"/>
        </w:rPr>
      </w:pPr>
      <w:r w:rsidRPr="00AC4D37">
        <w:rPr>
          <w:rFonts w:ascii="Arial" w:hAnsi="Arial" w:cs="Arial"/>
          <w:color w:val="000000" w:themeColor="text1"/>
          <w:sz w:val="22"/>
          <w:szCs w:val="22"/>
        </w:rPr>
        <w:t>Contact person:</w:t>
      </w:r>
      <w:r w:rsidR="0090648B" w:rsidRPr="00AC4D37">
        <w:rPr>
          <w:rFonts w:ascii="Arial" w:hAnsi="Arial" w:cs="Arial"/>
          <w:color w:val="000000" w:themeColor="text1"/>
          <w:sz w:val="22"/>
          <w:szCs w:val="22"/>
          <w:lang w:val="ka-GE"/>
        </w:rPr>
        <w:t xml:space="preserve"> </w:t>
      </w:r>
      <w:proofErr w:type="spellStart"/>
      <w:r w:rsidR="0090648B" w:rsidRPr="00AC4D37">
        <w:rPr>
          <w:rFonts w:ascii="Arial" w:hAnsi="Arial" w:cs="Arial"/>
          <w:color w:val="000000" w:themeColor="text1"/>
          <w:sz w:val="22"/>
          <w:szCs w:val="22"/>
        </w:rPr>
        <w:t>Sopio</w:t>
      </w:r>
      <w:proofErr w:type="spellEnd"/>
      <w:r w:rsidR="0090648B" w:rsidRPr="00AC4D37">
        <w:rPr>
          <w:rFonts w:ascii="Arial" w:hAnsi="Arial" w:cs="Arial"/>
          <w:color w:val="000000" w:themeColor="text1"/>
          <w:sz w:val="22"/>
          <w:szCs w:val="22"/>
        </w:rPr>
        <w:t xml:space="preserve"> </w:t>
      </w:r>
      <w:proofErr w:type="spellStart"/>
      <w:r w:rsidR="0090648B" w:rsidRPr="00AC4D37">
        <w:rPr>
          <w:rFonts w:ascii="Arial" w:hAnsi="Arial" w:cs="Arial"/>
          <w:color w:val="000000" w:themeColor="text1"/>
          <w:sz w:val="22"/>
          <w:szCs w:val="22"/>
        </w:rPr>
        <w:t>Chakhaia</w:t>
      </w:r>
      <w:proofErr w:type="spellEnd"/>
      <w:r w:rsidR="0090648B" w:rsidRPr="00AC4D37">
        <w:rPr>
          <w:rFonts w:ascii="Arial" w:hAnsi="Arial" w:cs="Arial"/>
          <w:color w:val="000000" w:themeColor="text1"/>
          <w:sz w:val="22"/>
          <w:szCs w:val="22"/>
        </w:rPr>
        <w:t xml:space="preserve">, </w:t>
      </w:r>
      <w:proofErr w:type="spellStart"/>
      <w:r w:rsidR="0090648B" w:rsidRPr="00AC4D37">
        <w:rPr>
          <w:rFonts w:ascii="Arial" w:hAnsi="Arial" w:cs="Arial"/>
          <w:color w:val="000000" w:themeColor="text1"/>
          <w:sz w:val="22"/>
          <w:szCs w:val="22"/>
        </w:rPr>
        <w:t>chair</w:t>
      </w:r>
      <w:r w:rsidRPr="00AC4D37">
        <w:rPr>
          <w:rFonts w:ascii="Arial" w:hAnsi="Arial" w:cs="Arial"/>
          <w:color w:val="000000" w:themeColor="text1"/>
          <w:sz w:val="22"/>
          <w:szCs w:val="22"/>
        </w:rPr>
        <w:t>main</w:t>
      </w:r>
      <w:proofErr w:type="spellEnd"/>
      <w:r w:rsidRPr="00AC4D37">
        <w:rPr>
          <w:rFonts w:ascii="Arial" w:hAnsi="Arial" w:cs="Arial"/>
          <w:color w:val="000000" w:themeColor="text1"/>
          <w:sz w:val="22"/>
          <w:szCs w:val="22"/>
        </w:rPr>
        <w:t>. Mob: (+995)</w:t>
      </w:r>
      <w:r w:rsidR="0090648B" w:rsidRPr="00AC4D37">
        <w:rPr>
          <w:rFonts w:ascii="Arial" w:hAnsi="Arial" w:cs="Arial"/>
          <w:color w:val="000000" w:themeColor="text1"/>
          <w:sz w:val="22"/>
          <w:szCs w:val="22"/>
        </w:rPr>
        <w:t> 555 551251</w:t>
      </w:r>
      <w:r w:rsidRPr="00AC4D37">
        <w:rPr>
          <w:rFonts w:ascii="Arial" w:hAnsi="Arial" w:cs="Arial"/>
          <w:color w:val="000000" w:themeColor="text1"/>
          <w:sz w:val="22"/>
          <w:szCs w:val="22"/>
        </w:rPr>
        <w:t>; E-mail:</w:t>
      </w:r>
      <w:r w:rsidR="0090648B" w:rsidRPr="00AC4D37">
        <w:rPr>
          <w:rStyle w:val="apple-converted-space"/>
          <w:rFonts w:ascii="Arial" w:hAnsi="Arial" w:cs="Arial"/>
          <w:color w:val="000000" w:themeColor="text1"/>
          <w:sz w:val="22"/>
          <w:szCs w:val="22"/>
        </w:rPr>
        <w:t> </w:t>
      </w:r>
      <w:hyperlink r:id="rId34" w:tgtFrame="_blank" w:history="1">
        <w:r w:rsidR="0090648B" w:rsidRPr="00AC4D37">
          <w:rPr>
            <w:rStyle w:val="Hyperlink"/>
            <w:rFonts w:ascii="Arial" w:hAnsi="Arial" w:cs="Arial"/>
            <w:color w:val="000000" w:themeColor="text1"/>
            <w:sz w:val="22"/>
            <w:szCs w:val="22"/>
            <w:u w:val="none"/>
          </w:rPr>
          <w:t>sopio.chakhaia@gmail.com</w:t>
        </w:r>
      </w:hyperlink>
      <w:r w:rsidR="0090648B" w:rsidRPr="00AC4D37">
        <w:rPr>
          <w:rFonts w:ascii="Arial" w:hAnsi="Arial" w:cs="Arial"/>
          <w:color w:val="000000" w:themeColor="text1"/>
          <w:sz w:val="22"/>
          <w:szCs w:val="22"/>
        </w:rPr>
        <w:t>:</w:t>
      </w:r>
      <w:r w:rsidR="0090648B" w:rsidRPr="00AC4D37">
        <w:rPr>
          <w:rStyle w:val="apple-converted-space"/>
          <w:rFonts w:ascii="Arial" w:hAnsi="Arial" w:cs="Arial"/>
          <w:color w:val="000000" w:themeColor="text1"/>
          <w:sz w:val="22"/>
          <w:szCs w:val="22"/>
        </w:rPr>
        <w:t> </w:t>
      </w:r>
      <w:hyperlink r:id="rId35" w:tgtFrame="_blank" w:history="1">
        <w:r w:rsidR="0090648B" w:rsidRPr="00AC4D37">
          <w:rPr>
            <w:rStyle w:val="Hyperlink"/>
            <w:rFonts w:ascii="Arial" w:hAnsi="Arial" w:cs="Arial"/>
            <w:color w:val="000000" w:themeColor="text1"/>
            <w:sz w:val="22"/>
            <w:szCs w:val="22"/>
            <w:u w:val="none"/>
          </w:rPr>
          <w:t>zugdidi.ilc@gmail.com</w:t>
        </w:r>
      </w:hyperlink>
      <w:r w:rsidRPr="00AC4D37">
        <w:rPr>
          <w:rFonts w:ascii="Arial" w:hAnsi="Arial" w:cs="Arial"/>
          <w:color w:val="000000" w:themeColor="text1"/>
          <w:sz w:val="22"/>
          <w:szCs w:val="22"/>
        </w:rPr>
        <w:t>;</w:t>
      </w:r>
    </w:p>
    <w:p w14:paraId="5B1D3386" w14:textId="48CA710D" w:rsidR="0090648B" w:rsidRPr="00AC4D37" w:rsidRDefault="00BB43BE" w:rsidP="000C5F0C">
      <w:pPr>
        <w:pStyle w:val="ListParagraph"/>
        <w:numPr>
          <w:ilvl w:val="0"/>
          <w:numId w:val="2"/>
        </w:numPr>
        <w:spacing w:line="276" w:lineRule="auto"/>
        <w:rPr>
          <w:rFonts w:ascii="Arial" w:eastAsia="Times New Roman" w:hAnsi="Arial" w:cs="Arial"/>
          <w:b/>
          <w:bCs/>
          <w:color w:val="000000" w:themeColor="text1"/>
          <w:lang w:val="en-GE"/>
        </w:rPr>
      </w:pPr>
      <w:proofErr w:type="spellStart"/>
      <w:r w:rsidRPr="00AC4D37">
        <w:rPr>
          <w:rFonts w:ascii="Arial" w:hAnsi="Arial" w:cs="Arial"/>
          <w:b/>
          <w:bCs/>
          <w:color w:val="000000" w:themeColor="text1"/>
          <w:shd w:val="clear" w:color="auto" w:fill="FFFFFF"/>
        </w:rPr>
        <w:t>Lagodekhi</w:t>
      </w:r>
      <w:proofErr w:type="spellEnd"/>
      <w:r w:rsidRPr="00AC4D37">
        <w:rPr>
          <w:rFonts w:ascii="Arial" w:hAnsi="Arial" w:cs="Arial"/>
          <w:b/>
          <w:bCs/>
          <w:color w:val="000000" w:themeColor="text1"/>
          <w:shd w:val="clear" w:color="auto" w:fill="FFFFFF"/>
        </w:rPr>
        <w:t xml:space="preserve"> Independent living </w:t>
      </w:r>
      <w:proofErr w:type="spellStart"/>
      <w:r w:rsidRPr="00AC4D37">
        <w:rPr>
          <w:rFonts w:ascii="Arial" w:hAnsi="Arial" w:cs="Arial"/>
          <w:b/>
          <w:bCs/>
          <w:color w:val="000000" w:themeColor="text1"/>
          <w:shd w:val="clear" w:color="auto" w:fill="FFFFFF"/>
        </w:rPr>
        <w:t>center</w:t>
      </w:r>
      <w:proofErr w:type="spellEnd"/>
    </w:p>
    <w:p w14:paraId="195FDB10" w14:textId="641571B0" w:rsidR="00BB43BE" w:rsidRDefault="00BB43BE" w:rsidP="000C5F0C">
      <w:pPr>
        <w:pStyle w:val="ListParagraph"/>
        <w:spacing w:line="276" w:lineRule="auto"/>
        <w:rPr>
          <w:rStyle w:val="Hyperlink"/>
          <w:rFonts w:ascii="Arial" w:hAnsi="Arial" w:cs="Arial"/>
          <w:color w:val="000000" w:themeColor="text1"/>
          <w:sz w:val="22"/>
          <w:szCs w:val="22"/>
          <w:u w:val="none"/>
        </w:rPr>
      </w:pPr>
      <w:r w:rsidRPr="00AC4D37">
        <w:rPr>
          <w:rFonts w:ascii="Arial" w:hAnsi="Arial" w:cs="Arial"/>
          <w:color w:val="000000" w:themeColor="text1"/>
          <w:sz w:val="22"/>
          <w:szCs w:val="22"/>
          <w:shd w:val="clear" w:color="auto" w:fill="FFFFFF"/>
        </w:rPr>
        <w:t xml:space="preserve">Contact person: Lali </w:t>
      </w:r>
      <w:proofErr w:type="spellStart"/>
      <w:r w:rsidRPr="00AC4D37">
        <w:rPr>
          <w:rFonts w:ascii="Arial" w:hAnsi="Arial" w:cs="Arial"/>
          <w:color w:val="000000" w:themeColor="text1"/>
          <w:sz w:val="22"/>
          <w:szCs w:val="22"/>
          <w:shd w:val="clear" w:color="auto" w:fill="FFFFFF"/>
        </w:rPr>
        <w:t>Kochlamazashvili</w:t>
      </w:r>
      <w:proofErr w:type="spellEnd"/>
      <w:r w:rsidRPr="00AC4D37">
        <w:rPr>
          <w:rFonts w:ascii="Arial" w:hAnsi="Arial" w:cs="Arial"/>
          <w:color w:val="000000" w:themeColor="text1"/>
          <w:sz w:val="22"/>
          <w:szCs w:val="22"/>
          <w:shd w:val="clear" w:color="auto" w:fill="FFFFFF"/>
        </w:rPr>
        <w:t xml:space="preserve">, Acting Chairwoman; Mob: (+995) 595270242; E-mail: </w:t>
      </w:r>
      <w:hyperlink r:id="rId36" w:tgtFrame="_blank" w:history="1">
        <w:r w:rsidRPr="005E5E02">
          <w:rPr>
            <w:rStyle w:val="Hyperlink"/>
            <w:rFonts w:ascii="Arial" w:hAnsi="Arial" w:cs="Arial"/>
            <w:color w:val="000000" w:themeColor="text1"/>
            <w:sz w:val="22"/>
            <w:szCs w:val="22"/>
            <w:u w:val="none"/>
          </w:rPr>
          <w:t>lalikochlamazashvili1969@gmail.com</w:t>
        </w:r>
      </w:hyperlink>
      <w:r w:rsidRPr="005E5E02">
        <w:rPr>
          <w:rFonts w:ascii="Arial" w:hAnsi="Arial" w:cs="Arial"/>
          <w:color w:val="000000" w:themeColor="text1"/>
          <w:sz w:val="22"/>
          <w:szCs w:val="22"/>
        </w:rPr>
        <w:t xml:space="preserve">; Website: </w:t>
      </w:r>
      <w:hyperlink r:id="rId37" w:tgtFrame="_blank" w:history="1">
        <w:r w:rsidRPr="005E5E02">
          <w:rPr>
            <w:rStyle w:val="Hyperlink"/>
            <w:rFonts w:ascii="Arial" w:hAnsi="Arial" w:cs="Arial"/>
            <w:color w:val="000000" w:themeColor="text1"/>
            <w:sz w:val="22"/>
            <w:szCs w:val="22"/>
            <w:u w:val="none"/>
          </w:rPr>
          <w:t>http</w:t>
        </w:r>
        <w:r w:rsidRPr="005E5E02">
          <w:rPr>
            <w:rStyle w:val="Hyperlink"/>
            <w:rFonts w:ascii="Arial" w:hAnsi="Arial" w:cs="Arial"/>
            <w:color w:val="000000" w:themeColor="text1"/>
            <w:sz w:val="22"/>
            <w:szCs w:val="22"/>
            <w:u w:val="none"/>
          </w:rPr>
          <w:t>s</w:t>
        </w:r>
        <w:r w:rsidRPr="005E5E02">
          <w:rPr>
            <w:rStyle w:val="Hyperlink"/>
            <w:rFonts w:ascii="Arial" w:hAnsi="Arial" w:cs="Arial"/>
            <w:color w:val="000000" w:themeColor="text1"/>
            <w:sz w:val="22"/>
            <w:szCs w:val="22"/>
            <w:u w:val="none"/>
          </w:rPr>
          <w:t>://www.facebook.com/Lagodekhi.ILC?mibextid=ZbWKw</w:t>
        </w:r>
      </w:hyperlink>
    </w:p>
    <w:p w14:paraId="17C3A828" w14:textId="14407CA9" w:rsidR="00B11FCD" w:rsidRPr="00B11FCD" w:rsidRDefault="00B11FCD" w:rsidP="000C5F0C">
      <w:pPr>
        <w:pStyle w:val="ListParagraph"/>
        <w:numPr>
          <w:ilvl w:val="0"/>
          <w:numId w:val="2"/>
        </w:numPr>
        <w:spacing w:line="276" w:lineRule="auto"/>
        <w:rPr>
          <w:rFonts w:ascii="Arial" w:eastAsia="Times New Roman" w:hAnsi="Arial" w:cs="Arial"/>
          <w:b/>
          <w:bCs/>
          <w:color w:val="000000" w:themeColor="text1"/>
          <w:lang w:val="en-GE"/>
        </w:rPr>
      </w:pPr>
      <w:r w:rsidRPr="00B11FCD">
        <w:rPr>
          <w:rFonts w:ascii="Arial" w:eastAsia="Times New Roman" w:hAnsi="Arial" w:cs="Arial"/>
          <w:b/>
          <w:bCs/>
          <w:color w:val="000000" w:themeColor="text1"/>
        </w:rPr>
        <w:t xml:space="preserve">Kutaisi Independent </w:t>
      </w:r>
      <w:proofErr w:type="spellStart"/>
      <w:r w:rsidRPr="00B11FCD">
        <w:rPr>
          <w:rFonts w:ascii="Arial" w:eastAsia="Times New Roman" w:hAnsi="Arial" w:cs="Arial"/>
          <w:b/>
          <w:bCs/>
          <w:color w:val="000000" w:themeColor="text1"/>
        </w:rPr>
        <w:t>Center</w:t>
      </w:r>
      <w:proofErr w:type="spellEnd"/>
    </w:p>
    <w:p w14:paraId="08FB14AC" w14:textId="13CCC506" w:rsidR="00B11FCD" w:rsidRPr="00B11FCD" w:rsidRDefault="00B11FCD" w:rsidP="00B11FCD">
      <w:pPr>
        <w:pStyle w:val="ListParagraph"/>
        <w:spacing w:line="276" w:lineRule="auto"/>
        <w:rPr>
          <w:rFonts w:ascii="Arial" w:eastAsia="Times New Roman" w:hAnsi="Arial" w:cs="Arial"/>
          <w:color w:val="000000" w:themeColor="text1"/>
          <w:sz w:val="22"/>
          <w:szCs w:val="22"/>
          <w:lang w:val="en-GE"/>
        </w:rPr>
      </w:pPr>
      <w:r w:rsidRPr="00B11FCD">
        <w:rPr>
          <w:rFonts w:ascii="Arial" w:eastAsia="Times New Roman" w:hAnsi="Arial" w:cs="Arial"/>
          <w:color w:val="000000" w:themeColor="text1"/>
          <w:sz w:val="22"/>
          <w:szCs w:val="22"/>
        </w:rPr>
        <w:t xml:space="preserve">Contact person: Dimitri </w:t>
      </w:r>
      <w:proofErr w:type="spellStart"/>
      <w:r w:rsidRPr="00B11FCD">
        <w:rPr>
          <w:rFonts w:ascii="Arial" w:eastAsia="Times New Roman" w:hAnsi="Arial" w:cs="Arial"/>
          <w:color w:val="000000" w:themeColor="text1"/>
          <w:sz w:val="22"/>
          <w:szCs w:val="22"/>
        </w:rPr>
        <w:t>Silagadze</w:t>
      </w:r>
      <w:proofErr w:type="spellEnd"/>
      <w:r w:rsidRPr="00B11FCD">
        <w:rPr>
          <w:rFonts w:ascii="Arial" w:eastAsia="Times New Roman" w:hAnsi="Arial" w:cs="Arial"/>
          <w:color w:val="000000" w:themeColor="text1"/>
          <w:sz w:val="22"/>
          <w:szCs w:val="22"/>
        </w:rPr>
        <w:t xml:space="preserve">, Chairman. Mob: (+995) </w:t>
      </w:r>
      <w:r w:rsidRPr="00B11FCD">
        <w:rPr>
          <w:rFonts w:ascii="Arial" w:hAnsi="Arial" w:cs="Arial"/>
          <w:color w:val="000000" w:themeColor="text1"/>
          <w:sz w:val="22"/>
          <w:szCs w:val="22"/>
          <w:shd w:val="clear" w:color="auto" w:fill="FFFFFF"/>
        </w:rPr>
        <w:t>577613366</w:t>
      </w:r>
      <w:r w:rsidRPr="00B11FCD">
        <w:rPr>
          <w:rFonts w:ascii="Arial" w:hAnsi="Arial" w:cs="Arial"/>
          <w:color w:val="000000" w:themeColor="text1"/>
          <w:sz w:val="22"/>
          <w:szCs w:val="22"/>
          <w:shd w:val="clear" w:color="auto" w:fill="FFFFFF"/>
        </w:rPr>
        <w:t xml:space="preserve">; E-mail: </w:t>
      </w:r>
      <w:hyperlink r:id="rId38" w:tgtFrame="_blank" w:history="1">
        <w:r w:rsidRPr="00B11FCD">
          <w:rPr>
            <w:rFonts w:ascii="Arial" w:hAnsi="Arial" w:cs="Arial"/>
            <w:color w:val="000000" w:themeColor="text1"/>
            <w:sz w:val="22"/>
            <w:szCs w:val="22"/>
          </w:rPr>
          <w:t>dimitrisilagadze@gmail.com</w:t>
        </w:r>
      </w:hyperlink>
      <w:r w:rsidRPr="00B11FCD">
        <w:rPr>
          <w:rFonts w:ascii="Arial" w:hAnsi="Arial" w:cs="Arial"/>
          <w:color w:val="000000" w:themeColor="text1"/>
          <w:sz w:val="22"/>
          <w:szCs w:val="22"/>
        </w:rPr>
        <w:t xml:space="preserve">; Website: </w:t>
      </w:r>
      <w:hyperlink r:id="rId39" w:history="1">
        <w:r w:rsidRPr="00B11FCD">
          <w:rPr>
            <w:rStyle w:val="Hyperlink"/>
            <w:rFonts w:ascii="Arial" w:hAnsi="Arial" w:cs="Arial"/>
            <w:color w:val="000000" w:themeColor="text1"/>
            <w:sz w:val="22"/>
            <w:szCs w:val="22"/>
            <w:u w:val="none"/>
          </w:rPr>
          <w:t>https://www.facebook.com/Kutaisi.ILC</w:t>
        </w:r>
      </w:hyperlink>
      <w:r w:rsidRPr="00B11FCD">
        <w:rPr>
          <w:rFonts w:ascii="Arial" w:hAnsi="Arial" w:cs="Arial"/>
          <w:color w:val="000000" w:themeColor="text1"/>
          <w:sz w:val="22"/>
          <w:szCs w:val="22"/>
        </w:rPr>
        <w:t xml:space="preserve"> </w:t>
      </w:r>
    </w:p>
    <w:p w14:paraId="25B752C4" w14:textId="502E3568" w:rsidR="000C5F0C" w:rsidRPr="000C5F0C" w:rsidRDefault="000C5F0C" w:rsidP="000C5F0C">
      <w:pPr>
        <w:pStyle w:val="ListParagraph"/>
        <w:numPr>
          <w:ilvl w:val="0"/>
          <w:numId w:val="2"/>
        </w:numPr>
        <w:spacing w:line="276" w:lineRule="auto"/>
        <w:rPr>
          <w:rFonts w:ascii="Arial" w:eastAsia="Times New Roman" w:hAnsi="Arial" w:cs="Arial"/>
          <w:b/>
          <w:bCs/>
          <w:color w:val="000000" w:themeColor="text1"/>
          <w:sz w:val="22"/>
          <w:szCs w:val="22"/>
          <w:lang w:val="en-GE"/>
        </w:rPr>
      </w:pPr>
      <w:r w:rsidRPr="000C5F0C">
        <w:rPr>
          <w:rFonts w:ascii="Arial" w:hAnsi="Arial" w:cs="Arial"/>
          <w:b/>
          <w:bCs/>
          <w:color w:val="222222"/>
          <w:shd w:val="clear" w:color="auto" w:fill="FFFFFF"/>
        </w:rPr>
        <w:lastRenderedPageBreak/>
        <w:t xml:space="preserve">Welfare and Development </w:t>
      </w:r>
      <w:proofErr w:type="spellStart"/>
      <w:r w:rsidRPr="000C5F0C">
        <w:rPr>
          <w:rFonts w:ascii="Arial" w:hAnsi="Arial" w:cs="Arial"/>
          <w:b/>
          <w:bCs/>
          <w:color w:val="222222"/>
          <w:shd w:val="clear" w:color="auto" w:fill="FFFFFF"/>
        </w:rPr>
        <w:t>Center</w:t>
      </w:r>
      <w:proofErr w:type="spellEnd"/>
    </w:p>
    <w:p w14:paraId="142486E8" w14:textId="77777777" w:rsidR="000C5F0C" w:rsidRPr="000C5F0C" w:rsidRDefault="000C5F0C" w:rsidP="000C5F0C">
      <w:pPr>
        <w:pStyle w:val="ListParagraph"/>
        <w:spacing w:line="276" w:lineRule="auto"/>
        <w:rPr>
          <w:rFonts w:ascii="Arial" w:hAnsi="Arial" w:cs="Arial"/>
          <w:color w:val="000000" w:themeColor="text1"/>
          <w:sz w:val="22"/>
          <w:szCs w:val="22"/>
          <w:shd w:val="clear" w:color="auto" w:fill="FFFFFF"/>
          <w:lang w:val="ka-GE"/>
        </w:rPr>
      </w:pPr>
      <w:r w:rsidRPr="000C5F0C">
        <w:rPr>
          <w:rFonts w:ascii="Arial" w:hAnsi="Arial" w:cs="Arial"/>
          <w:color w:val="222222"/>
          <w:sz w:val="22"/>
          <w:szCs w:val="22"/>
          <w:shd w:val="clear" w:color="auto" w:fill="FFFFFF"/>
        </w:rPr>
        <w:t xml:space="preserve">Contact person: </w:t>
      </w:r>
      <w:r w:rsidRPr="000C5F0C">
        <w:rPr>
          <w:rStyle w:val="apple-converted-space"/>
          <w:rFonts w:ascii="Arial" w:hAnsi="Arial" w:cs="Arial"/>
          <w:color w:val="222222"/>
          <w:sz w:val="22"/>
          <w:szCs w:val="22"/>
          <w:shd w:val="clear" w:color="auto" w:fill="FFFFFF"/>
        </w:rPr>
        <w:t> </w:t>
      </w:r>
      <w:r w:rsidRPr="000C5F0C">
        <w:rPr>
          <w:rFonts w:ascii="Arial" w:hAnsi="Arial" w:cs="Arial"/>
          <w:color w:val="222222"/>
          <w:sz w:val="22"/>
          <w:szCs w:val="22"/>
          <w:shd w:val="clear" w:color="auto" w:fill="FFFFFF"/>
        </w:rPr>
        <w:t xml:space="preserve">Tina </w:t>
      </w:r>
      <w:proofErr w:type="spellStart"/>
      <w:r w:rsidRPr="000C5F0C">
        <w:rPr>
          <w:rFonts w:ascii="Arial" w:hAnsi="Arial" w:cs="Arial"/>
          <w:color w:val="222222"/>
          <w:sz w:val="22"/>
          <w:szCs w:val="22"/>
          <w:shd w:val="clear" w:color="auto" w:fill="FFFFFF"/>
        </w:rPr>
        <w:t>Bregvadze</w:t>
      </w:r>
      <w:proofErr w:type="spellEnd"/>
      <w:r w:rsidRPr="000C5F0C">
        <w:rPr>
          <w:rFonts w:ascii="Arial" w:hAnsi="Arial" w:cs="Arial"/>
          <w:color w:val="222222"/>
          <w:sz w:val="22"/>
          <w:szCs w:val="22"/>
          <w:shd w:val="clear" w:color="auto" w:fill="FFFFFF"/>
        </w:rPr>
        <w:t xml:space="preserve">, Chairperson. Mob: (+995) 599792572; E-mail: </w:t>
      </w:r>
      <w:hyperlink r:id="rId40" w:tgtFrame="_blank" w:history="1">
        <w:r w:rsidRPr="000C5F0C">
          <w:rPr>
            <w:rStyle w:val="Hyperlink"/>
            <w:rFonts w:ascii="Arial" w:hAnsi="Arial" w:cs="Arial"/>
            <w:color w:val="000000" w:themeColor="text1"/>
            <w:sz w:val="22"/>
            <w:szCs w:val="22"/>
            <w:u w:val="none"/>
          </w:rPr>
          <w:t>bregvadzetina@gmail.l.com</w:t>
        </w:r>
      </w:hyperlink>
      <w:r w:rsidRPr="000C5F0C">
        <w:rPr>
          <w:rFonts w:ascii="Arial" w:hAnsi="Arial" w:cs="Arial"/>
          <w:color w:val="000000" w:themeColor="text1"/>
          <w:sz w:val="22"/>
          <w:szCs w:val="22"/>
          <w:shd w:val="clear" w:color="auto" w:fill="FFFFFF"/>
        </w:rPr>
        <w:t>  </w:t>
      </w:r>
    </w:p>
    <w:p w14:paraId="5BD5AC47" w14:textId="3683F408" w:rsidR="000C5F0C" w:rsidRPr="000C5F0C" w:rsidRDefault="000C5F0C" w:rsidP="000C5F0C">
      <w:pPr>
        <w:pStyle w:val="ListParagraph"/>
        <w:numPr>
          <w:ilvl w:val="0"/>
          <w:numId w:val="2"/>
        </w:numPr>
        <w:spacing w:line="276" w:lineRule="auto"/>
        <w:rPr>
          <w:rFonts w:ascii="Arial" w:eastAsia="Times New Roman" w:hAnsi="Arial" w:cs="Arial"/>
          <w:b/>
          <w:bCs/>
          <w:color w:val="000000" w:themeColor="text1"/>
          <w:sz w:val="22"/>
          <w:szCs w:val="22"/>
          <w:lang w:val="en-GE"/>
        </w:rPr>
      </w:pPr>
      <w:r w:rsidRPr="000C5F0C">
        <w:rPr>
          <w:rFonts w:ascii="Arial" w:hAnsi="Arial" w:cs="Arial"/>
          <w:b/>
          <w:bCs/>
          <w:color w:val="222222"/>
          <w:shd w:val="clear" w:color="auto" w:fill="FFFFFF"/>
        </w:rPr>
        <w:t>Georgian Development foundation</w:t>
      </w:r>
      <w:r w:rsidRPr="000C5F0C">
        <w:rPr>
          <w:rFonts w:ascii="Arial" w:hAnsi="Arial" w:cs="Arial"/>
          <w:b/>
          <w:bCs/>
          <w:color w:val="000000" w:themeColor="text1"/>
          <w:sz w:val="22"/>
          <w:szCs w:val="22"/>
          <w:shd w:val="clear" w:color="auto" w:fill="FFFFFF"/>
        </w:rPr>
        <w:t xml:space="preserve"> </w:t>
      </w:r>
    </w:p>
    <w:p w14:paraId="7F35AA00" w14:textId="15EE1C09" w:rsidR="000C5F0C" w:rsidRPr="00AA7A58" w:rsidRDefault="000C5F0C" w:rsidP="000C5F0C">
      <w:pPr>
        <w:pStyle w:val="ListParagraph"/>
        <w:spacing w:line="276" w:lineRule="auto"/>
        <w:rPr>
          <w:rFonts w:ascii="Arial" w:hAnsi="Arial" w:cs="Arial"/>
          <w:color w:val="000000" w:themeColor="text1"/>
          <w:sz w:val="22"/>
          <w:szCs w:val="22"/>
          <w:lang w:val="ka-GE"/>
        </w:rPr>
      </w:pPr>
      <w:r w:rsidRPr="000C5F0C">
        <w:rPr>
          <w:rFonts w:ascii="Arial" w:hAnsi="Arial" w:cs="Arial"/>
          <w:color w:val="000000" w:themeColor="text1"/>
          <w:sz w:val="22"/>
          <w:szCs w:val="22"/>
          <w:shd w:val="clear" w:color="auto" w:fill="FFFFFF"/>
        </w:rPr>
        <w:t xml:space="preserve">Contact person: </w:t>
      </w:r>
      <w:r w:rsidRPr="000C5F0C">
        <w:rPr>
          <w:rFonts w:ascii="Arial" w:hAnsi="Arial" w:cs="Arial"/>
          <w:color w:val="222222"/>
          <w:sz w:val="22"/>
          <w:szCs w:val="22"/>
        </w:rPr>
        <w:t> </w:t>
      </w:r>
      <w:proofErr w:type="spellStart"/>
      <w:r w:rsidRPr="000C5F0C">
        <w:rPr>
          <w:rFonts w:ascii="Arial" w:hAnsi="Arial" w:cs="Arial"/>
          <w:color w:val="222222"/>
          <w:sz w:val="22"/>
          <w:szCs w:val="22"/>
        </w:rPr>
        <w:t>Ketevan</w:t>
      </w:r>
      <w:proofErr w:type="spellEnd"/>
      <w:r w:rsidRPr="000C5F0C">
        <w:rPr>
          <w:rFonts w:ascii="Arial" w:hAnsi="Arial" w:cs="Arial"/>
          <w:color w:val="222222"/>
          <w:sz w:val="22"/>
          <w:szCs w:val="22"/>
        </w:rPr>
        <w:t xml:space="preserve"> </w:t>
      </w:r>
      <w:proofErr w:type="spellStart"/>
      <w:r w:rsidRPr="000C5F0C">
        <w:rPr>
          <w:rFonts w:ascii="Arial" w:hAnsi="Arial" w:cs="Arial"/>
          <w:color w:val="222222"/>
          <w:sz w:val="22"/>
          <w:szCs w:val="22"/>
        </w:rPr>
        <w:t>Margalitadze</w:t>
      </w:r>
      <w:proofErr w:type="spellEnd"/>
      <w:r w:rsidRPr="000C5F0C">
        <w:rPr>
          <w:rFonts w:ascii="Arial" w:hAnsi="Arial" w:cs="Arial"/>
          <w:color w:val="222222"/>
          <w:sz w:val="22"/>
          <w:szCs w:val="22"/>
        </w:rPr>
        <w:t xml:space="preserve">, Director. Mob: (+995) </w:t>
      </w:r>
      <w:r w:rsidRPr="000C5F0C">
        <w:rPr>
          <w:rFonts w:ascii="Arial" w:hAnsi="Arial" w:cs="Arial"/>
          <w:color w:val="222222"/>
          <w:sz w:val="22"/>
          <w:szCs w:val="22"/>
          <w:shd w:val="clear" w:color="auto" w:fill="FFFFFF"/>
        </w:rPr>
        <w:t xml:space="preserve">593 602387; E-mail: </w:t>
      </w:r>
      <w:r w:rsidRPr="000C5F0C">
        <w:rPr>
          <w:rStyle w:val="apple-converted-space"/>
          <w:rFonts w:ascii="Arial" w:hAnsi="Arial" w:cs="Arial"/>
          <w:color w:val="222222"/>
          <w:sz w:val="22"/>
          <w:szCs w:val="22"/>
          <w:shd w:val="clear" w:color="auto" w:fill="FFFFFF"/>
        </w:rPr>
        <w:t> </w:t>
      </w:r>
      <w:hyperlink r:id="rId41" w:tgtFrame="_blank" w:history="1">
        <w:r w:rsidRPr="000C5F0C">
          <w:rPr>
            <w:rStyle w:val="Hyperlink"/>
            <w:rFonts w:ascii="Arial" w:hAnsi="Arial" w:cs="Arial"/>
            <w:color w:val="000000" w:themeColor="text1"/>
            <w:sz w:val="22"/>
            <w:szCs w:val="22"/>
            <w:u w:val="none"/>
          </w:rPr>
          <w:t>ketimargalitadze@gmail.com</w:t>
        </w:r>
      </w:hyperlink>
      <w:r w:rsidRPr="000C5F0C">
        <w:rPr>
          <w:rFonts w:ascii="Arial" w:hAnsi="Arial" w:cs="Arial"/>
          <w:color w:val="000000" w:themeColor="text1"/>
          <w:sz w:val="22"/>
          <w:szCs w:val="22"/>
        </w:rPr>
        <w:t xml:space="preserve"> </w:t>
      </w:r>
    </w:p>
    <w:p w14:paraId="74DCE056" w14:textId="332E051D" w:rsidR="00BA4EAA" w:rsidRPr="00BA4EAA" w:rsidRDefault="00BA4EAA" w:rsidP="000C5F0C">
      <w:pPr>
        <w:pStyle w:val="ListParagraph"/>
        <w:numPr>
          <w:ilvl w:val="0"/>
          <w:numId w:val="2"/>
        </w:numPr>
        <w:spacing w:line="276" w:lineRule="auto"/>
        <w:rPr>
          <w:rFonts w:ascii="Arial" w:eastAsia="Times New Roman" w:hAnsi="Arial" w:cs="Arial"/>
          <w:b/>
          <w:bCs/>
          <w:color w:val="000000" w:themeColor="text1"/>
          <w:lang w:val="en-GE"/>
        </w:rPr>
      </w:pPr>
      <w:r w:rsidRPr="00BA4EAA">
        <w:rPr>
          <w:rFonts w:ascii="Arial" w:hAnsi="Arial" w:cs="Arial"/>
          <w:b/>
          <w:bCs/>
          <w:color w:val="000000" w:themeColor="text1"/>
        </w:rPr>
        <w:t xml:space="preserve">Georgian Association of </w:t>
      </w:r>
      <w:r w:rsidRPr="00BA4EAA">
        <w:rPr>
          <w:rFonts w:ascii="Arial" w:hAnsi="Arial" w:cs="Arial"/>
          <w:b/>
          <w:bCs/>
          <w:color w:val="000000" w:themeColor="text1"/>
        </w:rPr>
        <w:t>Haemophilia</w:t>
      </w:r>
      <w:r w:rsidRPr="00BA4EAA">
        <w:rPr>
          <w:rFonts w:ascii="Arial" w:hAnsi="Arial" w:cs="Arial"/>
          <w:b/>
          <w:bCs/>
          <w:color w:val="000000" w:themeColor="text1"/>
        </w:rPr>
        <w:t xml:space="preserve"> and Donorship</w:t>
      </w:r>
    </w:p>
    <w:p w14:paraId="07870972" w14:textId="53276E7F" w:rsidR="00BA4EAA" w:rsidRPr="00BA4EAA" w:rsidRDefault="00BA4EAA" w:rsidP="00BA4EAA">
      <w:pPr>
        <w:pStyle w:val="ListParagraph"/>
        <w:spacing w:line="276" w:lineRule="auto"/>
        <w:rPr>
          <w:rFonts w:ascii="Arial" w:eastAsia="Times New Roman" w:hAnsi="Arial" w:cs="Arial"/>
          <w:b/>
          <w:bCs/>
          <w:color w:val="000000" w:themeColor="text1"/>
          <w:sz w:val="22"/>
          <w:szCs w:val="22"/>
          <w:lang w:val="en-GE"/>
        </w:rPr>
      </w:pPr>
      <w:r w:rsidRPr="00BA4EAA">
        <w:rPr>
          <w:rFonts w:ascii="Arial" w:hAnsi="Arial" w:cs="Arial"/>
          <w:color w:val="000000" w:themeColor="text1"/>
          <w:sz w:val="22"/>
          <w:szCs w:val="22"/>
        </w:rPr>
        <w:t xml:space="preserve">Contact person: </w:t>
      </w:r>
      <w:proofErr w:type="spellStart"/>
      <w:r w:rsidRPr="00BA4EAA">
        <w:rPr>
          <w:rFonts w:ascii="Arial" w:hAnsi="Arial" w:cs="Arial"/>
          <w:color w:val="000000" w:themeColor="text1"/>
          <w:sz w:val="22"/>
          <w:szCs w:val="22"/>
        </w:rPr>
        <w:t>Romanoz</w:t>
      </w:r>
      <w:proofErr w:type="spellEnd"/>
      <w:r w:rsidRPr="00BA4EAA">
        <w:rPr>
          <w:rFonts w:ascii="Arial" w:hAnsi="Arial" w:cs="Arial"/>
          <w:color w:val="000000" w:themeColor="text1"/>
          <w:sz w:val="22"/>
          <w:szCs w:val="22"/>
        </w:rPr>
        <w:t xml:space="preserve"> </w:t>
      </w:r>
      <w:proofErr w:type="spellStart"/>
      <w:r w:rsidRPr="00BA4EAA">
        <w:rPr>
          <w:rFonts w:ascii="Arial" w:hAnsi="Arial" w:cs="Arial"/>
          <w:color w:val="000000" w:themeColor="text1"/>
          <w:sz w:val="22"/>
          <w:szCs w:val="22"/>
        </w:rPr>
        <w:t>Khomasuridze</w:t>
      </w:r>
      <w:proofErr w:type="spellEnd"/>
      <w:r w:rsidRPr="00BA4EAA">
        <w:rPr>
          <w:rFonts w:ascii="Arial" w:hAnsi="Arial" w:cs="Arial"/>
          <w:color w:val="000000" w:themeColor="text1"/>
          <w:sz w:val="22"/>
          <w:szCs w:val="22"/>
        </w:rPr>
        <w:t xml:space="preserve">, President. Mob: (+995) </w:t>
      </w:r>
      <w:r w:rsidRPr="00BA4EAA">
        <w:rPr>
          <w:rFonts w:ascii="Arial" w:hAnsi="Arial" w:cs="Arial"/>
          <w:color w:val="000000" w:themeColor="text1"/>
          <w:sz w:val="22"/>
          <w:szCs w:val="22"/>
        </w:rPr>
        <w:t>599100254</w:t>
      </w:r>
      <w:r w:rsidRPr="00BA4EAA">
        <w:rPr>
          <w:rFonts w:ascii="Arial" w:hAnsi="Arial" w:cs="Arial"/>
          <w:color w:val="000000" w:themeColor="text1"/>
          <w:sz w:val="22"/>
          <w:szCs w:val="22"/>
        </w:rPr>
        <w:t xml:space="preserve">; E-mail: </w:t>
      </w:r>
      <w:hyperlink r:id="rId42" w:history="1">
        <w:r w:rsidRPr="00BA4EAA">
          <w:rPr>
            <w:rStyle w:val="Hyperlink"/>
            <w:rFonts w:ascii="Arial" w:hAnsi="Arial" w:cs="Arial"/>
            <w:color w:val="000000" w:themeColor="text1"/>
            <w:sz w:val="22"/>
            <w:szCs w:val="22"/>
            <w:u w:val="none"/>
          </w:rPr>
          <w:t>romanoz1964@gmail.com</w:t>
        </w:r>
      </w:hyperlink>
      <w:r w:rsidRPr="00BA4EAA">
        <w:rPr>
          <w:rFonts w:ascii="Arial" w:hAnsi="Arial" w:cs="Arial"/>
          <w:color w:val="000000" w:themeColor="text1"/>
          <w:sz w:val="22"/>
          <w:szCs w:val="22"/>
        </w:rPr>
        <w:t xml:space="preserve"> </w:t>
      </w:r>
    </w:p>
    <w:p w14:paraId="6AB638BE" w14:textId="1E63C72E" w:rsidR="000C5F0C" w:rsidRPr="00493AEA" w:rsidRDefault="000C5F0C" w:rsidP="000C5F0C">
      <w:pPr>
        <w:pStyle w:val="ListParagraph"/>
        <w:numPr>
          <w:ilvl w:val="0"/>
          <w:numId w:val="2"/>
        </w:numPr>
        <w:spacing w:line="276" w:lineRule="auto"/>
        <w:rPr>
          <w:rFonts w:ascii="Arial" w:eastAsia="Times New Roman" w:hAnsi="Arial" w:cs="Arial"/>
          <w:b/>
          <w:bCs/>
          <w:color w:val="000000" w:themeColor="text1"/>
          <w:lang w:val="en-GE"/>
        </w:rPr>
      </w:pPr>
      <w:r w:rsidRPr="00493AEA">
        <w:rPr>
          <w:rFonts w:ascii="Arial" w:eastAsia="Times New Roman" w:hAnsi="Arial" w:cs="Arial"/>
          <w:b/>
          <w:bCs/>
          <w:color w:val="000000" w:themeColor="text1"/>
          <w:lang w:val="en-GE"/>
        </w:rPr>
        <w:t>Wolfram Syndrome-Georgia</w:t>
      </w:r>
    </w:p>
    <w:p w14:paraId="60C2CC1A" w14:textId="697BD4E6" w:rsidR="00B11FCD" w:rsidRDefault="000C5F0C" w:rsidP="00B11FCD">
      <w:pPr>
        <w:pStyle w:val="ListParagraph"/>
        <w:spacing w:line="276" w:lineRule="auto"/>
        <w:rPr>
          <w:rFonts w:ascii="Arial" w:eastAsia="Times New Roman" w:hAnsi="Arial" w:cs="Arial"/>
          <w:color w:val="000000" w:themeColor="text1"/>
          <w:sz w:val="22"/>
          <w:szCs w:val="22"/>
        </w:rPr>
      </w:pPr>
      <w:r w:rsidRPr="00493AEA">
        <w:rPr>
          <w:rFonts w:ascii="Arial" w:eastAsia="Times New Roman" w:hAnsi="Arial" w:cs="Arial"/>
          <w:color w:val="000000" w:themeColor="text1"/>
          <w:sz w:val="22"/>
          <w:szCs w:val="22"/>
        </w:rPr>
        <w:t xml:space="preserve">Contact person: Leila </w:t>
      </w:r>
      <w:proofErr w:type="spellStart"/>
      <w:r w:rsidRPr="00493AEA">
        <w:rPr>
          <w:rFonts w:ascii="Arial" w:eastAsia="Times New Roman" w:hAnsi="Arial" w:cs="Arial"/>
          <w:color w:val="000000" w:themeColor="text1"/>
          <w:sz w:val="22"/>
          <w:szCs w:val="22"/>
        </w:rPr>
        <w:t>Khatchapuridze</w:t>
      </w:r>
      <w:proofErr w:type="spellEnd"/>
      <w:r w:rsidRPr="00493AEA">
        <w:rPr>
          <w:rFonts w:ascii="Arial" w:eastAsia="Times New Roman" w:hAnsi="Arial" w:cs="Arial"/>
          <w:color w:val="000000" w:themeColor="text1"/>
          <w:sz w:val="22"/>
          <w:szCs w:val="22"/>
        </w:rPr>
        <w:t xml:space="preserve">, founder. Mob: (+995) 577065413; E-mail: </w:t>
      </w:r>
      <w:hyperlink r:id="rId43" w:history="1">
        <w:r w:rsidRPr="00493AEA">
          <w:rPr>
            <w:rStyle w:val="Hyperlink"/>
            <w:rFonts w:ascii="Arial" w:eastAsia="Times New Roman" w:hAnsi="Arial" w:cs="Arial"/>
            <w:color w:val="000000" w:themeColor="text1"/>
            <w:sz w:val="22"/>
            <w:szCs w:val="22"/>
            <w:u w:val="none"/>
          </w:rPr>
          <w:t>Leila.khachapuridze@gmail.com</w:t>
        </w:r>
      </w:hyperlink>
      <w:r w:rsidRPr="00493AEA">
        <w:rPr>
          <w:rFonts w:ascii="Arial" w:eastAsia="Times New Roman" w:hAnsi="Arial" w:cs="Arial"/>
          <w:color w:val="000000" w:themeColor="text1"/>
          <w:sz w:val="22"/>
          <w:szCs w:val="22"/>
        </w:rPr>
        <w:t xml:space="preserve">; Website: </w:t>
      </w:r>
      <w:hyperlink r:id="rId44" w:history="1">
        <w:r w:rsidRPr="00493AEA">
          <w:rPr>
            <w:rStyle w:val="Hyperlink"/>
            <w:rFonts w:ascii="Arial" w:eastAsia="Times New Roman" w:hAnsi="Arial" w:cs="Arial"/>
            <w:color w:val="000000" w:themeColor="text1"/>
            <w:sz w:val="22"/>
            <w:szCs w:val="22"/>
            <w:u w:val="none"/>
          </w:rPr>
          <w:t>https://www.facebook.com/Wolfram.syndrome.georgia/about</w:t>
        </w:r>
      </w:hyperlink>
      <w:r w:rsidRPr="00493AEA">
        <w:rPr>
          <w:rFonts w:ascii="Arial" w:eastAsia="Times New Roman" w:hAnsi="Arial" w:cs="Arial"/>
          <w:color w:val="000000" w:themeColor="text1"/>
          <w:sz w:val="22"/>
          <w:szCs w:val="22"/>
        </w:rPr>
        <w:t xml:space="preserve"> </w:t>
      </w:r>
    </w:p>
    <w:p w14:paraId="4EA363C8" w14:textId="66613771" w:rsidR="00B11FCD" w:rsidRPr="00B11FCD" w:rsidRDefault="00B11FCD" w:rsidP="00B11FCD">
      <w:pPr>
        <w:pStyle w:val="ListParagraph"/>
        <w:numPr>
          <w:ilvl w:val="0"/>
          <w:numId w:val="2"/>
        </w:numPr>
        <w:spacing w:line="276" w:lineRule="auto"/>
        <w:rPr>
          <w:rFonts w:ascii="Arial" w:eastAsia="Times New Roman" w:hAnsi="Arial" w:cs="Arial"/>
          <w:b/>
          <w:bCs/>
          <w:color w:val="000000" w:themeColor="text1"/>
        </w:rPr>
      </w:pPr>
      <w:r w:rsidRPr="00B11FCD">
        <w:rPr>
          <w:rFonts w:ascii="Arial" w:hAnsi="Arial" w:cs="Arial"/>
          <w:b/>
          <w:bCs/>
          <w:color w:val="1C1E21"/>
          <w:shd w:val="clear" w:color="auto" w:fill="FFFFFF"/>
        </w:rPr>
        <w:t>Women With Disabilities for Equality (WWDE)</w:t>
      </w:r>
    </w:p>
    <w:p w14:paraId="3A98CC0F" w14:textId="64BDC169" w:rsidR="00B11FCD" w:rsidRPr="00642913" w:rsidRDefault="00B11FCD" w:rsidP="00642913">
      <w:pPr>
        <w:pStyle w:val="ListParagraph"/>
        <w:spacing w:line="276" w:lineRule="auto"/>
        <w:rPr>
          <w:rFonts w:ascii="Arial" w:eastAsia="Times New Roman" w:hAnsi="Arial" w:cs="Arial"/>
          <w:color w:val="000000" w:themeColor="text1"/>
          <w:sz w:val="22"/>
          <w:szCs w:val="22"/>
        </w:rPr>
      </w:pPr>
      <w:r w:rsidRPr="00642913">
        <w:rPr>
          <w:rFonts w:ascii="Arial" w:hAnsi="Arial" w:cs="Arial"/>
          <w:color w:val="000000" w:themeColor="text1"/>
          <w:sz w:val="22"/>
          <w:szCs w:val="22"/>
          <w:shd w:val="clear" w:color="auto" w:fill="FFFFFF"/>
        </w:rPr>
        <w:t xml:space="preserve">Contact person: </w:t>
      </w:r>
      <w:r w:rsidR="00642913" w:rsidRPr="00642913">
        <w:rPr>
          <w:rFonts w:ascii="Arial" w:hAnsi="Arial" w:cs="Arial"/>
          <w:color w:val="000000" w:themeColor="text1"/>
          <w:sz w:val="22"/>
          <w:szCs w:val="22"/>
          <w:shd w:val="clear" w:color="auto" w:fill="FFFFFF"/>
        </w:rPr>
        <w:t xml:space="preserve">Tinatin </w:t>
      </w:r>
      <w:proofErr w:type="spellStart"/>
      <w:r w:rsidR="00642913" w:rsidRPr="00642913">
        <w:rPr>
          <w:rFonts w:ascii="Arial" w:hAnsi="Arial" w:cs="Arial"/>
          <w:color w:val="000000" w:themeColor="text1"/>
          <w:sz w:val="22"/>
          <w:szCs w:val="22"/>
          <w:shd w:val="clear" w:color="auto" w:fill="FFFFFF"/>
        </w:rPr>
        <w:t>Gelkhviidze</w:t>
      </w:r>
      <w:proofErr w:type="spellEnd"/>
      <w:r w:rsidR="00642913" w:rsidRPr="00642913">
        <w:rPr>
          <w:rFonts w:ascii="Arial" w:hAnsi="Arial" w:cs="Arial"/>
          <w:color w:val="000000" w:themeColor="text1"/>
          <w:sz w:val="22"/>
          <w:szCs w:val="22"/>
          <w:shd w:val="clear" w:color="auto" w:fill="FFFFFF"/>
        </w:rPr>
        <w:t xml:space="preserve">, Chairperson. Mob: (+995) 592354040; E-mail: </w:t>
      </w:r>
      <w:hyperlink r:id="rId45" w:tgtFrame="_blank" w:history="1">
        <w:r w:rsidR="00642913" w:rsidRPr="00642913">
          <w:rPr>
            <w:rStyle w:val="Hyperlink"/>
            <w:rFonts w:ascii="Arial" w:hAnsi="Arial" w:cs="Arial"/>
            <w:color w:val="000000" w:themeColor="text1"/>
            <w:sz w:val="22"/>
            <w:szCs w:val="22"/>
            <w:u w:val="none"/>
          </w:rPr>
          <w:t>tingelkhviidze@gmail.com</w:t>
        </w:r>
      </w:hyperlink>
      <w:r w:rsidR="00642913" w:rsidRPr="00642913">
        <w:rPr>
          <w:rFonts w:ascii="Arial" w:hAnsi="Arial" w:cs="Arial"/>
          <w:color w:val="000000" w:themeColor="text1"/>
          <w:sz w:val="22"/>
          <w:szCs w:val="22"/>
        </w:rPr>
        <w:t xml:space="preserve">; Website: </w:t>
      </w:r>
      <w:hyperlink r:id="rId46" w:tgtFrame="_blank" w:history="1">
        <w:r w:rsidR="00642913" w:rsidRPr="00642913">
          <w:rPr>
            <w:rStyle w:val="Hyperlink"/>
            <w:rFonts w:ascii="Arial" w:hAnsi="Arial" w:cs="Arial"/>
            <w:color w:val="000000" w:themeColor="text1"/>
            <w:sz w:val="22"/>
            <w:szCs w:val="22"/>
            <w:u w:val="none"/>
          </w:rPr>
          <w:t>https://wwdequality.webnode.page/</w:t>
        </w:r>
      </w:hyperlink>
      <w:r w:rsidR="00642913" w:rsidRPr="00642913">
        <w:rPr>
          <w:rFonts w:ascii="Arial" w:hAnsi="Arial" w:cs="Arial"/>
          <w:color w:val="000000" w:themeColor="text1"/>
          <w:sz w:val="22"/>
          <w:szCs w:val="22"/>
        </w:rPr>
        <w:t xml:space="preserve"> </w:t>
      </w:r>
    </w:p>
    <w:p w14:paraId="1FDF8498" w14:textId="77777777" w:rsidR="00827BED" w:rsidRPr="00642913" w:rsidRDefault="00827BED" w:rsidP="00115FC8">
      <w:pPr>
        <w:pStyle w:val="Heading1"/>
        <w:rPr>
          <w:rFonts w:ascii="Arial" w:hAnsi="Arial" w:cs="Arial"/>
          <w:color w:val="000000" w:themeColor="text1"/>
          <w:sz w:val="22"/>
          <w:szCs w:val="22"/>
        </w:rPr>
      </w:pPr>
      <w:bookmarkStart w:id="2" w:name="_Toc30087171"/>
    </w:p>
    <w:p w14:paraId="434FE65E" w14:textId="77777777" w:rsidR="00827BED" w:rsidRDefault="00827BED" w:rsidP="00115FC8">
      <w:pPr>
        <w:pStyle w:val="Heading1"/>
        <w:rPr>
          <w:rFonts w:ascii="Arial" w:hAnsi="Arial" w:cs="Arial"/>
          <w:color w:val="365F91" w:themeColor="accent1" w:themeShade="BF"/>
        </w:rPr>
      </w:pPr>
    </w:p>
    <w:p w14:paraId="485D4E34" w14:textId="5CEE76C9" w:rsidR="005D6DB8" w:rsidRDefault="000A6791" w:rsidP="00115FC8">
      <w:pPr>
        <w:pStyle w:val="Heading1"/>
        <w:rPr>
          <w:rFonts w:ascii="Arial" w:hAnsi="Arial" w:cs="Arial"/>
          <w:color w:val="365F91" w:themeColor="accent1" w:themeShade="BF"/>
        </w:rPr>
      </w:pPr>
      <w:bookmarkStart w:id="3" w:name="_Toc127388015"/>
      <w:r w:rsidRPr="002D0BC8">
        <w:rPr>
          <w:rFonts w:ascii="Arial" w:hAnsi="Arial" w:cs="Arial"/>
          <w:color w:val="365F91" w:themeColor="accent1" w:themeShade="BF"/>
        </w:rPr>
        <w:t>Executive Summary</w:t>
      </w:r>
      <w:bookmarkEnd w:id="2"/>
      <w:bookmarkEnd w:id="3"/>
      <w:r w:rsidR="00636F8D" w:rsidRPr="002D0BC8">
        <w:rPr>
          <w:rFonts w:ascii="Arial" w:hAnsi="Arial" w:cs="Arial"/>
          <w:color w:val="365F91" w:themeColor="accent1" w:themeShade="BF"/>
        </w:rPr>
        <w:t xml:space="preserve"> </w:t>
      </w:r>
    </w:p>
    <w:p w14:paraId="01F5A5F0" w14:textId="77777777" w:rsidR="00350D04" w:rsidRPr="00350D04" w:rsidRDefault="00350D04" w:rsidP="00350D04"/>
    <w:p w14:paraId="6208F9C9" w14:textId="5925514F" w:rsidR="000E0490" w:rsidRPr="003A051B" w:rsidRDefault="006A7154" w:rsidP="00350D04">
      <w:pPr>
        <w:spacing w:line="360" w:lineRule="auto"/>
        <w:jc w:val="both"/>
        <w:rPr>
          <w:rFonts w:ascii="Arial" w:hAnsi="Arial" w:cs="Arial"/>
        </w:rPr>
      </w:pPr>
      <w:r>
        <w:rPr>
          <w:rFonts w:ascii="Arial" w:hAnsi="Arial" w:cs="Arial"/>
        </w:rPr>
        <w:t xml:space="preserve">Since the </w:t>
      </w:r>
      <w:r w:rsidR="002D0BC8">
        <w:rPr>
          <w:rFonts w:ascii="Arial" w:hAnsi="Arial" w:cs="Arial"/>
        </w:rPr>
        <w:t>adoption</w:t>
      </w:r>
      <w:r>
        <w:rPr>
          <w:rFonts w:ascii="Arial" w:hAnsi="Arial" w:cs="Arial"/>
        </w:rPr>
        <w:t xml:space="preserve"> of</w:t>
      </w:r>
      <w:r w:rsidR="00AD30AE">
        <w:rPr>
          <w:rFonts w:ascii="Arial" w:hAnsi="Arial" w:cs="Arial"/>
          <w:lang w:val="ka-GE"/>
        </w:rPr>
        <w:t xml:space="preserve"> </w:t>
      </w:r>
      <w:r w:rsidR="00FF413D">
        <w:rPr>
          <w:rFonts w:ascii="Arial" w:hAnsi="Arial" w:cs="Arial"/>
        </w:rPr>
        <w:t>the</w:t>
      </w:r>
      <w:r>
        <w:rPr>
          <w:rFonts w:ascii="Arial" w:hAnsi="Arial" w:cs="Arial"/>
        </w:rPr>
        <w:t xml:space="preserve"> List of </w:t>
      </w:r>
      <w:r w:rsidR="00FF413D">
        <w:rPr>
          <w:rFonts w:ascii="Arial" w:hAnsi="Arial" w:cs="Arial"/>
        </w:rPr>
        <w:t>I</w:t>
      </w:r>
      <w:r>
        <w:rPr>
          <w:rFonts w:ascii="Arial" w:hAnsi="Arial" w:cs="Arial"/>
        </w:rPr>
        <w:t xml:space="preserve">ssues </w:t>
      </w:r>
      <w:r w:rsidR="00FF413D">
        <w:rPr>
          <w:rFonts w:ascii="Arial" w:hAnsi="Arial" w:cs="Arial"/>
        </w:rPr>
        <w:t>by the CRPD Committee,</w:t>
      </w:r>
      <w:r w:rsidR="00FF413D">
        <w:rPr>
          <w:rStyle w:val="FootnoteReference"/>
          <w:rFonts w:ascii="Arial" w:hAnsi="Arial" w:cs="Arial"/>
        </w:rPr>
        <w:footnoteReference w:id="1"/>
      </w:r>
      <w:r w:rsidR="00FF413D">
        <w:rPr>
          <w:rFonts w:ascii="Arial" w:hAnsi="Arial" w:cs="Arial"/>
        </w:rPr>
        <w:t xml:space="preserve"> </w:t>
      </w:r>
      <w:r>
        <w:rPr>
          <w:rFonts w:ascii="Arial" w:hAnsi="Arial" w:cs="Arial"/>
        </w:rPr>
        <w:t>in relation to the initial report of Georgia</w:t>
      </w:r>
      <w:r w:rsidR="00FF413D">
        <w:rPr>
          <w:rFonts w:ascii="Arial" w:hAnsi="Arial" w:cs="Arial"/>
        </w:rPr>
        <w:t>,</w:t>
      </w:r>
      <w:r>
        <w:rPr>
          <w:rFonts w:ascii="Arial" w:hAnsi="Arial" w:cs="Arial"/>
        </w:rPr>
        <w:t xml:space="preserve"> </w:t>
      </w:r>
      <w:r w:rsidR="00990376">
        <w:rPr>
          <w:rFonts w:ascii="Arial" w:hAnsi="Arial" w:cs="Arial"/>
        </w:rPr>
        <w:t>some major</w:t>
      </w:r>
      <w:r>
        <w:rPr>
          <w:rFonts w:ascii="Arial" w:hAnsi="Arial" w:cs="Arial"/>
        </w:rPr>
        <w:t xml:space="preserve"> positive steps were taken by the Georgian authorities:</w:t>
      </w:r>
    </w:p>
    <w:p w14:paraId="06FF51CD" w14:textId="793D10CE" w:rsidR="00630CBF" w:rsidRDefault="006A7154" w:rsidP="00D974AF">
      <w:pPr>
        <w:pStyle w:val="ListParagraph"/>
        <w:numPr>
          <w:ilvl w:val="0"/>
          <w:numId w:val="1"/>
        </w:numPr>
        <w:spacing w:line="360" w:lineRule="auto"/>
        <w:jc w:val="both"/>
        <w:rPr>
          <w:rFonts w:ascii="Arial" w:hAnsi="Arial" w:cs="Arial"/>
        </w:rPr>
      </w:pPr>
      <w:r>
        <w:rPr>
          <w:rFonts w:ascii="Arial" w:hAnsi="Arial" w:cs="Arial"/>
        </w:rPr>
        <w:t xml:space="preserve">Adoption of the Law of </w:t>
      </w:r>
      <w:r w:rsidR="002D0BC8">
        <w:rPr>
          <w:rFonts w:ascii="Arial" w:hAnsi="Arial" w:cs="Arial"/>
        </w:rPr>
        <w:t xml:space="preserve">Georgia on the Rights of </w:t>
      </w:r>
      <w:r>
        <w:rPr>
          <w:rFonts w:ascii="Arial" w:hAnsi="Arial" w:cs="Arial"/>
        </w:rPr>
        <w:t>Persons with Disabilities (June 2020)</w:t>
      </w:r>
      <w:r w:rsidR="00D21263">
        <w:rPr>
          <w:rFonts w:ascii="Arial" w:hAnsi="Arial" w:cs="Arial"/>
        </w:rPr>
        <w:t>;</w:t>
      </w:r>
      <w:r w:rsidR="00D21263">
        <w:rPr>
          <w:rStyle w:val="FootnoteReference"/>
          <w:rFonts w:ascii="Arial" w:hAnsi="Arial" w:cs="Arial"/>
        </w:rPr>
        <w:footnoteReference w:id="2"/>
      </w:r>
    </w:p>
    <w:p w14:paraId="628E8D7E" w14:textId="77777777" w:rsidR="00AD30AE" w:rsidRDefault="006A7154" w:rsidP="00AD30AE">
      <w:pPr>
        <w:pStyle w:val="ListParagraph"/>
        <w:numPr>
          <w:ilvl w:val="0"/>
          <w:numId w:val="1"/>
        </w:numPr>
        <w:spacing w:line="360" w:lineRule="auto"/>
        <w:jc w:val="both"/>
        <w:rPr>
          <w:rFonts w:ascii="Arial" w:hAnsi="Arial" w:cs="Arial"/>
        </w:rPr>
      </w:pPr>
      <w:r>
        <w:rPr>
          <w:rFonts w:ascii="Arial" w:hAnsi="Arial" w:cs="Arial"/>
        </w:rPr>
        <w:t>Ratification of the Option</w:t>
      </w:r>
      <w:r w:rsidR="00014288">
        <w:rPr>
          <w:rFonts w:ascii="Arial" w:hAnsi="Arial" w:cs="Arial"/>
        </w:rPr>
        <w:t>al</w:t>
      </w:r>
      <w:r>
        <w:rPr>
          <w:rFonts w:ascii="Arial" w:hAnsi="Arial" w:cs="Arial"/>
        </w:rPr>
        <w:t xml:space="preserve"> Protocol to the CRPD (April 2021)</w:t>
      </w:r>
      <w:r w:rsidR="00014288">
        <w:rPr>
          <w:rFonts w:ascii="Arial" w:hAnsi="Arial" w:cs="Arial"/>
        </w:rPr>
        <w:t>;</w:t>
      </w:r>
    </w:p>
    <w:p w14:paraId="0CE6A2B1" w14:textId="35867EB7" w:rsidR="00014288" w:rsidRPr="00C105C2" w:rsidRDefault="00350D04" w:rsidP="00C105C2">
      <w:pPr>
        <w:pStyle w:val="ListParagraph"/>
        <w:numPr>
          <w:ilvl w:val="0"/>
          <w:numId w:val="1"/>
        </w:numPr>
        <w:spacing w:line="360" w:lineRule="auto"/>
        <w:jc w:val="both"/>
        <w:rPr>
          <w:rFonts w:ascii="Arial" w:hAnsi="Arial" w:cs="Arial"/>
        </w:rPr>
      </w:pPr>
      <w:r w:rsidRPr="00AD30AE">
        <w:rPr>
          <w:rFonts w:ascii="Arial" w:hAnsi="Arial" w:cs="Arial"/>
        </w:rPr>
        <w:t xml:space="preserve">Establishing </w:t>
      </w:r>
      <w:r w:rsidR="00014288" w:rsidRPr="00AD30AE">
        <w:rPr>
          <w:rFonts w:ascii="Arial" w:hAnsi="Arial" w:cs="Arial"/>
        </w:rPr>
        <w:t xml:space="preserve">the Disability Coordinating Council </w:t>
      </w:r>
      <w:r w:rsidRPr="00AD30AE">
        <w:rPr>
          <w:rFonts w:ascii="Arial" w:hAnsi="Arial" w:cs="Arial"/>
        </w:rPr>
        <w:t>within the Ministry of Internally Displaced Persons from the Occupied Territories, Labour, Health and Social Affairs of Georgia (</w:t>
      </w:r>
      <w:proofErr w:type="spellStart"/>
      <w:r w:rsidRPr="00AD30AE">
        <w:rPr>
          <w:rFonts w:ascii="Arial" w:hAnsi="Arial" w:cs="Arial"/>
        </w:rPr>
        <w:t>M</w:t>
      </w:r>
      <w:r w:rsidR="00011165" w:rsidRPr="00AD30AE">
        <w:rPr>
          <w:rFonts w:ascii="Arial" w:hAnsi="Arial" w:cs="Arial"/>
        </w:rPr>
        <w:t>oIDPLHSA</w:t>
      </w:r>
      <w:proofErr w:type="spellEnd"/>
      <w:r w:rsidRPr="00AD30AE">
        <w:rPr>
          <w:rFonts w:ascii="Arial" w:hAnsi="Arial" w:cs="Arial"/>
        </w:rPr>
        <w:t xml:space="preserve">) </w:t>
      </w:r>
      <w:r w:rsidR="00014288" w:rsidRPr="00AD30AE">
        <w:rPr>
          <w:rFonts w:ascii="Arial" w:hAnsi="Arial" w:cs="Arial"/>
        </w:rPr>
        <w:t xml:space="preserve">which has created and operates </w:t>
      </w:r>
      <w:r w:rsidR="0059217D" w:rsidRPr="00AD30AE">
        <w:rPr>
          <w:rFonts w:ascii="Arial" w:hAnsi="Arial" w:cs="Arial"/>
        </w:rPr>
        <w:t xml:space="preserve">the four </w:t>
      </w:r>
      <w:r w:rsidR="00014288" w:rsidRPr="00AD30AE">
        <w:rPr>
          <w:rFonts w:ascii="Arial" w:hAnsi="Arial" w:cs="Arial"/>
        </w:rPr>
        <w:t>committees</w:t>
      </w:r>
      <w:r w:rsidR="0059217D" w:rsidRPr="00AD30AE">
        <w:rPr>
          <w:rFonts w:ascii="Arial" w:hAnsi="Arial" w:cs="Arial"/>
        </w:rPr>
        <w:t xml:space="preserve"> (working groups) focusing on following topics</w:t>
      </w:r>
      <w:r w:rsidRPr="00AD30AE">
        <w:rPr>
          <w:rFonts w:ascii="Arial" w:hAnsi="Arial" w:cs="Arial"/>
        </w:rPr>
        <w:t xml:space="preserve">: </w:t>
      </w:r>
      <w:proofErr w:type="spellStart"/>
      <w:r w:rsidR="00AD30AE" w:rsidRPr="00AD30AE">
        <w:rPr>
          <w:rFonts w:ascii="Arial" w:eastAsiaTheme="minorEastAsia" w:hAnsi="Arial" w:cs="Arial"/>
          <w:color w:val="000000"/>
        </w:rPr>
        <w:t>i</w:t>
      </w:r>
      <w:proofErr w:type="spellEnd"/>
      <w:r w:rsidR="00AD30AE" w:rsidRPr="00AD30AE">
        <w:rPr>
          <w:rFonts w:ascii="Arial" w:eastAsiaTheme="minorEastAsia" w:hAnsi="Arial" w:cs="Arial"/>
          <w:color w:val="000000"/>
        </w:rPr>
        <w:t>) supporting the establishment of the disability status determination mechanism (based on the biopsychosocial model)</w:t>
      </w:r>
      <w:r w:rsidR="00AD30AE" w:rsidRPr="00AD30AE">
        <w:rPr>
          <w:rFonts w:ascii="Arial" w:eastAsiaTheme="minorEastAsia" w:hAnsi="Arial" w:cs="Arial"/>
          <w:color w:val="000000"/>
          <w:lang w:val="ka-GE"/>
        </w:rPr>
        <w:t xml:space="preserve">; </w:t>
      </w:r>
      <w:r w:rsidR="00AD30AE" w:rsidRPr="00AD30AE">
        <w:rPr>
          <w:rFonts w:ascii="Arial" w:eastAsiaTheme="minorEastAsia" w:hAnsi="Arial" w:cs="Arial"/>
          <w:color w:val="000000"/>
        </w:rPr>
        <w:t xml:space="preserve">(ii) supporting the deinstitutionalization and developing the alternative care </w:t>
      </w:r>
      <w:r w:rsidR="00C105C2">
        <w:rPr>
          <w:rFonts w:ascii="Arial" w:eastAsiaTheme="minorEastAsia" w:hAnsi="Arial" w:cs="Arial"/>
          <w:color w:val="000000"/>
          <w:lang w:val="ka-GE"/>
        </w:rPr>
        <w:t xml:space="preserve"> </w:t>
      </w:r>
      <w:r w:rsidR="00AD30AE" w:rsidRPr="00C105C2">
        <w:rPr>
          <w:rFonts w:ascii="Arial" w:eastAsiaTheme="minorEastAsia" w:hAnsi="Arial" w:cs="Arial"/>
          <w:color w:val="000000"/>
        </w:rPr>
        <w:t>services;</w:t>
      </w:r>
      <w:r w:rsidR="00AD30AE" w:rsidRPr="00C105C2">
        <w:rPr>
          <w:rFonts w:ascii="Arial" w:eastAsiaTheme="minorEastAsia" w:hAnsi="Arial" w:cs="Arial"/>
          <w:color w:val="000000"/>
          <w:lang w:val="ka-GE"/>
        </w:rPr>
        <w:t xml:space="preserve"> </w:t>
      </w:r>
      <w:r w:rsidR="00AD30AE" w:rsidRPr="00C105C2">
        <w:rPr>
          <w:rFonts w:ascii="Arial" w:eastAsiaTheme="minorEastAsia" w:hAnsi="Arial" w:cs="Arial"/>
          <w:color w:val="000000"/>
        </w:rPr>
        <w:t xml:space="preserve">(iii) supporting the development of the social services for </w:t>
      </w:r>
      <w:r w:rsidR="00AD30AE" w:rsidRPr="00C105C2">
        <w:rPr>
          <w:rFonts w:ascii="Arial" w:eastAsiaTheme="minorEastAsia" w:hAnsi="Arial" w:cs="Arial"/>
          <w:color w:val="000000"/>
        </w:rPr>
        <w:lastRenderedPageBreak/>
        <w:t>persons with disabilities and improving mechanisms for service quality monitoring and evaluation; (iv) supporting the integration of the social services for persons with disabilities at the municipal level.</w:t>
      </w:r>
    </w:p>
    <w:p w14:paraId="5B4EF08E" w14:textId="572A2B29" w:rsidR="00DD1EA0" w:rsidRPr="001F6B9F" w:rsidRDefault="005C7CA9" w:rsidP="00990376">
      <w:pPr>
        <w:pStyle w:val="NormalWeb"/>
        <w:spacing w:line="360" w:lineRule="auto"/>
        <w:jc w:val="both"/>
        <w:rPr>
          <w:rFonts w:ascii="Arial" w:eastAsiaTheme="minorHAnsi" w:hAnsi="Arial" w:cs="Arial"/>
        </w:rPr>
      </w:pPr>
      <w:r w:rsidRPr="005C7CA9">
        <w:rPr>
          <w:rFonts w:ascii="Arial" w:eastAsiaTheme="minorEastAsia" w:hAnsi="Arial" w:cs="Arial"/>
          <w:color w:val="000000"/>
        </w:rPr>
        <w:t xml:space="preserve">We acknowledge some of the measures taken by the Government of Georgia (GoG) to fulfil its obligations under the CRPD. </w:t>
      </w:r>
      <w:r w:rsidR="00990376" w:rsidRPr="005C7CA9">
        <w:rPr>
          <w:rFonts w:ascii="Arial" w:eastAsiaTheme="minorHAnsi" w:hAnsi="Arial" w:cs="Arial"/>
        </w:rPr>
        <w:t>However, these measures are implemented so slow and in a such limited capacities</w:t>
      </w:r>
      <w:r w:rsidR="00990376">
        <w:rPr>
          <w:rFonts w:ascii="Arial" w:eastAsiaTheme="minorHAnsi" w:hAnsi="Arial" w:cs="Arial"/>
        </w:rPr>
        <w:t xml:space="preserve">, that overall situation and condition for </w:t>
      </w:r>
      <w:r w:rsidR="00D9043F">
        <w:rPr>
          <w:rFonts w:ascii="Arial" w:eastAsiaTheme="minorHAnsi" w:hAnsi="Arial" w:cs="Arial"/>
        </w:rPr>
        <w:t xml:space="preserve">the </w:t>
      </w:r>
      <w:r w:rsidR="00990376">
        <w:rPr>
          <w:rFonts w:ascii="Arial" w:eastAsiaTheme="minorHAnsi" w:hAnsi="Arial" w:cs="Arial"/>
        </w:rPr>
        <w:t xml:space="preserve">most </w:t>
      </w:r>
      <w:r w:rsidR="00D9043F">
        <w:rPr>
          <w:rFonts w:ascii="Arial" w:eastAsiaTheme="minorHAnsi" w:hAnsi="Arial" w:cs="Arial"/>
        </w:rPr>
        <w:t xml:space="preserve">persons with disabilities </w:t>
      </w:r>
      <w:r w:rsidR="00990376">
        <w:rPr>
          <w:rFonts w:ascii="Arial" w:eastAsiaTheme="minorHAnsi" w:hAnsi="Arial" w:cs="Arial"/>
        </w:rPr>
        <w:t>and their families</w:t>
      </w:r>
      <w:r w:rsidR="00D9043F">
        <w:rPr>
          <w:rFonts w:ascii="Arial" w:eastAsiaTheme="minorHAnsi" w:hAnsi="Arial" w:cs="Arial"/>
        </w:rPr>
        <w:t xml:space="preserve"> in Georgia </w:t>
      </w:r>
      <w:r w:rsidR="00990376">
        <w:rPr>
          <w:rFonts w:ascii="Arial" w:eastAsiaTheme="minorHAnsi" w:hAnsi="Arial" w:cs="Arial"/>
        </w:rPr>
        <w:t xml:space="preserve">is not changing </w:t>
      </w:r>
      <w:r w:rsidR="003B2047">
        <w:rPr>
          <w:rFonts w:ascii="Arial" w:eastAsiaTheme="minorHAnsi" w:hAnsi="Arial" w:cs="Arial"/>
        </w:rPr>
        <w:t>positively</w:t>
      </w:r>
      <w:r w:rsidR="00990376">
        <w:rPr>
          <w:rFonts w:ascii="Arial" w:eastAsiaTheme="minorHAnsi" w:hAnsi="Arial" w:cs="Arial"/>
        </w:rPr>
        <w:t xml:space="preserve">. </w:t>
      </w:r>
      <w:r w:rsidR="00AD30AE" w:rsidRPr="00AD30AE">
        <w:rPr>
          <w:rFonts w:ascii="Arial" w:eastAsiaTheme="minorEastAsia" w:hAnsi="Arial" w:cs="Arial"/>
          <w:color w:val="000000"/>
        </w:rPr>
        <w:t>The major systemic issues that were discussed in the alternative report on the implementation of the CRPD in Georgia (2017) remain unresolved after five years:</w:t>
      </w:r>
    </w:p>
    <w:p w14:paraId="3ADA23DF" w14:textId="01B2D492" w:rsidR="009A2437" w:rsidRPr="00C105C2" w:rsidRDefault="009A2437">
      <w:pPr>
        <w:pStyle w:val="NormalWeb"/>
        <w:numPr>
          <w:ilvl w:val="0"/>
          <w:numId w:val="3"/>
        </w:numPr>
        <w:spacing w:line="360" w:lineRule="auto"/>
        <w:jc w:val="both"/>
        <w:rPr>
          <w:rFonts w:ascii="Arial" w:eastAsiaTheme="minorHAnsi" w:hAnsi="Arial" w:cs="Arial"/>
        </w:rPr>
      </w:pPr>
      <w:r w:rsidRPr="009A2437">
        <w:rPr>
          <w:rFonts w:ascii="Arial" w:eastAsiaTheme="minorHAnsi" w:hAnsi="Arial" w:cs="Arial"/>
        </w:rPr>
        <w:t xml:space="preserve">Although the </w:t>
      </w:r>
      <w:proofErr w:type="spellStart"/>
      <w:r w:rsidR="00011165">
        <w:rPr>
          <w:rFonts w:ascii="Arial" w:hAnsi="Arial" w:cs="Arial"/>
        </w:rPr>
        <w:t>MoIDPLHSA</w:t>
      </w:r>
      <w:proofErr w:type="spellEnd"/>
      <w:r w:rsidR="00011165">
        <w:rPr>
          <w:rFonts w:ascii="Arial" w:eastAsiaTheme="minorHAnsi" w:hAnsi="Arial" w:cs="Arial"/>
        </w:rPr>
        <w:t xml:space="preserve"> </w:t>
      </w:r>
      <w:r w:rsidRPr="009A2437">
        <w:rPr>
          <w:rFonts w:ascii="Arial" w:eastAsiaTheme="minorHAnsi" w:hAnsi="Arial" w:cs="Arial"/>
        </w:rPr>
        <w:t xml:space="preserve">has established </w:t>
      </w:r>
      <w:r w:rsidR="00E46CC9">
        <w:rPr>
          <w:rFonts w:ascii="Arial" w:eastAsiaTheme="minorHAnsi" w:hAnsi="Arial" w:cs="Arial"/>
        </w:rPr>
        <w:t xml:space="preserve">the </w:t>
      </w:r>
      <w:r w:rsidRPr="009A2437">
        <w:rPr>
          <w:rFonts w:ascii="Arial" w:eastAsiaTheme="minorHAnsi" w:hAnsi="Arial" w:cs="Arial"/>
        </w:rPr>
        <w:t xml:space="preserve">committees to facilitate </w:t>
      </w:r>
      <w:r w:rsidR="00E46CC9">
        <w:rPr>
          <w:rFonts w:ascii="Arial" w:eastAsiaTheme="minorHAnsi" w:hAnsi="Arial" w:cs="Arial"/>
        </w:rPr>
        <w:t xml:space="preserve">the </w:t>
      </w:r>
      <w:r w:rsidRPr="009A2437">
        <w:rPr>
          <w:rFonts w:ascii="Arial" w:eastAsiaTheme="minorHAnsi" w:hAnsi="Arial" w:cs="Arial"/>
        </w:rPr>
        <w:t xml:space="preserve">reform, </w:t>
      </w:r>
      <w:r w:rsidR="00E46CC9">
        <w:rPr>
          <w:rFonts w:ascii="Arial" w:eastAsiaTheme="minorHAnsi" w:hAnsi="Arial" w:cs="Arial"/>
        </w:rPr>
        <w:t>the progress on developing and adopting the action</w:t>
      </w:r>
      <w:r w:rsidRPr="009A2437">
        <w:rPr>
          <w:rFonts w:ascii="Arial" w:eastAsiaTheme="minorHAnsi" w:hAnsi="Arial" w:cs="Arial"/>
        </w:rPr>
        <w:t xml:space="preserve"> plan for </w:t>
      </w:r>
      <w:r w:rsidR="00C105C2" w:rsidRPr="00AD30AE">
        <w:rPr>
          <w:rFonts w:ascii="Arial" w:eastAsiaTheme="minorEastAsia" w:hAnsi="Arial" w:cs="Arial"/>
          <w:color w:val="000000"/>
        </w:rPr>
        <w:t>supporting the establishment of the disability status determination mechanism (based on the biopsychosocial model</w:t>
      </w:r>
      <w:r w:rsidR="00C105C2">
        <w:rPr>
          <w:rFonts w:ascii="Arial" w:eastAsiaTheme="minorHAnsi" w:hAnsi="Arial" w:cs="Arial"/>
          <w:lang w:val="ka-GE"/>
        </w:rPr>
        <w:t xml:space="preserve"> </w:t>
      </w:r>
      <w:r w:rsidRPr="00C105C2">
        <w:rPr>
          <w:rFonts w:ascii="Arial" w:eastAsiaTheme="minorHAnsi" w:hAnsi="Arial" w:cs="Arial"/>
        </w:rPr>
        <w:t xml:space="preserve">is slow. </w:t>
      </w:r>
      <w:r w:rsidR="00EC2EE3" w:rsidRPr="00C105C2">
        <w:rPr>
          <w:rFonts w:ascii="Arial" w:eastAsiaTheme="minorHAnsi" w:hAnsi="Arial" w:cs="Arial"/>
        </w:rPr>
        <w:t xml:space="preserve">Initiatives for improving the social </w:t>
      </w:r>
      <w:r w:rsidRPr="00C105C2">
        <w:rPr>
          <w:rFonts w:ascii="Arial" w:eastAsiaTheme="minorHAnsi" w:hAnsi="Arial" w:cs="Arial"/>
        </w:rPr>
        <w:t xml:space="preserve">service delivery in Georgia is hampered by the persistence of the medical concept of disability. </w:t>
      </w:r>
      <w:r w:rsidR="00C105C2" w:rsidRPr="00C105C2">
        <w:rPr>
          <w:rFonts w:ascii="Arial" w:eastAsiaTheme="minorEastAsia" w:hAnsi="Arial" w:cs="Arial"/>
          <w:color w:val="000000"/>
        </w:rPr>
        <w:t xml:space="preserve">There is no consolidated strategy which would ensure consideration of the </w:t>
      </w:r>
      <w:r w:rsidR="00A12D2D">
        <w:rPr>
          <w:rFonts w:ascii="Arial" w:eastAsiaTheme="minorEastAsia" w:hAnsi="Arial" w:cs="Arial"/>
          <w:color w:val="000000"/>
        </w:rPr>
        <w:t xml:space="preserve">specific </w:t>
      </w:r>
      <w:r w:rsidR="00C105C2" w:rsidRPr="00C105C2">
        <w:rPr>
          <w:rFonts w:ascii="Arial" w:eastAsiaTheme="minorEastAsia" w:hAnsi="Arial" w:cs="Arial"/>
          <w:color w:val="000000"/>
        </w:rPr>
        <w:t>individual needs of persons with disabilities.</w:t>
      </w:r>
    </w:p>
    <w:p w14:paraId="16C44E00" w14:textId="2B97EC51" w:rsidR="009A2437" w:rsidRDefault="00C105C2">
      <w:pPr>
        <w:pStyle w:val="ListParagraph"/>
        <w:numPr>
          <w:ilvl w:val="0"/>
          <w:numId w:val="3"/>
        </w:numPr>
        <w:spacing w:line="360" w:lineRule="auto"/>
        <w:jc w:val="both"/>
        <w:rPr>
          <w:rFonts w:ascii="Arial" w:hAnsi="Arial" w:cs="Arial"/>
        </w:rPr>
      </w:pPr>
      <w:r>
        <w:rPr>
          <w:rFonts w:ascii="Arial" w:hAnsi="Arial" w:cs="Arial"/>
        </w:rPr>
        <w:t>L</w:t>
      </w:r>
      <w:r w:rsidR="009A2437" w:rsidRPr="009A2437">
        <w:rPr>
          <w:rFonts w:ascii="Arial" w:hAnsi="Arial" w:cs="Arial"/>
        </w:rPr>
        <w:t xml:space="preserve">ack of services and </w:t>
      </w:r>
      <w:r w:rsidR="00EC2EE3">
        <w:rPr>
          <w:rFonts w:ascii="Arial" w:hAnsi="Arial" w:cs="Arial"/>
        </w:rPr>
        <w:t>support</w:t>
      </w:r>
      <w:r w:rsidR="00EC2EE3" w:rsidRPr="009A2437">
        <w:rPr>
          <w:rFonts w:ascii="Arial" w:hAnsi="Arial" w:cs="Arial"/>
        </w:rPr>
        <w:t xml:space="preserve"> </w:t>
      </w:r>
      <w:r w:rsidR="009A2437" w:rsidRPr="009A2437">
        <w:rPr>
          <w:rFonts w:ascii="Arial" w:hAnsi="Arial" w:cs="Arial"/>
        </w:rPr>
        <w:t xml:space="preserve">for </w:t>
      </w:r>
      <w:r w:rsidR="00EC2EE3">
        <w:rPr>
          <w:rFonts w:ascii="Arial" w:hAnsi="Arial" w:cs="Arial"/>
        </w:rPr>
        <w:t>persons with disabilities</w:t>
      </w:r>
      <w:r w:rsidR="009A2437" w:rsidRPr="009A2437">
        <w:rPr>
          <w:rFonts w:ascii="Arial" w:hAnsi="Arial" w:cs="Arial"/>
        </w:rPr>
        <w:t xml:space="preserve"> and their families</w:t>
      </w:r>
      <w:r>
        <w:rPr>
          <w:rFonts w:ascii="Arial" w:hAnsi="Arial" w:cs="Arial"/>
        </w:rPr>
        <w:t xml:space="preserve"> aggravates dependency, living conditions and increases risk </w:t>
      </w:r>
      <w:r w:rsidR="001250B0">
        <w:rPr>
          <w:rFonts w:ascii="Arial" w:hAnsi="Arial" w:cs="Arial"/>
        </w:rPr>
        <w:t>of poverty</w:t>
      </w:r>
      <w:r>
        <w:rPr>
          <w:rFonts w:ascii="Arial" w:hAnsi="Arial" w:cs="Arial"/>
        </w:rPr>
        <w:t>;</w:t>
      </w:r>
    </w:p>
    <w:p w14:paraId="267629F0" w14:textId="39979732" w:rsidR="003A5134" w:rsidRPr="009A2437" w:rsidRDefault="009A2437">
      <w:pPr>
        <w:pStyle w:val="ListParagraph"/>
        <w:numPr>
          <w:ilvl w:val="0"/>
          <w:numId w:val="3"/>
        </w:numPr>
        <w:spacing w:line="360" w:lineRule="auto"/>
        <w:jc w:val="both"/>
        <w:rPr>
          <w:rFonts w:ascii="Arial" w:hAnsi="Arial" w:cs="Arial"/>
        </w:rPr>
      </w:pPr>
      <w:r w:rsidRPr="009A2437">
        <w:rPr>
          <w:rFonts w:ascii="Arial" w:hAnsi="Arial" w:cs="Arial"/>
        </w:rPr>
        <w:t xml:space="preserve">In December 2021, </w:t>
      </w:r>
      <w:r w:rsidR="00573A1D">
        <w:rPr>
          <w:rFonts w:ascii="Arial" w:hAnsi="Arial" w:cs="Arial"/>
        </w:rPr>
        <w:t>the GoG has established the</w:t>
      </w:r>
      <w:r w:rsidRPr="009A2437">
        <w:rPr>
          <w:rFonts w:ascii="Arial" w:hAnsi="Arial" w:cs="Arial"/>
        </w:rPr>
        <w:t xml:space="preserve"> </w:t>
      </w:r>
      <w:r w:rsidR="001250B0" w:rsidRPr="001250B0">
        <w:rPr>
          <w:rFonts w:ascii="Arial" w:eastAsiaTheme="minorEastAsia" w:hAnsi="Arial" w:cs="Arial"/>
          <w:color w:val="000000"/>
        </w:rPr>
        <w:t>Inter-Agency Coordinating Committee for the Implementation of the CRPD.</w:t>
      </w:r>
      <w:r w:rsidR="001250B0" w:rsidRPr="009A2437">
        <w:rPr>
          <w:rFonts w:ascii="Arial" w:hAnsi="Arial" w:cs="Arial"/>
        </w:rPr>
        <w:t xml:space="preserve"> </w:t>
      </w:r>
      <w:r w:rsidRPr="009A2437">
        <w:rPr>
          <w:rFonts w:ascii="Arial" w:hAnsi="Arial" w:cs="Arial"/>
        </w:rPr>
        <w:t xml:space="preserve">The </w:t>
      </w:r>
      <w:r w:rsidR="00CC1553">
        <w:rPr>
          <w:rFonts w:ascii="Arial" w:hAnsi="Arial" w:cs="Arial"/>
        </w:rPr>
        <w:t>mechanism</w:t>
      </w:r>
      <w:r w:rsidR="00CC1553" w:rsidRPr="009A2437">
        <w:rPr>
          <w:rFonts w:ascii="Arial" w:hAnsi="Arial" w:cs="Arial"/>
        </w:rPr>
        <w:t xml:space="preserve"> </w:t>
      </w:r>
      <w:r w:rsidRPr="009A2437">
        <w:rPr>
          <w:rFonts w:ascii="Arial" w:hAnsi="Arial" w:cs="Arial"/>
        </w:rPr>
        <w:t xml:space="preserve">was </w:t>
      </w:r>
      <w:r w:rsidR="00CC1553">
        <w:rPr>
          <w:rFonts w:ascii="Arial" w:hAnsi="Arial" w:cs="Arial"/>
        </w:rPr>
        <w:t>established</w:t>
      </w:r>
      <w:r w:rsidR="00CC1553" w:rsidRPr="009A2437">
        <w:rPr>
          <w:rFonts w:ascii="Arial" w:hAnsi="Arial" w:cs="Arial"/>
        </w:rPr>
        <w:t xml:space="preserve"> </w:t>
      </w:r>
      <w:r w:rsidRPr="009A2437">
        <w:rPr>
          <w:rFonts w:ascii="Arial" w:hAnsi="Arial" w:cs="Arial"/>
        </w:rPr>
        <w:t>without considering the</w:t>
      </w:r>
      <w:r w:rsidR="00CC1553">
        <w:rPr>
          <w:rFonts w:ascii="Arial" w:hAnsi="Arial" w:cs="Arial"/>
        </w:rPr>
        <w:t xml:space="preserve"> recommendations of the community of persons with disabilities (</w:t>
      </w:r>
      <w:r w:rsidRPr="009A2437">
        <w:rPr>
          <w:rFonts w:ascii="Arial" w:hAnsi="Arial" w:cs="Arial"/>
        </w:rPr>
        <w:t xml:space="preserve">self-organized group of </w:t>
      </w:r>
      <w:r w:rsidR="008A5F12">
        <w:rPr>
          <w:rFonts w:ascii="Arial" w:hAnsi="Arial" w:cs="Arial"/>
        </w:rPr>
        <w:t>persons with disabilities</w:t>
      </w:r>
      <w:r w:rsidRPr="009A2437">
        <w:rPr>
          <w:rFonts w:ascii="Arial" w:hAnsi="Arial" w:cs="Arial"/>
        </w:rPr>
        <w:t xml:space="preserve"> and their representative organi</w:t>
      </w:r>
      <w:r w:rsidR="000D7A7C">
        <w:rPr>
          <w:rFonts w:ascii="Arial" w:hAnsi="Arial" w:cs="Arial"/>
        </w:rPr>
        <w:t>s</w:t>
      </w:r>
      <w:r w:rsidRPr="009A2437">
        <w:rPr>
          <w:rFonts w:ascii="Arial" w:hAnsi="Arial" w:cs="Arial"/>
        </w:rPr>
        <w:t>ations</w:t>
      </w:r>
      <w:r w:rsidR="00CC1553">
        <w:rPr>
          <w:rFonts w:ascii="Arial" w:hAnsi="Arial" w:cs="Arial"/>
        </w:rPr>
        <w:t>,</w:t>
      </w:r>
      <w:r w:rsidRPr="009A2437">
        <w:rPr>
          <w:rFonts w:ascii="Arial" w:hAnsi="Arial" w:cs="Arial"/>
        </w:rPr>
        <w:t xml:space="preserve"> more than 150 people)</w:t>
      </w:r>
      <w:r w:rsidR="00CC1553">
        <w:rPr>
          <w:rFonts w:ascii="Arial" w:hAnsi="Arial" w:cs="Arial"/>
        </w:rPr>
        <w:t xml:space="preserve"> regarding the statute</w:t>
      </w:r>
      <w:r w:rsidR="001250B0">
        <w:rPr>
          <w:rFonts w:ascii="Arial" w:hAnsi="Arial" w:cs="Arial"/>
        </w:rPr>
        <w:t xml:space="preserve"> </w:t>
      </w:r>
      <w:r w:rsidR="001250B0">
        <w:rPr>
          <w:rFonts w:ascii="Helvetica Neue" w:eastAsiaTheme="minorEastAsia" w:hAnsi="Helvetica Neue" w:cs="Helvetica Neue"/>
          <w:color w:val="000000"/>
          <w:sz w:val="26"/>
          <w:szCs w:val="26"/>
        </w:rPr>
        <w:t>(including on the structure and rules of operations)</w:t>
      </w:r>
      <w:r w:rsidR="00CC1553">
        <w:rPr>
          <w:rFonts w:ascii="Arial" w:hAnsi="Arial" w:cs="Arial"/>
        </w:rPr>
        <w:t xml:space="preserve"> of the Committee</w:t>
      </w:r>
      <w:r w:rsidRPr="009A2437">
        <w:rPr>
          <w:rFonts w:ascii="Arial" w:hAnsi="Arial" w:cs="Arial"/>
        </w:rPr>
        <w:t xml:space="preserve">. </w:t>
      </w:r>
      <w:r w:rsidR="00CC1553">
        <w:rPr>
          <w:rFonts w:ascii="Arial" w:hAnsi="Arial" w:cs="Arial"/>
        </w:rPr>
        <w:t>The Committee</w:t>
      </w:r>
      <w:r w:rsidRPr="009A2437">
        <w:rPr>
          <w:rFonts w:ascii="Arial" w:hAnsi="Arial" w:cs="Arial"/>
        </w:rPr>
        <w:t xml:space="preserve"> lacks efficiency, transparency, financial and human resources</w:t>
      </w:r>
      <w:r w:rsidR="00CC1553">
        <w:rPr>
          <w:rFonts w:ascii="Arial" w:hAnsi="Arial" w:cs="Arial"/>
        </w:rPr>
        <w:t xml:space="preserve"> for operations. Moreover,</w:t>
      </w:r>
      <w:r w:rsidRPr="009A2437">
        <w:rPr>
          <w:rFonts w:ascii="Arial" w:hAnsi="Arial" w:cs="Arial"/>
        </w:rPr>
        <w:t xml:space="preserve"> there have been no effective</w:t>
      </w:r>
      <w:r w:rsidR="00CC1553">
        <w:rPr>
          <w:rFonts w:ascii="Arial" w:hAnsi="Arial" w:cs="Arial"/>
        </w:rPr>
        <w:t xml:space="preserve"> steps initiated for</w:t>
      </w:r>
      <w:r w:rsidRPr="009A2437">
        <w:rPr>
          <w:rFonts w:ascii="Arial" w:hAnsi="Arial" w:cs="Arial"/>
        </w:rPr>
        <w:t xml:space="preserve"> coordination and </w:t>
      </w:r>
      <w:r>
        <w:rPr>
          <w:rFonts w:ascii="Arial" w:hAnsi="Arial" w:cs="Arial"/>
        </w:rPr>
        <w:t>implementation</w:t>
      </w:r>
      <w:r w:rsidRPr="009A2437">
        <w:rPr>
          <w:rFonts w:ascii="Arial" w:hAnsi="Arial" w:cs="Arial"/>
        </w:rPr>
        <w:t xml:space="preserve"> of the CRPD. As a result, the </w:t>
      </w:r>
      <w:r w:rsidR="00CC1553">
        <w:rPr>
          <w:rFonts w:ascii="Arial" w:hAnsi="Arial" w:cs="Arial"/>
        </w:rPr>
        <w:t>mechanism</w:t>
      </w:r>
      <w:r w:rsidR="001250B0">
        <w:rPr>
          <w:rFonts w:ascii="Arial" w:hAnsi="Arial" w:cs="Arial"/>
        </w:rPr>
        <w:t xml:space="preserve"> </w:t>
      </w:r>
      <w:r w:rsidRPr="009A2437">
        <w:rPr>
          <w:rFonts w:ascii="Arial" w:hAnsi="Arial" w:cs="Arial"/>
        </w:rPr>
        <w:t>is fictional rather than functional.</w:t>
      </w:r>
    </w:p>
    <w:p w14:paraId="34C06442" w14:textId="53D30514" w:rsidR="00C50F9A" w:rsidRDefault="00C50F9A" w:rsidP="00204D74">
      <w:pPr>
        <w:spacing w:line="360" w:lineRule="auto"/>
        <w:jc w:val="both"/>
        <w:rPr>
          <w:rFonts w:ascii="Arial" w:hAnsi="Arial" w:cs="Arial"/>
        </w:rPr>
      </w:pPr>
    </w:p>
    <w:p w14:paraId="00226C77" w14:textId="56D7788C" w:rsidR="00CC10C2" w:rsidRPr="00211FD6" w:rsidRDefault="00C50F9A" w:rsidP="00211FD6">
      <w:pPr>
        <w:pStyle w:val="Heading1"/>
        <w:rPr>
          <w:rFonts w:ascii="Arial" w:hAnsi="Arial" w:cs="Arial"/>
          <w:color w:val="365F91" w:themeColor="accent1" w:themeShade="BF"/>
        </w:rPr>
      </w:pPr>
      <w:bookmarkStart w:id="4" w:name="_Toc127388016"/>
      <w:r w:rsidRPr="007958EC">
        <w:rPr>
          <w:rFonts w:ascii="Arial" w:hAnsi="Arial" w:cs="Arial"/>
          <w:color w:val="365F91" w:themeColor="accent1" w:themeShade="BF"/>
        </w:rPr>
        <w:t>Articles 1- 4. Purpose and General Obligations</w:t>
      </w:r>
      <w:bookmarkEnd w:id="4"/>
    </w:p>
    <w:p w14:paraId="0B7298DB" w14:textId="2257A30E" w:rsidR="00DE4262" w:rsidRPr="003D1E48" w:rsidRDefault="00CC10C2" w:rsidP="003D1E48">
      <w:pPr>
        <w:pStyle w:val="NormalWeb"/>
        <w:spacing w:line="360" w:lineRule="auto"/>
        <w:jc w:val="both"/>
        <w:rPr>
          <w:rFonts w:ascii="Arial" w:hAnsi="Arial" w:cs="Arial"/>
          <w:color w:val="000000"/>
        </w:rPr>
      </w:pPr>
      <w:r w:rsidRPr="003D1E48">
        <w:rPr>
          <w:rFonts w:ascii="Arial" w:hAnsi="Arial" w:cs="Arial"/>
        </w:rPr>
        <w:t xml:space="preserve">1. </w:t>
      </w:r>
      <w:r w:rsidR="00C50F9A" w:rsidRPr="003D1E48">
        <w:rPr>
          <w:rFonts w:ascii="Arial" w:hAnsi="Arial" w:cs="Arial"/>
          <w:bCs/>
        </w:rPr>
        <w:t xml:space="preserve">a) </w:t>
      </w:r>
      <w:r w:rsidR="007B0F39" w:rsidRPr="003D1E48">
        <w:rPr>
          <w:rFonts w:ascii="Arial" w:hAnsi="Arial" w:cs="Arial"/>
          <w:color w:val="000000"/>
        </w:rPr>
        <w:t>We recognize the importance of adopting the Law</w:t>
      </w:r>
      <w:r w:rsidR="008D198C">
        <w:rPr>
          <w:rFonts w:ascii="Arial" w:hAnsi="Arial" w:cs="Arial"/>
          <w:color w:val="000000"/>
        </w:rPr>
        <w:t xml:space="preserve"> of Georgia</w:t>
      </w:r>
      <w:r w:rsidR="007B0F39" w:rsidRPr="003D1E48">
        <w:rPr>
          <w:rFonts w:ascii="Arial" w:hAnsi="Arial" w:cs="Arial"/>
          <w:color w:val="000000"/>
        </w:rPr>
        <w:t xml:space="preserve"> on the Rights of Persons with Disabilities</w:t>
      </w:r>
      <w:r w:rsidR="008D198C">
        <w:rPr>
          <w:rFonts w:ascii="Arial" w:hAnsi="Arial" w:cs="Arial"/>
          <w:color w:val="000000"/>
        </w:rPr>
        <w:t xml:space="preserve"> (the Law)</w:t>
      </w:r>
      <w:r w:rsidR="007B0F39" w:rsidRPr="003D1E48">
        <w:rPr>
          <w:rFonts w:ascii="Arial" w:hAnsi="Arial" w:cs="Arial"/>
          <w:color w:val="000000"/>
        </w:rPr>
        <w:t>. As a result of the Law, disability issues have become more visible among government agencies and across municipalities. However, we would like to draw attention of the CRPD Committee to several aspects that need to be improved in relation to the newly adopted Law:</w:t>
      </w:r>
    </w:p>
    <w:p w14:paraId="2E602018" w14:textId="65F24EF3" w:rsidR="00DE4262" w:rsidRPr="003D1E48" w:rsidRDefault="003864E2" w:rsidP="003D1E48">
      <w:pPr>
        <w:pStyle w:val="NormalWeb"/>
        <w:spacing w:line="360" w:lineRule="auto"/>
        <w:jc w:val="both"/>
        <w:rPr>
          <w:rFonts w:ascii="Arial" w:hAnsi="Arial" w:cs="Arial"/>
          <w:color w:val="000000"/>
        </w:rPr>
      </w:pPr>
      <w:r w:rsidRPr="003D1E48">
        <w:rPr>
          <w:rFonts w:ascii="Arial" w:hAnsi="Arial" w:cs="Arial"/>
          <w:bCs/>
        </w:rPr>
        <w:t>(</w:t>
      </w:r>
      <w:proofErr w:type="spellStart"/>
      <w:r w:rsidRPr="003D1E48">
        <w:rPr>
          <w:rFonts w:ascii="Arial" w:hAnsi="Arial" w:cs="Arial"/>
          <w:bCs/>
        </w:rPr>
        <w:t>i</w:t>
      </w:r>
      <w:proofErr w:type="spellEnd"/>
      <w:r w:rsidRPr="003D1E48">
        <w:rPr>
          <w:rFonts w:ascii="Arial" w:hAnsi="Arial" w:cs="Arial"/>
          <w:bCs/>
        </w:rPr>
        <w:t xml:space="preserve">) </w:t>
      </w:r>
      <w:r w:rsidR="001475AA">
        <w:rPr>
          <w:rFonts w:ascii="Arial" w:hAnsi="Arial" w:cs="Arial"/>
          <w:color w:val="000000"/>
        </w:rPr>
        <w:t>I</w:t>
      </w:r>
      <w:r w:rsidR="001475AA" w:rsidRPr="003D1E48">
        <w:rPr>
          <w:rFonts w:ascii="Arial" w:hAnsi="Arial" w:cs="Arial"/>
          <w:color w:val="000000"/>
        </w:rPr>
        <w:t xml:space="preserve">n the Law </w:t>
      </w:r>
      <w:r w:rsidR="001475AA">
        <w:rPr>
          <w:rFonts w:ascii="Arial" w:hAnsi="Arial" w:cs="Arial"/>
          <w:color w:val="000000"/>
        </w:rPr>
        <w:t>to</w:t>
      </w:r>
      <w:r w:rsidR="001475AA" w:rsidRPr="003D1E48">
        <w:rPr>
          <w:rFonts w:ascii="Arial" w:hAnsi="Arial" w:cs="Arial"/>
          <w:color w:val="000000"/>
        </w:rPr>
        <w:t xml:space="preserve"> </w:t>
      </w:r>
      <w:r w:rsidR="001475AA">
        <w:rPr>
          <w:rFonts w:ascii="Arial" w:hAnsi="Arial" w:cs="Arial"/>
          <w:color w:val="000000"/>
        </w:rPr>
        <w:t>t</w:t>
      </w:r>
      <w:r w:rsidR="007B0F39" w:rsidRPr="003D1E48">
        <w:rPr>
          <w:rFonts w:ascii="Arial" w:hAnsi="Arial" w:cs="Arial"/>
          <w:color w:val="000000"/>
        </w:rPr>
        <w:t xml:space="preserve">here is no </w:t>
      </w:r>
      <w:r w:rsidR="001475AA">
        <w:rPr>
          <w:rFonts w:ascii="Arial" w:hAnsi="Arial" w:cs="Arial"/>
          <w:color w:val="000000"/>
        </w:rPr>
        <w:t>specific</w:t>
      </w:r>
      <w:r w:rsidR="001475AA" w:rsidRPr="003D1E48">
        <w:rPr>
          <w:rFonts w:ascii="Arial" w:hAnsi="Arial" w:cs="Arial"/>
          <w:color w:val="000000"/>
        </w:rPr>
        <w:t xml:space="preserve"> </w:t>
      </w:r>
      <w:r w:rsidR="007B0F39" w:rsidRPr="003D1E48">
        <w:rPr>
          <w:rFonts w:ascii="Arial" w:hAnsi="Arial" w:cs="Arial"/>
          <w:color w:val="000000"/>
        </w:rPr>
        <w:t>reference</w:t>
      </w:r>
      <w:r w:rsidR="001475AA">
        <w:rPr>
          <w:rFonts w:ascii="Arial" w:hAnsi="Arial" w:cs="Arial"/>
          <w:color w:val="000000"/>
        </w:rPr>
        <w:t xml:space="preserve"> to</w:t>
      </w:r>
      <w:r w:rsidR="007B0F39" w:rsidRPr="003D1E48">
        <w:rPr>
          <w:rFonts w:ascii="Arial" w:hAnsi="Arial" w:cs="Arial"/>
          <w:color w:val="000000"/>
        </w:rPr>
        <w:t xml:space="preserve"> further strengthening and improving the legal capacity reform, which started in 2015.</w:t>
      </w:r>
    </w:p>
    <w:p w14:paraId="05CD8F02" w14:textId="77777777" w:rsidR="00E678A2" w:rsidRDefault="003864E2" w:rsidP="00E678A2">
      <w:pPr>
        <w:pStyle w:val="NormalWeb"/>
        <w:spacing w:line="360" w:lineRule="auto"/>
        <w:jc w:val="both"/>
        <w:rPr>
          <w:rFonts w:ascii="Arial" w:eastAsiaTheme="minorEastAsia" w:hAnsi="Arial" w:cs="Arial"/>
          <w:color w:val="000000"/>
        </w:rPr>
      </w:pPr>
      <w:r w:rsidRPr="00911BB8">
        <w:rPr>
          <w:rFonts w:ascii="Arial" w:hAnsi="Arial" w:cs="Arial"/>
          <w:bCs/>
          <w:lang w:val="en-US"/>
        </w:rPr>
        <w:t xml:space="preserve">(ii) </w:t>
      </w:r>
      <w:r w:rsidR="007B0F39" w:rsidRPr="00911BB8">
        <w:rPr>
          <w:rFonts w:ascii="Arial" w:hAnsi="Arial" w:cs="Arial"/>
          <w:color w:val="000000"/>
        </w:rPr>
        <w:t>The law does not recognize ‘intersectional’ or ‘multiple’ discrimination as a form of discrimination</w:t>
      </w:r>
      <w:r w:rsidR="00911BB8" w:rsidRPr="00911BB8">
        <w:rPr>
          <w:rFonts w:ascii="Arial" w:hAnsi="Arial" w:cs="Arial"/>
          <w:bCs/>
        </w:rPr>
        <w:t>.</w:t>
      </w:r>
      <w:r w:rsidR="00B303A3" w:rsidRPr="00911BB8">
        <w:rPr>
          <w:rStyle w:val="FootnoteReference"/>
          <w:rFonts w:ascii="Arial" w:hAnsi="Arial" w:cs="Arial"/>
          <w:bCs/>
          <w:lang w:val="en-US"/>
        </w:rPr>
        <w:footnoteReference w:id="3"/>
      </w:r>
      <w:r w:rsidR="00911BB8" w:rsidRPr="00911BB8">
        <w:rPr>
          <w:rFonts w:ascii="Arial" w:hAnsi="Arial" w:cs="Arial"/>
          <w:bCs/>
          <w:lang w:val="en-US"/>
        </w:rPr>
        <w:t xml:space="preserve"> Although </w:t>
      </w:r>
      <w:r w:rsidR="00911BB8" w:rsidRPr="00911BB8">
        <w:rPr>
          <w:rFonts w:ascii="Arial" w:eastAsiaTheme="minorEastAsia" w:hAnsi="Arial" w:cs="Arial"/>
          <w:color w:val="000000"/>
        </w:rPr>
        <w:t>multiple discrimination is already defined in Law of Georgia on the Elimination of All Forms of Discrimination</w:t>
      </w:r>
      <w:r w:rsidR="00911BB8">
        <w:rPr>
          <w:rStyle w:val="FootnoteReference"/>
          <w:rFonts w:ascii="Arial" w:eastAsiaTheme="minorEastAsia" w:hAnsi="Arial" w:cs="Arial"/>
          <w:color w:val="000000"/>
        </w:rPr>
        <w:footnoteReference w:id="4"/>
      </w:r>
      <w:r w:rsidR="00911BB8" w:rsidRPr="00911BB8">
        <w:rPr>
          <w:rFonts w:ascii="Arial" w:eastAsiaTheme="minorEastAsia" w:hAnsi="Arial" w:cs="Arial"/>
          <w:color w:val="000000"/>
        </w:rPr>
        <w:t xml:space="preserve">, the </w:t>
      </w:r>
      <w:r w:rsidR="00911BB8" w:rsidRPr="00911BB8">
        <w:rPr>
          <w:rFonts w:ascii="Arial" w:hAnsi="Arial" w:cs="Arial"/>
          <w:color w:val="000000"/>
        </w:rPr>
        <w:t>Law of Georgia on the Rights of Persons with Disabilities</w:t>
      </w:r>
      <w:r w:rsidR="00911BB8" w:rsidRPr="00911BB8">
        <w:rPr>
          <w:rFonts w:ascii="Arial" w:eastAsiaTheme="minorEastAsia" w:hAnsi="Arial" w:cs="Arial"/>
          <w:color w:val="000000"/>
        </w:rPr>
        <w:t>.</w:t>
      </w:r>
    </w:p>
    <w:p w14:paraId="637C6654" w14:textId="6CBF6689" w:rsidR="00DE4262" w:rsidRPr="00E678A2" w:rsidRDefault="00B303A3" w:rsidP="00E678A2">
      <w:pPr>
        <w:pStyle w:val="NormalWeb"/>
        <w:spacing w:line="360" w:lineRule="auto"/>
        <w:jc w:val="both"/>
        <w:rPr>
          <w:rFonts w:ascii="Arial" w:hAnsi="Arial" w:cs="Arial"/>
          <w:color w:val="000000"/>
        </w:rPr>
      </w:pPr>
      <w:r>
        <w:rPr>
          <w:rFonts w:ascii="Arial" w:hAnsi="Arial" w:cs="Arial"/>
          <w:bCs/>
          <w:lang w:val="en-US"/>
        </w:rPr>
        <w:t xml:space="preserve">(iii) Definitions of direct and indirect discrimination </w:t>
      </w:r>
      <w:r w:rsidR="00350D04" w:rsidRPr="00B303A3">
        <w:rPr>
          <w:rFonts w:ascii="Arial" w:hAnsi="Arial" w:cs="Arial"/>
          <w:lang w:val="en-US"/>
        </w:rPr>
        <w:t xml:space="preserve">contain important exception, namely “except for cases when such treatment or the creation of conditions serves the purpose defined by the law to protect public order and morals, has an objective and reasonable justification and is necessary in a democratic society, and the means used are proportionate to the achievement of such </w:t>
      </w:r>
      <w:r w:rsidR="001250B0">
        <w:rPr>
          <w:rFonts w:ascii="Arial" w:hAnsi="Arial" w:cs="Arial"/>
          <w:lang w:val="en-US"/>
        </w:rPr>
        <w:t>purpose</w:t>
      </w:r>
      <w:r w:rsidR="00350D04" w:rsidRPr="00B303A3">
        <w:rPr>
          <w:rFonts w:ascii="Arial" w:hAnsi="Arial" w:cs="Arial"/>
          <w:lang w:val="en-US"/>
        </w:rPr>
        <w:t xml:space="preserve">.” In our opinion this exception creates a </w:t>
      </w:r>
      <w:r w:rsidR="007B0F39">
        <w:rPr>
          <w:rFonts w:ascii="Arial" w:hAnsi="Arial" w:cs="Arial"/>
          <w:lang w:val="en-US"/>
        </w:rPr>
        <w:t>room</w:t>
      </w:r>
      <w:r w:rsidR="00350D04" w:rsidRPr="00B303A3">
        <w:rPr>
          <w:rFonts w:ascii="Arial" w:hAnsi="Arial" w:cs="Arial"/>
          <w:lang w:val="en-US"/>
        </w:rPr>
        <w:t xml:space="preserve"> for discrimination, especially </w:t>
      </w:r>
      <w:r w:rsidR="007B0F39">
        <w:rPr>
          <w:rFonts w:ascii="Arial" w:hAnsi="Arial" w:cs="Arial"/>
          <w:lang w:val="en-US"/>
        </w:rPr>
        <w:t>against</w:t>
      </w:r>
      <w:r w:rsidR="00350D04" w:rsidRPr="00B303A3">
        <w:rPr>
          <w:rFonts w:ascii="Arial" w:hAnsi="Arial" w:cs="Arial"/>
          <w:lang w:val="en-US"/>
        </w:rPr>
        <w:t xml:space="preserve"> persons with psychosocial </w:t>
      </w:r>
      <w:r>
        <w:rPr>
          <w:rFonts w:ascii="Arial" w:hAnsi="Arial" w:cs="Arial"/>
          <w:lang w:val="en-US"/>
        </w:rPr>
        <w:t xml:space="preserve">needs </w:t>
      </w:r>
      <w:r w:rsidR="00350D04" w:rsidRPr="00B303A3">
        <w:rPr>
          <w:rFonts w:ascii="Arial" w:hAnsi="Arial" w:cs="Arial"/>
          <w:lang w:val="en-US"/>
        </w:rPr>
        <w:t xml:space="preserve">and/or intellectual </w:t>
      </w:r>
      <w:r>
        <w:rPr>
          <w:rFonts w:ascii="Arial" w:hAnsi="Arial" w:cs="Arial"/>
          <w:lang w:val="en-US"/>
        </w:rPr>
        <w:t xml:space="preserve">disabilities, </w:t>
      </w:r>
      <w:r w:rsidR="00350D04" w:rsidRPr="00B303A3">
        <w:rPr>
          <w:rFonts w:ascii="Arial" w:hAnsi="Arial" w:cs="Arial"/>
          <w:lang w:val="en-US"/>
        </w:rPr>
        <w:t xml:space="preserve">as they can be according to the law treated differently due to the </w:t>
      </w:r>
      <w:r w:rsidR="001250B0">
        <w:rPr>
          <w:rFonts w:ascii="Arial" w:hAnsi="Arial" w:cs="Arial"/>
          <w:lang w:val="en-US"/>
        </w:rPr>
        <w:t xml:space="preserve">purpose </w:t>
      </w:r>
      <w:r w:rsidR="00350D04" w:rsidRPr="00B303A3">
        <w:rPr>
          <w:rFonts w:ascii="Arial" w:hAnsi="Arial" w:cs="Arial"/>
          <w:lang w:val="en-US"/>
        </w:rPr>
        <w:t>of protection of “public order and morals</w:t>
      </w:r>
      <w:proofErr w:type="gramStart"/>
      <w:r w:rsidR="00350D04" w:rsidRPr="00B303A3">
        <w:rPr>
          <w:rFonts w:ascii="Arial" w:hAnsi="Arial" w:cs="Arial"/>
          <w:lang w:val="en-US"/>
        </w:rPr>
        <w:t>”</w:t>
      </w:r>
      <w:r>
        <w:rPr>
          <w:rFonts w:ascii="Arial" w:hAnsi="Arial" w:cs="Arial"/>
          <w:lang w:val="en-US"/>
        </w:rPr>
        <w:t>;</w:t>
      </w:r>
      <w:proofErr w:type="gramEnd"/>
      <w:r>
        <w:rPr>
          <w:rFonts w:ascii="Arial" w:hAnsi="Arial" w:cs="Arial"/>
          <w:lang w:val="en-US"/>
        </w:rPr>
        <w:t xml:space="preserve"> </w:t>
      </w:r>
    </w:p>
    <w:p w14:paraId="68F53CBA" w14:textId="6B2237AE" w:rsidR="00FA0699" w:rsidRDefault="00B303A3" w:rsidP="001250B0">
      <w:pPr>
        <w:pStyle w:val="NormalWeb"/>
        <w:spacing w:line="360" w:lineRule="auto"/>
        <w:jc w:val="both"/>
        <w:rPr>
          <w:rFonts w:ascii="Arial" w:hAnsi="Arial" w:cs="Arial"/>
          <w:color w:val="000000"/>
        </w:rPr>
      </w:pPr>
      <w:r w:rsidRPr="003D1E48">
        <w:rPr>
          <w:rFonts w:ascii="Arial" w:hAnsi="Arial" w:cs="Arial"/>
          <w:lang w:val="en-US"/>
        </w:rPr>
        <w:t xml:space="preserve">(iv) </w:t>
      </w:r>
      <w:r w:rsidR="007B0F39" w:rsidRPr="003D1E48">
        <w:rPr>
          <w:rFonts w:ascii="Arial" w:hAnsi="Arial" w:cs="Arial"/>
          <w:color w:val="000000"/>
        </w:rPr>
        <w:t xml:space="preserve">There is no mention of sexual health and rights. Although Article 6(3) states that ‘The State shall promote the access of women with disabilities to the right to reproductive health care on an equal basis with others.’ Wording ‘shall </w:t>
      </w:r>
      <w:r w:rsidR="007B0F39" w:rsidRPr="003D1E48">
        <w:rPr>
          <w:rFonts w:ascii="Arial" w:hAnsi="Arial" w:cs="Arial"/>
          <w:color w:val="000000"/>
        </w:rPr>
        <w:lastRenderedPageBreak/>
        <w:t>promote’ instead of ‘ensures’ weakens litigation possibilities before the national courts</w:t>
      </w:r>
      <w:r w:rsidR="00F8685A">
        <w:rPr>
          <w:rFonts w:ascii="Arial" w:hAnsi="Arial" w:cs="Arial"/>
          <w:color w:val="000000"/>
        </w:rPr>
        <w:t>;</w:t>
      </w:r>
    </w:p>
    <w:p w14:paraId="1ABF09D8" w14:textId="5D81950C" w:rsidR="00F8685A" w:rsidRPr="00F8685A" w:rsidRDefault="00F8685A" w:rsidP="001250B0">
      <w:pPr>
        <w:pStyle w:val="NormalWeb"/>
        <w:spacing w:line="360" w:lineRule="auto"/>
        <w:jc w:val="both"/>
        <w:rPr>
          <w:rFonts w:ascii="Arial" w:hAnsi="Arial" w:cs="Arial"/>
          <w:color w:val="000000"/>
        </w:rPr>
      </w:pPr>
      <w:r>
        <w:rPr>
          <w:rFonts w:ascii="Arial" w:hAnsi="Arial" w:cs="Arial"/>
          <w:color w:val="000000"/>
        </w:rPr>
        <w:t>v) Concept of ‘special plaintiff’ covers only cases connected with civil and administrative litigation. Which means, the civil society organisations with the status of ‘special plaintiff’ cannot initiate litigation before the Constitutional Court of Georgia.</w:t>
      </w:r>
    </w:p>
    <w:p w14:paraId="5E306A49" w14:textId="7A93D6B8" w:rsidR="00E678A2" w:rsidRPr="00EA64FD" w:rsidRDefault="00CC10C2" w:rsidP="00EA64FD">
      <w:pPr>
        <w:pStyle w:val="NormalWeb"/>
        <w:spacing w:line="360" w:lineRule="auto"/>
        <w:jc w:val="both"/>
        <w:rPr>
          <w:rFonts w:ascii="Arial" w:hAnsi="Arial" w:cs="Arial"/>
          <w:color w:val="000000"/>
        </w:rPr>
      </w:pPr>
      <w:r w:rsidRPr="003D1E48">
        <w:rPr>
          <w:rFonts w:ascii="Arial" w:hAnsi="Arial" w:cs="Arial"/>
          <w:lang w:val="en-US"/>
        </w:rPr>
        <w:t xml:space="preserve">b) </w:t>
      </w:r>
      <w:r w:rsidR="007B0F39" w:rsidRPr="003D1E48">
        <w:rPr>
          <w:rFonts w:ascii="Arial" w:hAnsi="Arial" w:cs="Arial"/>
          <w:color w:val="000000"/>
        </w:rPr>
        <w:t xml:space="preserve">Since 2020, the disability community has been requesting the adoption of a National Disability Strategy and Action Plan. However, there is no indication that the </w:t>
      </w:r>
      <w:r w:rsidR="00826BE0">
        <w:rPr>
          <w:rFonts w:ascii="Arial" w:hAnsi="Arial" w:cs="Arial"/>
          <w:color w:val="000000"/>
        </w:rPr>
        <w:t>GoG</w:t>
      </w:r>
      <w:r w:rsidR="00826BE0" w:rsidRPr="003D1E48">
        <w:rPr>
          <w:rFonts w:ascii="Arial" w:hAnsi="Arial" w:cs="Arial"/>
          <w:color w:val="000000"/>
        </w:rPr>
        <w:t xml:space="preserve"> </w:t>
      </w:r>
      <w:r w:rsidR="007B0F39" w:rsidRPr="003D1E48">
        <w:rPr>
          <w:rFonts w:ascii="Arial" w:hAnsi="Arial" w:cs="Arial"/>
          <w:color w:val="000000"/>
        </w:rPr>
        <w:t xml:space="preserve">plans to adopt </w:t>
      </w:r>
      <w:r w:rsidR="006516A5">
        <w:rPr>
          <w:rFonts w:ascii="Arial" w:hAnsi="Arial" w:cs="Arial"/>
          <w:color w:val="000000"/>
        </w:rPr>
        <w:t>any of those documents</w:t>
      </w:r>
      <w:r w:rsidR="007B0F39" w:rsidRPr="003D1E48">
        <w:rPr>
          <w:rFonts w:ascii="Arial" w:hAnsi="Arial" w:cs="Arial"/>
          <w:color w:val="000000"/>
        </w:rPr>
        <w:t xml:space="preserve">. In 2022, the </w:t>
      </w:r>
      <w:r w:rsidR="00826BE0">
        <w:rPr>
          <w:rFonts w:ascii="Arial" w:hAnsi="Arial" w:cs="Arial"/>
          <w:color w:val="000000"/>
        </w:rPr>
        <w:t>GoG</w:t>
      </w:r>
      <w:r w:rsidR="007B0F39" w:rsidRPr="003D1E48">
        <w:rPr>
          <w:rFonts w:ascii="Arial" w:hAnsi="Arial" w:cs="Arial"/>
          <w:color w:val="000000"/>
        </w:rPr>
        <w:t xml:space="preserve"> drafted and submitted</w:t>
      </w:r>
      <w:r w:rsidR="00826BE0">
        <w:rPr>
          <w:rFonts w:ascii="Arial" w:hAnsi="Arial" w:cs="Arial"/>
          <w:color w:val="000000"/>
        </w:rPr>
        <w:t xml:space="preserve"> </w:t>
      </w:r>
      <w:r w:rsidR="007B0F39" w:rsidRPr="003D1E48">
        <w:rPr>
          <w:rFonts w:ascii="Arial" w:hAnsi="Arial" w:cs="Arial"/>
          <w:color w:val="000000"/>
        </w:rPr>
        <w:t xml:space="preserve">the National </w:t>
      </w:r>
      <w:r w:rsidR="00826BE0">
        <w:rPr>
          <w:rFonts w:ascii="Arial" w:hAnsi="Arial" w:cs="Arial"/>
          <w:color w:val="000000"/>
        </w:rPr>
        <w:t xml:space="preserve">Human Rights </w:t>
      </w:r>
      <w:r w:rsidR="007B0F39" w:rsidRPr="003D1E48">
        <w:rPr>
          <w:rFonts w:ascii="Arial" w:hAnsi="Arial" w:cs="Arial"/>
          <w:color w:val="000000"/>
        </w:rPr>
        <w:t xml:space="preserve">Strategy and Action Plan </w:t>
      </w:r>
      <w:r w:rsidR="00826BE0" w:rsidRPr="003D1E48">
        <w:rPr>
          <w:rFonts w:ascii="Arial" w:hAnsi="Arial" w:cs="Arial"/>
          <w:color w:val="000000"/>
        </w:rPr>
        <w:t xml:space="preserve">to the </w:t>
      </w:r>
      <w:r w:rsidR="00826BE0">
        <w:rPr>
          <w:rFonts w:ascii="Arial" w:hAnsi="Arial" w:cs="Arial"/>
          <w:color w:val="000000"/>
        </w:rPr>
        <w:t>P</w:t>
      </w:r>
      <w:r w:rsidR="00826BE0" w:rsidRPr="003D1E48">
        <w:rPr>
          <w:rFonts w:ascii="Arial" w:hAnsi="Arial" w:cs="Arial"/>
          <w:color w:val="000000"/>
        </w:rPr>
        <w:t>arliament</w:t>
      </w:r>
      <w:r w:rsidR="00826BE0">
        <w:rPr>
          <w:rFonts w:ascii="Arial" w:hAnsi="Arial" w:cs="Arial"/>
          <w:color w:val="000000"/>
        </w:rPr>
        <w:t xml:space="preserve"> for adoption</w:t>
      </w:r>
      <w:r w:rsidR="007B0F39" w:rsidRPr="003D1E48">
        <w:rPr>
          <w:rFonts w:ascii="Arial" w:hAnsi="Arial" w:cs="Arial"/>
          <w:color w:val="000000"/>
        </w:rPr>
        <w:t xml:space="preserve">. </w:t>
      </w:r>
      <w:r w:rsidR="006516A5">
        <w:rPr>
          <w:rFonts w:ascii="Arial" w:hAnsi="Arial" w:cs="Arial"/>
          <w:color w:val="000000"/>
        </w:rPr>
        <w:t>It</w:t>
      </w:r>
      <w:r w:rsidR="007B0F39" w:rsidRPr="003D1E48">
        <w:rPr>
          <w:rFonts w:ascii="Arial" w:hAnsi="Arial" w:cs="Arial"/>
          <w:color w:val="000000"/>
        </w:rPr>
        <w:t xml:space="preserve"> contains one sub-chapter about disability related issues</w:t>
      </w:r>
      <w:r w:rsidR="0071638E">
        <w:rPr>
          <w:rFonts w:ascii="Arial" w:hAnsi="Arial" w:cs="Arial"/>
          <w:color w:val="000000"/>
        </w:rPr>
        <w:t xml:space="preserve"> which is fragmented, with general provisions without specificity</w:t>
      </w:r>
      <w:r w:rsidR="007B0F39" w:rsidRPr="003D1E48">
        <w:rPr>
          <w:rFonts w:ascii="Arial" w:hAnsi="Arial" w:cs="Arial"/>
          <w:color w:val="000000"/>
        </w:rPr>
        <w:t xml:space="preserve">. The information gathered from </w:t>
      </w:r>
      <w:r w:rsidR="006516A5">
        <w:rPr>
          <w:rFonts w:ascii="Arial" w:hAnsi="Arial" w:cs="Arial"/>
          <w:color w:val="000000"/>
        </w:rPr>
        <w:t xml:space="preserve">OPDs </w:t>
      </w:r>
      <w:r w:rsidR="007B0F39" w:rsidRPr="003D1E48">
        <w:rPr>
          <w:rFonts w:ascii="Arial" w:hAnsi="Arial" w:cs="Arial"/>
          <w:color w:val="000000"/>
        </w:rPr>
        <w:t>indicate</w:t>
      </w:r>
      <w:r w:rsidR="006516A5">
        <w:rPr>
          <w:rFonts w:ascii="Arial" w:hAnsi="Arial" w:cs="Arial"/>
          <w:color w:val="000000"/>
        </w:rPr>
        <w:t>s</w:t>
      </w:r>
      <w:r w:rsidR="007B0F39" w:rsidRPr="003D1E48">
        <w:rPr>
          <w:rFonts w:ascii="Arial" w:hAnsi="Arial" w:cs="Arial"/>
          <w:color w:val="000000"/>
        </w:rPr>
        <w:t xml:space="preserve"> that no </w:t>
      </w:r>
      <w:r w:rsidR="006516A5">
        <w:rPr>
          <w:rFonts w:ascii="Arial" w:hAnsi="Arial" w:cs="Arial"/>
          <w:color w:val="000000"/>
        </w:rPr>
        <w:t>OPDs</w:t>
      </w:r>
      <w:r w:rsidR="006516A5" w:rsidRPr="003D1E48">
        <w:rPr>
          <w:rFonts w:ascii="Arial" w:hAnsi="Arial" w:cs="Arial"/>
          <w:color w:val="000000"/>
        </w:rPr>
        <w:t xml:space="preserve"> </w:t>
      </w:r>
      <w:r w:rsidR="00A92FDF">
        <w:rPr>
          <w:rFonts w:ascii="Arial" w:hAnsi="Arial" w:cs="Arial"/>
          <w:color w:val="000000"/>
        </w:rPr>
        <w:t xml:space="preserve">to their knowledge </w:t>
      </w:r>
      <w:r w:rsidR="007B0F39" w:rsidRPr="003D1E48">
        <w:rPr>
          <w:rFonts w:ascii="Arial" w:hAnsi="Arial" w:cs="Arial"/>
          <w:color w:val="000000"/>
        </w:rPr>
        <w:t>have participated in the drafting or negotiation process.</w:t>
      </w:r>
      <w:r w:rsidR="009323B4">
        <w:rPr>
          <w:rFonts w:ascii="Arial" w:hAnsi="Arial" w:cs="Arial"/>
          <w:color w:val="000000"/>
        </w:rPr>
        <w:t xml:space="preserve"> Action Plan of the Government of Georgia on the Protection of Human Rights </w:t>
      </w:r>
      <w:r w:rsidR="00AD1FFB">
        <w:rPr>
          <w:rFonts w:ascii="Arial" w:hAnsi="Arial" w:cs="Arial"/>
          <w:color w:val="000000"/>
        </w:rPr>
        <w:t>2018-2020, Action 19.1.12.4 stated as following: “</w:t>
      </w:r>
      <w:r w:rsidR="00AD1FFB" w:rsidRPr="00AD1FFB">
        <w:rPr>
          <w:rFonts w:ascii="Arial" w:hAnsi="Arial" w:cs="Arial"/>
          <w:color w:val="000000"/>
        </w:rPr>
        <w:t>Preparing project of long-term, detailed action plan based on the results of basic research</w:t>
      </w:r>
      <w:r w:rsidR="00AD1FFB">
        <w:rPr>
          <w:rFonts w:ascii="Arial" w:hAnsi="Arial" w:cs="Arial"/>
          <w:color w:val="000000"/>
        </w:rPr>
        <w:t>.”</w:t>
      </w:r>
      <w:r w:rsidR="00AD1FFB">
        <w:rPr>
          <w:rStyle w:val="FootnoteReference"/>
          <w:rFonts w:ascii="Arial" w:hAnsi="Arial" w:cs="Arial"/>
          <w:color w:val="000000"/>
        </w:rPr>
        <w:footnoteReference w:id="5"/>
      </w:r>
      <w:r w:rsidR="00AD1FFB">
        <w:rPr>
          <w:rFonts w:ascii="Arial" w:hAnsi="Arial" w:cs="Arial"/>
          <w:color w:val="000000"/>
        </w:rPr>
        <w:t xml:space="preserve"> In 2020 was published </w:t>
      </w:r>
      <w:r w:rsidR="00911BB8">
        <w:rPr>
          <w:rFonts w:ascii="Arial" w:hAnsi="Arial" w:cs="Arial"/>
          <w:color w:val="000000"/>
        </w:rPr>
        <w:t xml:space="preserve">the </w:t>
      </w:r>
      <w:r w:rsidR="00AD1FFB">
        <w:rPr>
          <w:rFonts w:ascii="Arial" w:hAnsi="Arial" w:cs="Arial"/>
          <w:color w:val="000000"/>
        </w:rPr>
        <w:t>annual</w:t>
      </w:r>
      <w:r w:rsidR="009323B4">
        <w:rPr>
          <w:rFonts w:ascii="Arial" w:hAnsi="Arial" w:cs="Arial"/>
          <w:color w:val="000000"/>
        </w:rPr>
        <w:t xml:space="preserve"> implementation </w:t>
      </w:r>
      <w:r w:rsidR="00AD1FFB">
        <w:rPr>
          <w:rFonts w:ascii="Arial" w:hAnsi="Arial" w:cs="Arial"/>
          <w:color w:val="000000"/>
        </w:rPr>
        <w:t xml:space="preserve">monitoring </w:t>
      </w:r>
      <w:r w:rsidR="009323B4">
        <w:rPr>
          <w:rFonts w:ascii="Arial" w:hAnsi="Arial" w:cs="Arial"/>
          <w:color w:val="000000"/>
        </w:rPr>
        <w:t xml:space="preserve">report </w:t>
      </w:r>
      <w:r w:rsidR="00911BB8">
        <w:rPr>
          <w:rFonts w:ascii="Arial" w:hAnsi="Arial" w:cs="Arial"/>
          <w:color w:val="000000"/>
        </w:rPr>
        <w:t>regarding the implementation of the 2018-2020</w:t>
      </w:r>
      <w:r w:rsidR="009323B4">
        <w:rPr>
          <w:rFonts w:ascii="Arial" w:hAnsi="Arial" w:cs="Arial"/>
          <w:color w:val="000000"/>
        </w:rPr>
        <w:t xml:space="preserve"> Action Plan.</w:t>
      </w:r>
      <w:r w:rsidR="00AD1FFB">
        <w:rPr>
          <w:rStyle w:val="FootnoteReference"/>
          <w:rFonts w:ascii="Arial" w:hAnsi="Arial" w:cs="Arial"/>
          <w:color w:val="000000"/>
        </w:rPr>
        <w:footnoteReference w:id="6"/>
      </w:r>
      <w:r w:rsidR="009323B4">
        <w:rPr>
          <w:rFonts w:ascii="Arial" w:hAnsi="Arial" w:cs="Arial"/>
          <w:color w:val="000000"/>
        </w:rPr>
        <w:t xml:space="preserve"> According to the report, </w:t>
      </w:r>
      <w:r w:rsidR="00911BB8">
        <w:rPr>
          <w:rFonts w:ascii="Arial" w:hAnsi="Arial" w:cs="Arial"/>
          <w:color w:val="000000"/>
        </w:rPr>
        <w:t>Action 19.1.12.4 was implemented</w:t>
      </w:r>
      <w:r w:rsidR="009323B4">
        <w:rPr>
          <w:rFonts w:ascii="Arial" w:hAnsi="Arial" w:cs="Arial"/>
          <w:color w:val="000000"/>
        </w:rPr>
        <w:t>.</w:t>
      </w:r>
      <w:r w:rsidR="009323B4">
        <w:rPr>
          <w:rStyle w:val="FootnoteReference"/>
          <w:rFonts w:ascii="Arial" w:hAnsi="Arial" w:cs="Arial"/>
          <w:color w:val="000000"/>
        </w:rPr>
        <w:footnoteReference w:id="7"/>
      </w:r>
      <w:r w:rsidR="009323B4">
        <w:rPr>
          <w:rFonts w:ascii="Arial" w:hAnsi="Arial" w:cs="Arial"/>
          <w:color w:val="000000"/>
        </w:rPr>
        <w:t xml:space="preserve"> However, </w:t>
      </w:r>
      <w:r w:rsidR="00F8685A">
        <w:rPr>
          <w:rFonts w:ascii="Arial" w:hAnsi="Arial" w:cs="Arial"/>
          <w:color w:val="000000"/>
        </w:rPr>
        <w:t>authors of the present alternative report are not aware about the stated above research and action plan.</w:t>
      </w:r>
    </w:p>
    <w:p w14:paraId="7760CC03" w14:textId="77777777" w:rsidR="00E678A2" w:rsidRDefault="00E678A2" w:rsidP="00911BB8">
      <w:pPr>
        <w:spacing w:line="360" w:lineRule="auto"/>
        <w:jc w:val="both"/>
        <w:rPr>
          <w:rFonts w:ascii="Arial" w:hAnsi="Arial" w:cs="Arial"/>
          <w:b/>
          <w:bCs/>
          <w:color w:val="365F91" w:themeColor="accent1" w:themeShade="BF"/>
        </w:rPr>
      </w:pPr>
    </w:p>
    <w:p w14:paraId="1AAB81FB" w14:textId="3F7F4FC4" w:rsidR="00911BB8" w:rsidRDefault="00624590" w:rsidP="00911BB8">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r w:rsidR="00E457AE">
        <w:rPr>
          <w:rFonts w:ascii="Arial" w:hAnsi="Arial" w:cs="Arial"/>
          <w:b/>
          <w:bCs/>
          <w:color w:val="365F91" w:themeColor="accent1" w:themeShade="BF"/>
        </w:rPr>
        <w:t>:</w:t>
      </w:r>
    </w:p>
    <w:p w14:paraId="636A5062" w14:textId="2F3489C7" w:rsidR="00986BE3" w:rsidRDefault="00986BE3">
      <w:pPr>
        <w:pStyle w:val="ListParagraph"/>
        <w:numPr>
          <w:ilvl w:val="0"/>
          <w:numId w:val="5"/>
        </w:numPr>
        <w:spacing w:line="360" w:lineRule="auto"/>
        <w:jc w:val="both"/>
        <w:rPr>
          <w:rFonts w:ascii="Arial" w:hAnsi="Arial" w:cs="Arial"/>
          <w:color w:val="000000"/>
        </w:rPr>
      </w:pPr>
      <w:r>
        <w:rPr>
          <w:rFonts w:ascii="Arial" w:hAnsi="Arial" w:cs="Arial"/>
          <w:color w:val="000000"/>
        </w:rPr>
        <w:t xml:space="preserve">Review and amend national laws, orders, and decrees issued by various ministries in compliance with the CRPD; </w:t>
      </w:r>
    </w:p>
    <w:p w14:paraId="0878EB9C" w14:textId="0D965F74" w:rsidR="00624590" w:rsidRDefault="00911BB8">
      <w:pPr>
        <w:pStyle w:val="ListParagraph"/>
        <w:numPr>
          <w:ilvl w:val="0"/>
          <w:numId w:val="5"/>
        </w:numPr>
        <w:spacing w:line="360" w:lineRule="auto"/>
        <w:jc w:val="both"/>
        <w:rPr>
          <w:rFonts w:ascii="Arial" w:hAnsi="Arial" w:cs="Arial"/>
          <w:color w:val="000000"/>
        </w:rPr>
      </w:pPr>
      <w:r>
        <w:rPr>
          <w:rFonts w:ascii="Arial" w:hAnsi="Arial" w:cs="Arial"/>
          <w:color w:val="000000"/>
        </w:rPr>
        <w:t xml:space="preserve">Adopt </w:t>
      </w:r>
      <w:r w:rsidRPr="00911BB8">
        <w:rPr>
          <w:rFonts w:ascii="Arial" w:hAnsi="Arial" w:cs="Arial"/>
          <w:color w:val="000000"/>
        </w:rPr>
        <w:t>National Disability Strategy and Action Plan</w:t>
      </w:r>
      <w:r w:rsidR="00986BE3">
        <w:rPr>
          <w:rFonts w:ascii="Arial" w:hAnsi="Arial" w:cs="Arial"/>
          <w:color w:val="000000"/>
        </w:rPr>
        <w:t>;</w:t>
      </w:r>
    </w:p>
    <w:p w14:paraId="79BF5AAF" w14:textId="4A6B3423" w:rsidR="00FB2A2C" w:rsidRPr="00827BED" w:rsidRDefault="0094279A" w:rsidP="00827BED">
      <w:pPr>
        <w:pStyle w:val="NormalWeb"/>
        <w:numPr>
          <w:ilvl w:val="0"/>
          <w:numId w:val="5"/>
        </w:numPr>
        <w:spacing w:line="360" w:lineRule="auto"/>
        <w:jc w:val="both"/>
        <w:rPr>
          <w:rFonts w:ascii="Arial" w:hAnsi="Arial" w:cs="Arial"/>
          <w:color w:val="000000"/>
          <w:lang w:val="en-GE"/>
        </w:rPr>
      </w:pPr>
      <w:r w:rsidRPr="0094279A">
        <w:rPr>
          <w:rFonts w:ascii="Arial" w:hAnsi="Arial" w:cs="Arial"/>
          <w:color w:val="000000"/>
        </w:rPr>
        <w:lastRenderedPageBreak/>
        <w:t>Review and amend the Law of Georgia on the Rights of Persons with Disabilities so that organisations with the status of ‘special plaintiff’ are explicitly authorized to bring cases before the Constitutional Court of Georgia</w:t>
      </w:r>
      <w:r w:rsidR="007C5C5F">
        <w:rPr>
          <w:rFonts w:ascii="Arial" w:hAnsi="Arial" w:cs="Arial"/>
          <w:color w:val="000000"/>
        </w:rPr>
        <w:t>.</w:t>
      </w:r>
    </w:p>
    <w:p w14:paraId="283A7ECD" w14:textId="77777777" w:rsidR="00911BB8" w:rsidRPr="00BB43BE" w:rsidRDefault="00911BB8" w:rsidP="00204D74">
      <w:pPr>
        <w:spacing w:line="360" w:lineRule="auto"/>
        <w:jc w:val="both"/>
        <w:rPr>
          <w:rFonts w:ascii="Arial" w:hAnsi="Arial" w:cs="Arial"/>
          <w:color w:val="365F91" w:themeColor="accent1" w:themeShade="BF"/>
        </w:rPr>
      </w:pPr>
    </w:p>
    <w:p w14:paraId="2F39F501" w14:textId="66BCE859" w:rsidR="00292F8E" w:rsidRPr="003D1E48" w:rsidRDefault="003A5134" w:rsidP="003D1E48">
      <w:pPr>
        <w:pStyle w:val="Heading1"/>
        <w:rPr>
          <w:rFonts w:ascii="Arial" w:hAnsi="Arial" w:cs="Arial"/>
          <w:color w:val="365F91" w:themeColor="accent1" w:themeShade="BF"/>
        </w:rPr>
      </w:pPr>
      <w:bookmarkStart w:id="5" w:name="_Toc428956586"/>
      <w:bookmarkStart w:id="6" w:name="_Toc30087172"/>
      <w:bookmarkStart w:id="7" w:name="_Toc127388017"/>
      <w:r w:rsidRPr="007958EC">
        <w:rPr>
          <w:rFonts w:ascii="Arial" w:hAnsi="Arial" w:cs="Arial"/>
          <w:color w:val="365F91" w:themeColor="accent1" w:themeShade="BF"/>
        </w:rPr>
        <w:t>Article 5. Equality and non-discrimination</w:t>
      </w:r>
      <w:bookmarkEnd w:id="5"/>
      <w:bookmarkEnd w:id="6"/>
      <w:bookmarkEnd w:id="7"/>
    </w:p>
    <w:p w14:paraId="6A2F4C1F" w14:textId="13CCE3AB" w:rsidR="00DE4262" w:rsidRPr="003D1E48" w:rsidRDefault="00335C40" w:rsidP="003D1E48">
      <w:pPr>
        <w:pStyle w:val="NormalWeb"/>
        <w:spacing w:line="360" w:lineRule="auto"/>
        <w:jc w:val="both"/>
        <w:rPr>
          <w:rFonts w:ascii="Arial" w:hAnsi="Arial" w:cs="Arial"/>
          <w:color w:val="000000"/>
        </w:rPr>
      </w:pPr>
      <w:r w:rsidRPr="003D1E48">
        <w:rPr>
          <w:rFonts w:ascii="Arial" w:hAnsi="Arial" w:cs="Arial"/>
        </w:rPr>
        <w:t xml:space="preserve">2. (a) </w:t>
      </w:r>
      <w:r w:rsidR="003D1E48" w:rsidRPr="003D1E48">
        <w:rPr>
          <w:rFonts w:ascii="Arial" w:hAnsi="Arial" w:cs="Arial"/>
          <w:color w:val="000000"/>
        </w:rPr>
        <w:t xml:space="preserve">In Georgia, </w:t>
      </w:r>
      <w:r w:rsidR="00F8685A">
        <w:rPr>
          <w:rFonts w:ascii="Arial" w:hAnsi="Arial" w:cs="Arial"/>
          <w:color w:val="000000"/>
        </w:rPr>
        <w:t>main</w:t>
      </w:r>
      <w:r w:rsidR="003D1E48" w:rsidRPr="003D1E48">
        <w:rPr>
          <w:rFonts w:ascii="Arial" w:hAnsi="Arial" w:cs="Arial"/>
          <w:color w:val="000000"/>
        </w:rPr>
        <w:t xml:space="preserve"> laws prohibit discrimination based on disability. However, laws, decrees, and orders from various ministries still contain discriminatory clauses.</w:t>
      </w:r>
      <w:r w:rsidR="00F8685A">
        <w:rPr>
          <w:rFonts w:ascii="Arial" w:hAnsi="Arial" w:cs="Arial"/>
          <w:color w:val="000000"/>
        </w:rPr>
        <w:t xml:space="preserve"> </w:t>
      </w:r>
      <w:r w:rsidR="00436223">
        <w:rPr>
          <w:rFonts w:ascii="Arial" w:hAnsi="Arial" w:cs="Arial"/>
          <w:color w:val="000000"/>
        </w:rPr>
        <w:t>Here are</w:t>
      </w:r>
      <w:r w:rsidR="003D1E48" w:rsidRPr="003D1E48">
        <w:rPr>
          <w:rFonts w:ascii="Arial" w:hAnsi="Arial" w:cs="Arial"/>
          <w:color w:val="000000"/>
        </w:rPr>
        <w:t xml:space="preserve"> </w:t>
      </w:r>
      <w:r w:rsidR="00436223">
        <w:rPr>
          <w:rFonts w:ascii="Arial" w:hAnsi="Arial" w:cs="Arial"/>
        </w:rPr>
        <w:t>f</w:t>
      </w:r>
      <w:r w:rsidR="00DA0FF3" w:rsidRPr="003D1E48">
        <w:rPr>
          <w:rFonts w:ascii="Arial" w:hAnsi="Arial" w:cs="Arial"/>
        </w:rPr>
        <w:t>ew</w:t>
      </w:r>
      <w:r w:rsidR="00A41FBB" w:rsidRPr="003D1E48">
        <w:rPr>
          <w:rFonts w:ascii="Arial" w:hAnsi="Arial" w:cs="Arial"/>
        </w:rPr>
        <w:t xml:space="preserve"> examples: </w:t>
      </w:r>
    </w:p>
    <w:p w14:paraId="7511AD0E" w14:textId="2CC8EEF7" w:rsidR="00FA0699" w:rsidRDefault="00A41FBB" w:rsidP="00292F8E">
      <w:pPr>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According to the Law of Georgia on Adoption and Foster Care, </w:t>
      </w:r>
      <w:r w:rsidR="00436223">
        <w:rPr>
          <w:rFonts w:ascii="Arial" w:hAnsi="Arial" w:cs="Arial"/>
        </w:rPr>
        <w:t xml:space="preserve">the </w:t>
      </w:r>
      <w:r>
        <w:rPr>
          <w:rFonts w:ascii="Arial" w:hAnsi="Arial" w:cs="Arial"/>
        </w:rPr>
        <w:t xml:space="preserve">adoption of a child is not permitted for </w:t>
      </w:r>
      <w:r w:rsidR="00CA271D">
        <w:rPr>
          <w:rFonts w:ascii="Arial" w:hAnsi="Arial" w:cs="Arial"/>
        </w:rPr>
        <w:t>a</w:t>
      </w:r>
      <w:r>
        <w:rPr>
          <w:rFonts w:ascii="Arial" w:hAnsi="Arial" w:cs="Arial"/>
        </w:rPr>
        <w:t xml:space="preserve"> person who cannot fulfil his/her parental duties properly due to health </w:t>
      </w:r>
      <w:r w:rsidR="00F8685A">
        <w:rPr>
          <w:rFonts w:ascii="Arial" w:hAnsi="Arial" w:cs="Arial"/>
        </w:rPr>
        <w:t>condition</w:t>
      </w:r>
      <w:r>
        <w:rPr>
          <w:rFonts w:ascii="Arial" w:hAnsi="Arial" w:cs="Arial"/>
        </w:rPr>
        <w:t xml:space="preserve"> (based on the list of diseases approved by the </w:t>
      </w:r>
      <w:proofErr w:type="spellStart"/>
      <w:r w:rsidR="00011165">
        <w:rPr>
          <w:rFonts w:ascii="Arial" w:hAnsi="Arial" w:cs="Arial"/>
        </w:rPr>
        <w:t>MoIDPLHSA</w:t>
      </w:r>
      <w:proofErr w:type="spellEnd"/>
      <w:r>
        <w:rPr>
          <w:rFonts w:ascii="Arial" w:hAnsi="Arial" w:cs="Arial"/>
        </w:rPr>
        <w:t>).</w:t>
      </w:r>
      <w:r w:rsidR="00CA271D">
        <w:rPr>
          <w:rStyle w:val="FootnoteReference"/>
          <w:rFonts w:ascii="Arial" w:hAnsi="Arial" w:cs="Arial"/>
        </w:rPr>
        <w:footnoteReference w:id="8"/>
      </w:r>
      <w:r>
        <w:rPr>
          <w:rFonts w:ascii="Arial" w:hAnsi="Arial" w:cs="Arial"/>
        </w:rPr>
        <w:t xml:space="preserve"> </w:t>
      </w:r>
      <w:r w:rsidR="00CA271D">
        <w:rPr>
          <w:rFonts w:ascii="Arial" w:hAnsi="Arial" w:cs="Arial"/>
        </w:rPr>
        <w:t>The list of diseases approved by the order</w:t>
      </w:r>
      <w:r w:rsidR="00CA271D">
        <w:rPr>
          <w:rStyle w:val="FootnoteReference"/>
          <w:rFonts w:ascii="Arial" w:hAnsi="Arial" w:cs="Arial"/>
        </w:rPr>
        <w:footnoteReference w:id="9"/>
      </w:r>
      <w:r w:rsidR="00CA271D">
        <w:rPr>
          <w:rFonts w:ascii="Arial" w:hAnsi="Arial" w:cs="Arial"/>
        </w:rPr>
        <w:t xml:space="preserve"> </w:t>
      </w:r>
      <w:r w:rsidR="00A10BBD">
        <w:rPr>
          <w:rFonts w:ascii="Arial" w:hAnsi="Arial" w:cs="Arial"/>
        </w:rPr>
        <w:t>states</w:t>
      </w:r>
      <w:r w:rsidR="00CA271D">
        <w:rPr>
          <w:rFonts w:ascii="Arial" w:hAnsi="Arial" w:cs="Arial"/>
        </w:rPr>
        <w:t xml:space="preserve">: </w:t>
      </w:r>
      <w:r w:rsidR="00A10BBD">
        <w:rPr>
          <w:rFonts w:ascii="Arial" w:hAnsi="Arial" w:cs="Arial"/>
        </w:rPr>
        <w:t xml:space="preserve">‘An adoptive parent can be any adult, except for’ who has ‘all </w:t>
      </w:r>
      <w:r w:rsidR="00CA271D">
        <w:rPr>
          <w:rFonts w:ascii="Arial" w:hAnsi="Arial" w:cs="Arial"/>
        </w:rPr>
        <w:t>diseases and injures that led to assigning the status of severe of significant disability, which affects the full development of the child</w:t>
      </w:r>
      <w:r w:rsidR="00A10BBD">
        <w:rPr>
          <w:rFonts w:ascii="Arial" w:hAnsi="Arial" w:cs="Arial"/>
        </w:rPr>
        <w:t xml:space="preserve">;’ </w:t>
      </w:r>
    </w:p>
    <w:p w14:paraId="5A8F7F7B" w14:textId="77777777" w:rsidR="00DE4262" w:rsidRDefault="00DE4262" w:rsidP="00292F8E">
      <w:pPr>
        <w:spacing w:line="360" w:lineRule="auto"/>
        <w:jc w:val="both"/>
        <w:rPr>
          <w:rFonts w:ascii="Arial" w:hAnsi="Arial" w:cs="Arial"/>
        </w:rPr>
      </w:pPr>
    </w:p>
    <w:p w14:paraId="349E090E" w14:textId="01EB018C" w:rsidR="00282CE5" w:rsidRDefault="00FA0699" w:rsidP="00292F8E">
      <w:pPr>
        <w:spacing w:line="360" w:lineRule="auto"/>
        <w:jc w:val="both"/>
        <w:rPr>
          <w:rFonts w:ascii="Arial" w:hAnsi="Arial" w:cs="Arial"/>
        </w:rPr>
      </w:pPr>
      <w:r>
        <w:rPr>
          <w:rFonts w:ascii="Arial" w:hAnsi="Arial" w:cs="Arial"/>
        </w:rPr>
        <w:t xml:space="preserve">(ii) </w:t>
      </w:r>
      <w:r w:rsidR="00A10BBD">
        <w:rPr>
          <w:rFonts w:ascii="Arial" w:hAnsi="Arial" w:cs="Arial"/>
        </w:rPr>
        <w:t xml:space="preserve">The Order </w:t>
      </w:r>
      <w:r w:rsidR="006176F2">
        <w:rPr>
          <w:rFonts w:ascii="Arial" w:hAnsi="Arial" w:cs="Arial"/>
        </w:rPr>
        <w:t xml:space="preserve">of </w:t>
      </w:r>
      <w:r w:rsidR="00A10BBD">
        <w:rPr>
          <w:rFonts w:ascii="Arial" w:hAnsi="Arial" w:cs="Arial"/>
        </w:rPr>
        <w:t xml:space="preserve">the </w:t>
      </w:r>
      <w:proofErr w:type="spellStart"/>
      <w:r w:rsidR="00011165">
        <w:rPr>
          <w:rFonts w:ascii="Arial" w:hAnsi="Arial" w:cs="Arial"/>
        </w:rPr>
        <w:t>MoIDPLHSA</w:t>
      </w:r>
      <w:proofErr w:type="spellEnd"/>
      <w:r w:rsidR="00011165">
        <w:rPr>
          <w:rFonts w:ascii="Arial" w:hAnsi="Arial" w:cs="Arial"/>
        </w:rPr>
        <w:t xml:space="preserve"> </w:t>
      </w:r>
      <w:r w:rsidR="00A10BBD">
        <w:rPr>
          <w:rFonts w:ascii="Arial" w:hAnsi="Arial" w:cs="Arial"/>
        </w:rPr>
        <w:t>‘On Determination of Indications Against Donating Blood and its Components’</w:t>
      </w:r>
      <w:r w:rsidR="00A10BBD">
        <w:rPr>
          <w:rStyle w:val="FootnoteReference"/>
          <w:rFonts w:ascii="Arial" w:hAnsi="Arial" w:cs="Arial"/>
        </w:rPr>
        <w:footnoteReference w:id="10"/>
      </w:r>
      <w:r w:rsidR="00A10BBD">
        <w:rPr>
          <w:rFonts w:ascii="Arial" w:hAnsi="Arial" w:cs="Arial"/>
        </w:rPr>
        <w:t xml:space="preserve"> adopted back in 2000</w:t>
      </w:r>
      <w:r w:rsidR="00DA0FF3">
        <w:rPr>
          <w:rFonts w:ascii="Arial" w:hAnsi="Arial" w:cs="Arial"/>
        </w:rPr>
        <w:t xml:space="preserve">, contains a chapter on absolute contradictions to donation. The chapter lists the diagnoses, in the presence of which the </w:t>
      </w:r>
      <w:r w:rsidR="006176F2">
        <w:rPr>
          <w:rFonts w:ascii="Arial" w:hAnsi="Arial" w:cs="Arial"/>
        </w:rPr>
        <w:t xml:space="preserve">respective </w:t>
      </w:r>
      <w:r w:rsidR="00DA0FF3">
        <w:rPr>
          <w:rFonts w:ascii="Arial" w:hAnsi="Arial" w:cs="Arial"/>
        </w:rPr>
        <w:t>medical institution has</w:t>
      </w:r>
      <w:r w:rsidR="006176F2">
        <w:rPr>
          <w:rFonts w:ascii="Arial" w:hAnsi="Arial" w:cs="Arial"/>
        </w:rPr>
        <w:t xml:space="preserve"> the</w:t>
      </w:r>
      <w:r w:rsidR="00DA0FF3">
        <w:rPr>
          <w:rFonts w:ascii="Arial" w:hAnsi="Arial" w:cs="Arial"/>
        </w:rPr>
        <w:t xml:space="preserve"> right without addition</w:t>
      </w:r>
      <w:r w:rsidR="006176F2">
        <w:rPr>
          <w:rFonts w:ascii="Arial" w:hAnsi="Arial" w:cs="Arial"/>
        </w:rPr>
        <w:t>al</w:t>
      </w:r>
      <w:r w:rsidR="00DA0FF3">
        <w:rPr>
          <w:rFonts w:ascii="Arial" w:hAnsi="Arial" w:cs="Arial"/>
        </w:rPr>
        <w:t xml:space="preserve"> examination</w:t>
      </w:r>
      <w:r w:rsidR="006176F2">
        <w:rPr>
          <w:rFonts w:ascii="Arial" w:hAnsi="Arial" w:cs="Arial"/>
        </w:rPr>
        <w:t xml:space="preserve"> to</w:t>
      </w:r>
      <w:r w:rsidR="00DA0FF3">
        <w:rPr>
          <w:rFonts w:ascii="Arial" w:hAnsi="Arial" w:cs="Arial"/>
        </w:rPr>
        <w:t xml:space="preserve"> immediately refuse the citizen donate blood, </w:t>
      </w:r>
      <w:r w:rsidR="00604DC1">
        <w:rPr>
          <w:rFonts w:ascii="Arial" w:hAnsi="Arial" w:cs="Arial"/>
        </w:rPr>
        <w:t xml:space="preserve">such as </w:t>
      </w:r>
      <w:r w:rsidR="00DA0FF3">
        <w:rPr>
          <w:rFonts w:ascii="Arial" w:hAnsi="Arial" w:cs="Arial"/>
        </w:rPr>
        <w:t>has amputee</w:t>
      </w:r>
      <w:r w:rsidR="00DA0FF3">
        <w:rPr>
          <w:rFonts w:ascii="Arial" w:hAnsi="Arial" w:cs="Arial"/>
          <w:lang w:val="ka-GE"/>
        </w:rPr>
        <w:t xml:space="preserve"> </w:t>
      </w:r>
      <w:r w:rsidR="00DA0FF3">
        <w:rPr>
          <w:rFonts w:ascii="Arial" w:hAnsi="Arial" w:cs="Arial"/>
        </w:rPr>
        <w:t>eyes, or limbs, deafness.</w:t>
      </w:r>
      <w:r w:rsidR="00DA0FF3">
        <w:rPr>
          <w:rStyle w:val="FootnoteReference"/>
          <w:rFonts w:ascii="Arial" w:hAnsi="Arial" w:cs="Arial"/>
        </w:rPr>
        <w:footnoteReference w:id="11"/>
      </w:r>
      <w:r w:rsidR="00DA0FF3">
        <w:rPr>
          <w:rFonts w:ascii="Arial" w:hAnsi="Arial" w:cs="Arial"/>
        </w:rPr>
        <w:t xml:space="preserve"> Based on the above-mentioned decree, blind wom</w:t>
      </w:r>
      <w:r w:rsidR="00604DC1">
        <w:rPr>
          <w:rFonts w:ascii="Arial" w:hAnsi="Arial" w:cs="Arial"/>
        </w:rPr>
        <w:t>a</w:t>
      </w:r>
      <w:r w:rsidR="00DA0FF3">
        <w:rPr>
          <w:rFonts w:ascii="Arial" w:hAnsi="Arial" w:cs="Arial"/>
        </w:rPr>
        <w:t xml:space="preserve">n </w:t>
      </w:r>
      <w:r w:rsidR="00282CE5">
        <w:rPr>
          <w:rFonts w:ascii="Arial" w:hAnsi="Arial" w:cs="Arial"/>
        </w:rPr>
        <w:t xml:space="preserve">X </w:t>
      </w:r>
      <w:r w:rsidR="00DA0FF3">
        <w:rPr>
          <w:rFonts w:ascii="Arial" w:hAnsi="Arial" w:cs="Arial"/>
        </w:rPr>
        <w:t xml:space="preserve">was refused to donate blood without requesting any </w:t>
      </w:r>
      <w:r w:rsidR="00DA0FF3">
        <w:rPr>
          <w:rFonts w:ascii="Arial" w:hAnsi="Arial" w:cs="Arial"/>
        </w:rPr>
        <w:lastRenderedPageBreak/>
        <w:t xml:space="preserve">additional documents or examining her health condition in 2021. </w:t>
      </w:r>
      <w:r w:rsidR="00604DC1">
        <w:rPr>
          <w:rFonts w:ascii="Arial" w:hAnsi="Arial" w:cs="Arial"/>
        </w:rPr>
        <w:t>The excerpt f</w:t>
      </w:r>
      <w:r w:rsidR="00282CE5">
        <w:rPr>
          <w:rFonts w:ascii="Arial" w:hAnsi="Arial" w:cs="Arial"/>
        </w:rPr>
        <w:t>rom her testimony</w:t>
      </w:r>
      <w:r w:rsidR="00655EDD">
        <w:rPr>
          <w:rStyle w:val="FootnoteReference"/>
          <w:rFonts w:ascii="Arial" w:hAnsi="Arial" w:cs="Arial"/>
        </w:rPr>
        <w:footnoteReference w:id="12"/>
      </w:r>
      <w:r w:rsidR="00282CE5">
        <w:rPr>
          <w:rFonts w:ascii="Arial" w:hAnsi="Arial" w:cs="Arial"/>
        </w:rPr>
        <w:t xml:space="preserve">: </w:t>
      </w:r>
    </w:p>
    <w:p w14:paraId="0FCDADB6" w14:textId="1E87ECEB" w:rsidR="00282CE5" w:rsidRPr="00282CE5" w:rsidRDefault="00282CE5" w:rsidP="00282CE5">
      <w:pPr>
        <w:spacing w:line="360" w:lineRule="auto"/>
        <w:ind w:left="709"/>
        <w:jc w:val="both"/>
        <w:rPr>
          <w:rFonts w:ascii="Arial" w:hAnsi="Arial" w:cs="Arial"/>
          <w:i/>
          <w:iCs/>
        </w:rPr>
      </w:pPr>
      <w:r w:rsidRPr="00282CE5">
        <w:rPr>
          <w:rFonts w:ascii="Arial" w:hAnsi="Arial" w:cs="Arial"/>
          <w:i/>
          <w:iCs/>
        </w:rPr>
        <w:t xml:space="preserve">‘At the moment when I was refused a donation because of my disability, I felt humiliated and insignificant. I wished that other </w:t>
      </w:r>
      <w:r w:rsidR="003F4231">
        <w:rPr>
          <w:rFonts w:ascii="Arial" w:hAnsi="Arial" w:cs="Arial"/>
          <w:i/>
          <w:iCs/>
        </w:rPr>
        <w:t>persons with disabilities</w:t>
      </w:r>
      <w:r w:rsidRPr="00282CE5">
        <w:rPr>
          <w:rFonts w:ascii="Arial" w:hAnsi="Arial" w:cs="Arial"/>
          <w:i/>
          <w:iCs/>
        </w:rPr>
        <w:t xml:space="preserve"> </w:t>
      </w:r>
      <w:r w:rsidR="00DB46D1">
        <w:rPr>
          <w:rFonts w:ascii="Arial" w:hAnsi="Arial" w:cs="Arial"/>
          <w:i/>
          <w:iCs/>
        </w:rPr>
        <w:t>did</w:t>
      </w:r>
      <w:r w:rsidR="00DB46D1" w:rsidRPr="00282CE5">
        <w:rPr>
          <w:rFonts w:ascii="Arial" w:hAnsi="Arial" w:cs="Arial"/>
          <w:i/>
          <w:iCs/>
        </w:rPr>
        <w:t xml:space="preserve"> </w:t>
      </w:r>
      <w:r w:rsidRPr="00282CE5">
        <w:rPr>
          <w:rFonts w:ascii="Arial" w:hAnsi="Arial" w:cs="Arial"/>
          <w:i/>
          <w:iCs/>
        </w:rPr>
        <w:t xml:space="preserve">not have this problem… I </w:t>
      </w:r>
      <w:r w:rsidR="00DB46D1">
        <w:rPr>
          <w:rFonts w:ascii="Arial" w:hAnsi="Arial" w:cs="Arial"/>
          <w:i/>
          <w:iCs/>
        </w:rPr>
        <w:t>thought</w:t>
      </w:r>
      <w:r w:rsidRPr="00282CE5">
        <w:rPr>
          <w:rFonts w:ascii="Arial" w:hAnsi="Arial" w:cs="Arial"/>
          <w:i/>
          <w:iCs/>
        </w:rPr>
        <w:t xml:space="preserve">: If my family member needs blood and I </w:t>
      </w:r>
      <w:r w:rsidR="00DB46D1">
        <w:rPr>
          <w:rFonts w:ascii="Arial" w:hAnsi="Arial" w:cs="Arial"/>
          <w:i/>
          <w:iCs/>
        </w:rPr>
        <w:t>can</w:t>
      </w:r>
      <w:r w:rsidR="00DB46D1" w:rsidRPr="00282CE5">
        <w:rPr>
          <w:rFonts w:ascii="Arial" w:hAnsi="Arial" w:cs="Arial"/>
          <w:i/>
          <w:iCs/>
        </w:rPr>
        <w:t xml:space="preserve"> </w:t>
      </w:r>
      <w:r w:rsidRPr="00282CE5">
        <w:rPr>
          <w:rFonts w:ascii="Arial" w:hAnsi="Arial" w:cs="Arial"/>
          <w:i/>
          <w:iCs/>
        </w:rPr>
        <w:t xml:space="preserve">be her/his life saver, and someone </w:t>
      </w:r>
      <w:r w:rsidR="00DB46D1">
        <w:rPr>
          <w:rFonts w:ascii="Arial" w:hAnsi="Arial" w:cs="Arial"/>
          <w:i/>
          <w:iCs/>
        </w:rPr>
        <w:t>tells</w:t>
      </w:r>
      <w:r w:rsidR="00DB46D1" w:rsidRPr="00282CE5">
        <w:rPr>
          <w:rFonts w:ascii="Arial" w:hAnsi="Arial" w:cs="Arial"/>
          <w:i/>
          <w:iCs/>
        </w:rPr>
        <w:t xml:space="preserve"> </w:t>
      </w:r>
      <w:r w:rsidRPr="00282CE5">
        <w:rPr>
          <w:rFonts w:ascii="Arial" w:hAnsi="Arial" w:cs="Arial"/>
          <w:i/>
          <w:iCs/>
        </w:rPr>
        <w:t xml:space="preserve">me you cannot donate blood – </w:t>
      </w:r>
      <w:r w:rsidR="00A05D3B">
        <w:rPr>
          <w:rFonts w:ascii="Arial" w:hAnsi="Arial" w:cs="Arial"/>
          <w:i/>
          <w:iCs/>
        </w:rPr>
        <w:t>this</w:t>
      </w:r>
      <w:r w:rsidRPr="00282CE5">
        <w:rPr>
          <w:rFonts w:ascii="Arial" w:hAnsi="Arial" w:cs="Arial"/>
          <w:i/>
          <w:iCs/>
        </w:rPr>
        <w:t xml:space="preserve"> was</w:t>
      </w:r>
      <w:r w:rsidR="00A05D3B">
        <w:rPr>
          <w:rFonts w:ascii="Arial" w:hAnsi="Arial" w:cs="Arial"/>
          <w:i/>
          <w:iCs/>
        </w:rPr>
        <w:t xml:space="preserve"> a</w:t>
      </w:r>
      <w:r w:rsidRPr="00282CE5">
        <w:rPr>
          <w:rFonts w:ascii="Arial" w:hAnsi="Arial" w:cs="Arial"/>
          <w:i/>
          <w:iCs/>
        </w:rPr>
        <w:t xml:space="preserve"> terrifying </w:t>
      </w:r>
      <w:r w:rsidR="00A05D3B">
        <w:rPr>
          <w:rFonts w:ascii="Arial" w:hAnsi="Arial" w:cs="Arial"/>
          <w:i/>
          <w:iCs/>
        </w:rPr>
        <w:t>thought</w:t>
      </w:r>
      <w:r w:rsidRPr="00282CE5">
        <w:rPr>
          <w:rFonts w:ascii="Arial" w:hAnsi="Arial" w:cs="Arial"/>
          <w:i/>
          <w:iCs/>
        </w:rPr>
        <w:t>. I was insulted, broken, upset, I wanted</w:t>
      </w:r>
      <w:r w:rsidR="00A05D3B">
        <w:rPr>
          <w:rFonts w:ascii="Arial" w:hAnsi="Arial" w:cs="Arial"/>
          <w:i/>
          <w:iCs/>
        </w:rPr>
        <w:t xml:space="preserve"> to</w:t>
      </w:r>
      <w:r w:rsidRPr="00282CE5">
        <w:rPr>
          <w:rFonts w:ascii="Arial" w:hAnsi="Arial" w:cs="Arial"/>
          <w:i/>
          <w:iCs/>
        </w:rPr>
        <w:t xml:space="preserve"> cry.’</w:t>
      </w:r>
    </w:p>
    <w:p w14:paraId="357D0ABC" w14:textId="5420D35F" w:rsidR="00282CE5" w:rsidRDefault="00282CE5" w:rsidP="00282CE5">
      <w:pPr>
        <w:spacing w:line="360" w:lineRule="auto"/>
        <w:jc w:val="right"/>
        <w:rPr>
          <w:rFonts w:ascii="Arial" w:hAnsi="Arial" w:cs="Arial"/>
        </w:rPr>
      </w:pPr>
      <w:r>
        <w:rPr>
          <w:rFonts w:ascii="Arial" w:hAnsi="Arial" w:cs="Arial"/>
        </w:rPr>
        <w:t>X, 2021</w:t>
      </w:r>
    </w:p>
    <w:p w14:paraId="365CE438" w14:textId="5B31B7EF" w:rsidR="00FA0699" w:rsidRDefault="00DA0FF3" w:rsidP="00292F8E">
      <w:pPr>
        <w:spacing w:line="360" w:lineRule="auto"/>
        <w:jc w:val="both"/>
        <w:rPr>
          <w:rFonts w:ascii="Arial" w:hAnsi="Arial" w:cs="Arial"/>
        </w:rPr>
      </w:pPr>
      <w:r>
        <w:rPr>
          <w:rFonts w:ascii="Arial" w:hAnsi="Arial" w:cs="Arial"/>
        </w:rPr>
        <w:t>The case pending before the Court of Appeal</w:t>
      </w:r>
      <w:r w:rsidR="001E1414">
        <w:rPr>
          <w:rFonts w:ascii="Arial" w:hAnsi="Arial" w:cs="Arial"/>
        </w:rPr>
        <w:t>s</w:t>
      </w:r>
      <w:r>
        <w:rPr>
          <w:rFonts w:ascii="Arial" w:hAnsi="Arial" w:cs="Arial"/>
        </w:rPr>
        <w:t xml:space="preserve">; </w:t>
      </w:r>
    </w:p>
    <w:p w14:paraId="4B0E76E8" w14:textId="77777777" w:rsidR="00DE4262" w:rsidRDefault="00DE4262" w:rsidP="00292F8E">
      <w:pPr>
        <w:spacing w:line="360" w:lineRule="auto"/>
        <w:jc w:val="both"/>
        <w:rPr>
          <w:rFonts w:ascii="Arial" w:hAnsi="Arial" w:cs="Arial"/>
        </w:rPr>
      </w:pPr>
    </w:p>
    <w:p w14:paraId="03D4A5F7" w14:textId="36C3429D" w:rsidR="00FA0699" w:rsidRDefault="00DA0FF3" w:rsidP="00292F8E">
      <w:pPr>
        <w:spacing w:line="360" w:lineRule="auto"/>
        <w:jc w:val="both"/>
        <w:rPr>
          <w:rFonts w:ascii="Arial" w:hAnsi="Arial" w:cs="Arial"/>
        </w:rPr>
      </w:pPr>
      <w:r>
        <w:rPr>
          <w:rFonts w:ascii="Arial" w:hAnsi="Arial" w:cs="Arial"/>
        </w:rPr>
        <w:t>(i</w:t>
      </w:r>
      <w:r w:rsidR="00911BB8">
        <w:rPr>
          <w:rFonts w:ascii="Arial" w:hAnsi="Arial" w:cs="Arial"/>
        </w:rPr>
        <w:t>ii</w:t>
      </w:r>
      <w:r>
        <w:rPr>
          <w:rFonts w:ascii="Arial" w:hAnsi="Arial" w:cs="Arial"/>
        </w:rPr>
        <w:t xml:space="preserve">) </w:t>
      </w:r>
      <w:r w:rsidR="007E3C44">
        <w:rPr>
          <w:rFonts w:ascii="Arial" w:hAnsi="Arial" w:cs="Arial"/>
        </w:rPr>
        <w:t xml:space="preserve">The Order of the Minister of </w:t>
      </w:r>
      <w:proofErr w:type="spellStart"/>
      <w:r w:rsidR="00011165">
        <w:rPr>
          <w:rFonts w:ascii="Arial" w:hAnsi="Arial" w:cs="Arial"/>
        </w:rPr>
        <w:t>MoIDPLHSA</w:t>
      </w:r>
      <w:proofErr w:type="spellEnd"/>
      <w:r w:rsidR="00011165">
        <w:rPr>
          <w:rFonts w:ascii="Arial" w:hAnsi="Arial" w:cs="Arial"/>
        </w:rPr>
        <w:t xml:space="preserve"> </w:t>
      </w:r>
      <w:r w:rsidR="007E3C44">
        <w:rPr>
          <w:rFonts w:ascii="Arial" w:hAnsi="Arial" w:cs="Arial"/>
        </w:rPr>
        <w:t>‘On determining the list of medical specialties in which it is prohibited to work for subject in case of existence certain diseases’,</w:t>
      </w:r>
      <w:r w:rsidR="007E3C44">
        <w:rPr>
          <w:rStyle w:val="FootnoteReference"/>
          <w:rFonts w:ascii="Arial" w:hAnsi="Arial" w:cs="Arial"/>
        </w:rPr>
        <w:footnoteReference w:id="13"/>
      </w:r>
      <w:r w:rsidR="007E3C44">
        <w:rPr>
          <w:rFonts w:ascii="Arial" w:hAnsi="Arial" w:cs="Arial"/>
        </w:rPr>
        <w:t xml:space="preserve"> lists conditions such as blindness, deafness, </w:t>
      </w:r>
      <w:r w:rsidR="00AE1895">
        <w:rPr>
          <w:rFonts w:ascii="Arial" w:hAnsi="Arial" w:cs="Arial"/>
        </w:rPr>
        <w:t>amputation of</w:t>
      </w:r>
      <w:r w:rsidR="007E3C44">
        <w:rPr>
          <w:rFonts w:ascii="Arial" w:hAnsi="Arial" w:cs="Arial"/>
        </w:rPr>
        <w:t xml:space="preserve"> upper limbs and others with direct link to disability; </w:t>
      </w:r>
    </w:p>
    <w:p w14:paraId="33A0938B" w14:textId="77777777" w:rsidR="00DE4262" w:rsidRDefault="00DE4262" w:rsidP="00292F8E">
      <w:pPr>
        <w:spacing w:line="360" w:lineRule="auto"/>
        <w:jc w:val="both"/>
        <w:rPr>
          <w:rFonts w:ascii="Arial" w:hAnsi="Arial" w:cs="Arial"/>
        </w:rPr>
      </w:pPr>
    </w:p>
    <w:p w14:paraId="27761AB2" w14:textId="625ED008" w:rsidR="00335C40" w:rsidRPr="001E1414" w:rsidRDefault="007E3C44" w:rsidP="00292F8E">
      <w:pPr>
        <w:spacing w:line="360" w:lineRule="auto"/>
        <w:jc w:val="both"/>
        <w:rPr>
          <w:rFonts w:ascii="Sylfaen" w:hAnsi="Sylfaen" w:cs="Arial"/>
          <w:lang w:val="ka-GE"/>
        </w:rPr>
      </w:pPr>
      <w:r>
        <w:rPr>
          <w:rFonts w:ascii="Arial" w:hAnsi="Arial" w:cs="Arial"/>
        </w:rPr>
        <w:t>(</w:t>
      </w:r>
      <w:r w:rsidR="00911BB8">
        <w:rPr>
          <w:rFonts w:ascii="Arial" w:hAnsi="Arial" w:cs="Arial"/>
        </w:rPr>
        <w:t>i</w:t>
      </w:r>
      <w:r>
        <w:rPr>
          <w:rFonts w:ascii="Arial" w:hAnsi="Arial" w:cs="Arial"/>
        </w:rPr>
        <w:t xml:space="preserve">v) The </w:t>
      </w:r>
      <w:r w:rsidR="0018321F">
        <w:rPr>
          <w:rFonts w:ascii="Arial" w:hAnsi="Arial" w:cs="Arial"/>
        </w:rPr>
        <w:t xml:space="preserve">Joint </w:t>
      </w:r>
      <w:r>
        <w:rPr>
          <w:rFonts w:ascii="Arial" w:hAnsi="Arial" w:cs="Arial"/>
        </w:rPr>
        <w:t xml:space="preserve">Order of the Minister of </w:t>
      </w:r>
      <w:proofErr w:type="spellStart"/>
      <w:r w:rsidR="00011165">
        <w:rPr>
          <w:rFonts w:ascii="Arial" w:hAnsi="Arial" w:cs="Arial"/>
        </w:rPr>
        <w:t>MoIDPLHSA</w:t>
      </w:r>
      <w:proofErr w:type="spellEnd"/>
      <w:r w:rsidR="0018321F">
        <w:rPr>
          <w:rFonts w:ascii="Arial" w:hAnsi="Arial" w:cs="Arial"/>
        </w:rPr>
        <w:t xml:space="preserve"> and the Minister of Interior Affairs </w:t>
      </w:r>
      <w:r w:rsidR="0018321F" w:rsidRPr="001E1414">
        <w:rPr>
          <w:rFonts w:ascii="Arial" w:hAnsi="Arial" w:cs="Arial"/>
          <w:lang w:val="ka-GE"/>
        </w:rPr>
        <w:t>‘</w:t>
      </w:r>
      <w:r w:rsidR="001E1414" w:rsidRPr="001E1414">
        <w:rPr>
          <w:rFonts w:ascii="Arial" w:eastAsiaTheme="minorEastAsia" w:hAnsi="Arial" w:cs="Arial"/>
          <w:color w:val="000000"/>
        </w:rPr>
        <w:t>On the approval of the requirements in relation to the state of health necessary for driving mechanical vehicles and the procedure for its inspection</w:t>
      </w:r>
      <w:r w:rsidR="0018321F" w:rsidRPr="001E1414">
        <w:rPr>
          <w:rFonts w:ascii="Arial" w:hAnsi="Arial" w:cs="Arial"/>
        </w:rPr>
        <w:t>,’</w:t>
      </w:r>
      <w:r w:rsidR="0018321F" w:rsidRPr="001E1414">
        <w:rPr>
          <w:rStyle w:val="FootnoteReference"/>
          <w:rFonts w:ascii="Arial" w:hAnsi="Arial" w:cs="Arial"/>
        </w:rPr>
        <w:footnoteReference w:id="14"/>
      </w:r>
      <w:r w:rsidR="0018321F">
        <w:rPr>
          <w:rFonts w:ascii="Arial" w:hAnsi="Arial" w:cs="Arial"/>
        </w:rPr>
        <w:t xml:space="preserve"> lists various types of disabilities, including deafness, absence of both upper limbs etc., </w:t>
      </w:r>
      <w:r w:rsidR="00E2535F">
        <w:rPr>
          <w:rFonts w:ascii="Arial" w:hAnsi="Arial" w:cs="Arial"/>
        </w:rPr>
        <w:t xml:space="preserve">in case of </w:t>
      </w:r>
      <w:r w:rsidR="0018321F">
        <w:rPr>
          <w:rFonts w:ascii="Arial" w:hAnsi="Arial" w:cs="Arial"/>
        </w:rPr>
        <w:t>which person is refused to pass the driving</w:t>
      </w:r>
      <w:r w:rsidR="00E2535F">
        <w:rPr>
          <w:rFonts w:ascii="Arial" w:hAnsi="Arial" w:cs="Arial"/>
        </w:rPr>
        <w:t xml:space="preserve"> license</w:t>
      </w:r>
      <w:r w:rsidR="0018321F">
        <w:rPr>
          <w:rFonts w:ascii="Arial" w:hAnsi="Arial" w:cs="Arial"/>
        </w:rPr>
        <w:t xml:space="preserve"> exams. There is no medical, or empirical evidence for such type of refusal without individual assessment.</w:t>
      </w:r>
    </w:p>
    <w:p w14:paraId="6A253E92" w14:textId="77777777" w:rsidR="00FA0699" w:rsidRDefault="00FA0699" w:rsidP="009B1CD0">
      <w:pPr>
        <w:spacing w:line="360" w:lineRule="auto"/>
        <w:jc w:val="both"/>
        <w:rPr>
          <w:rFonts w:ascii="Arial" w:hAnsi="Arial" w:cs="Arial"/>
        </w:rPr>
      </w:pPr>
    </w:p>
    <w:p w14:paraId="079455E8" w14:textId="26FD66A9" w:rsidR="009B1CD0" w:rsidRPr="009B1CD0" w:rsidRDefault="007D7830" w:rsidP="009B1CD0">
      <w:pPr>
        <w:spacing w:line="360" w:lineRule="auto"/>
        <w:jc w:val="both"/>
        <w:rPr>
          <w:rFonts w:ascii="Arial" w:hAnsi="Arial" w:cs="Arial"/>
        </w:rPr>
      </w:pPr>
      <w:r>
        <w:rPr>
          <w:rFonts w:ascii="Arial" w:hAnsi="Arial" w:cs="Arial"/>
        </w:rPr>
        <w:t xml:space="preserve">b) </w:t>
      </w:r>
      <w:r w:rsidR="009B1CD0">
        <w:rPr>
          <w:rFonts w:ascii="Arial" w:hAnsi="Arial" w:cs="Arial"/>
        </w:rPr>
        <w:t xml:space="preserve">The denial of reasonable accommodation is recognised as a form of discrimination and defined as: ‘a principle which involves necessary and appropriate modification and adjustments without imposing a disproportionate </w:t>
      </w:r>
      <w:r w:rsidR="009B1CD0">
        <w:rPr>
          <w:rFonts w:ascii="Arial" w:hAnsi="Arial" w:cs="Arial"/>
        </w:rPr>
        <w:lastRenderedPageBreak/>
        <w:t>or undue burden or obligation, and where needed in a particular case, ensures that persons with disabilities exercise all human rights and fundamental freedoms on an equal basis with others.’</w:t>
      </w:r>
      <w:r w:rsidR="009B1CD0">
        <w:rPr>
          <w:rStyle w:val="FootnoteReference"/>
          <w:rFonts w:ascii="Arial" w:hAnsi="Arial" w:cs="Arial"/>
        </w:rPr>
        <w:footnoteReference w:id="15"/>
      </w:r>
      <w:r w:rsidR="009B1CD0">
        <w:rPr>
          <w:rFonts w:ascii="Arial" w:hAnsi="Arial" w:cs="Arial"/>
        </w:rPr>
        <w:t xml:space="preserve"> However, no other legal or policy document</w:t>
      </w:r>
      <w:r w:rsidR="001E1414">
        <w:rPr>
          <w:rFonts w:ascii="Arial" w:hAnsi="Arial" w:cs="Arial"/>
        </w:rPr>
        <w:t xml:space="preserve"> </w:t>
      </w:r>
      <w:r w:rsidR="00713D47">
        <w:rPr>
          <w:rFonts w:ascii="Arial" w:hAnsi="Arial" w:cs="Arial"/>
        </w:rPr>
        <w:t>is</w:t>
      </w:r>
      <w:r w:rsidR="009B1CD0">
        <w:rPr>
          <w:rFonts w:ascii="Arial" w:hAnsi="Arial" w:cs="Arial"/>
        </w:rPr>
        <w:t xml:space="preserve"> issued to clarify the scope of ‘disproportion’, ‘undue obligation’,</w:t>
      </w:r>
      <w:r w:rsidR="00A0558E">
        <w:rPr>
          <w:rFonts w:ascii="Arial" w:hAnsi="Arial" w:cs="Arial"/>
        </w:rPr>
        <w:t xml:space="preserve"> and</w:t>
      </w:r>
      <w:r w:rsidR="009B1CD0">
        <w:rPr>
          <w:rFonts w:ascii="Arial" w:hAnsi="Arial" w:cs="Arial"/>
        </w:rPr>
        <w:t xml:space="preserve"> ‘reasonable’ in relation to any sphere (health, employment, accessibility, education, etc. </w:t>
      </w:r>
      <w:r w:rsidR="00A0558E">
        <w:rPr>
          <w:rFonts w:ascii="Arial" w:hAnsi="Arial" w:cs="Arial"/>
        </w:rPr>
        <w:t xml:space="preserve">The </w:t>
      </w:r>
      <w:r w:rsidR="009B1CD0">
        <w:rPr>
          <w:rFonts w:ascii="Arial" w:hAnsi="Arial" w:cs="Arial"/>
        </w:rPr>
        <w:t xml:space="preserve">Courts are reluctant to exercise their power and define or establish any systematic approach towards the concept. It leads to conclusion, that without </w:t>
      </w:r>
      <w:r w:rsidR="00141E4E">
        <w:rPr>
          <w:rFonts w:ascii="Arial" w:hAnsi="Arial" w:cs="Arial"/>
        </w:rPr>
        <w:t xml:space="preserve">issuing </w:t>
      </w:r>
      <w:r w:rsidR="00A0558E">
        <w:rPr>
          <w:rFonts w:ascii="Arial" w:hAnsi="Arial" w:cs="Arial"/>
        </w:rPr>
        <w:t>sub</w:t>
      </w:r>
      <w:r w:rsidR="00141E4E">
        <w:rPr>
          <w:rFonts w:ascii="Arial" w:hAnsi="Arial" w:cs="Arial"/>
        </w:rPr>
        <w:t xml:space="preserve">sequent </w:t>
      </w:r>
      <w:r w:rsidR="009B1CD0">
        <w:rPr>
          <w:rFonts w:ascii="Arial" w:hAnsi="Arial" w:cs="Arial"/>
        </w:rPr>
        <w:t>legal or policy document</w:t>
      </w:r>
      <w:r w:rsidR="00141E4E">
        <w:rPr>
          <w:rFonts w:ascii="Arial" w:hAnsi="Arial" w:cs="Arial"/>
        </w:rPr>
        <w:t>s</w:t>
      </w:r>
      <w:r w:rsidR="009B1CD0">
        <w:rPr>
          <w:rFonts w:ascii="Arial" w:hAnsi="Arial" w:cs="Arial"/>
        </w:rPr>
        <w:t xml:space="preserve"> </w:t>
      </w:r>
      <w:r w:rsidR="00A0558E">
        <w:rPr>
          <w:rFonts w:ascii="Arial" w:hAnsi="Arial" w:cs="Arial"/>
        </w:rPr>
        <w:t xml:space="preserve">providing </w:t>
      </w:r>
      <w:r w:rsidR="009B1CD0">
        <w:rPr>
          <w:rFonts w:ascii="Arial" w:hAnsi="Arial" w:cs="Arial"/>
        </w:rPr>
        <w:t xml:space="preserve">proper guidance and elaboration on the meaning, </w:t>
      </w:r>
      <w:r w:rsidR="00FA0699">
        <w:rPr>
          <w:rFonts w:ascii="Arial" w:hAnsi="Arial" w:cs="Arial"/>
        </w:rPr>
        <w:t>scope,</w:t>
      </w:r>
      <w:r w:rsidR="009B1CD0">
        <w:rPr>
          <w:rFonts w:ascii="Arial" w:hAnsi="Arial" w:cs="Arial"/>
        </w:rPr>
        <w:t xml:space="preserve"> and application of ‘reasonable accommodation’</w:t>
      </w:r>
      <w:r w:rsidR="00141E4E">
        <w:rPr>
          <w:rFonts w:ascii="Arial" w:hAnsi="Arial" w:cs="Arial"/>
        </w:rPr>
        <w:t xml:space="preserve"> in different spheres of life, </w:t>
      </w:r>
      <w:r w:rsidR="00A0558E">
        <w:rPr>
          <w:rFonts w:ascii="Arial" w:hAnsi="Arial" w:cs="Arial"/>
        </w:rPr>
        <w:t xml:space="preserve">the </w:t>
      </w:r>
      <w:r w:rsidR="00141E4E">
        <w:rPr>
          <w:rFonts w:ascii="Arial" w:hAnsi="Arial" w:cs="Arial"/>
        </w:rPr>
        <w:t>implementation and development of the concept can be non-systematic, vague, and apply</w:t>
      </w:r>
      <w:r w:rsidR="00A0558E">
        <w:rPr>
          <w:rFonts w:ascii="Arial" w:hAnsi="Arial" w:cs="Arial"/>
        </w:rPr>
        <w:t xml:space="preserve"> </w:t>
      </w:r>
      <w:r w:rsidR="00141E4E">
        <w:rPr>
          <w:rFonts w:ascii="Arial" w:hAnsi="Arial" w:cs="Arial"/>
        </w:rPr>
        <w:t xml:space="preserve">different standards </w:t>
      </w:r>
      <w:r w:rsidR="0028541C">
        <w:rPr>
          <w:rFonts w:ascii="Arial" w:hAnsi="Arial" w:cs="Arial"/>
        </w:rPr>
        <w:t>to</w:t>
      </w:r>
      <w:r w:rsidR="00141E4E">
        <w:rPr>
          <w:rFonts w:ascii="Arial" w:hAnsi="Arial" w:cs="Arial"/>
        </w:rPr>
        <w:t xml:space="preserve"> similar cases.</w:t>
      </w:r>
    </w:p>
    <w:p w14:paraId="0543DF44" w14:textId="6F5C6889" w:rsidR="004547ED" w:rsidRDefault="004547ED" w:rsidP="00DE4262">
      <w:pPr>
        <w:spacing w:line="360" w:lineRule="auto"/>
        <w:jc w:val="both"/>
        <w:rPr>
          <w:rFonts w:ascii="Arial" w:hAnsi="Arial" w:cs="Arial"/>
        </w:rPr>
      </w:pPr>
    </w:p>
    <w:p w14:paraId="30163CC3"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47234B8D" w14:textId="14A03166" w:rsidR="00897629" w:rsidRDefault="0094279A" w:rsidP="0094279A">
      <w:pPr>
        <w:pStyle w:val="ListParagraph"/>
        <w:numPr>
          <w:ilvl w:val="0"/>
          <w:numId w:val="2"/>
        </w:numPr>
        <w:spacing w:line="360" w:lineRule="auto"/>
        <w:jc w:val="both"/>
        <w:rPr>
          <w:rFonts w:ascii="Arial" w:hAnsi="Arial" w:cs="Arial"/>
        </w:rPr>
      </w:pPr>
      <w:r>
        <w:rPr>
          <w:rFonts w:ascii="Arial" w:hAnsi="Arial" w:cs="Arial"/>
        </w:rPr>
        <w:t>Issue legal and policy documents providing proper guidance and elaboration on the meaning, scope, and application of the concept of reasonable accommodation;</w:t>
      </w:r>
    </w:p>
    <w:p w14:paraId="7A8D995A" w14:textId="23B23508" w:rsidR="0094279A" w:rsidRPr="0094279A" w:rsidRDefault="0094279A" w:rsidP="0094279A">
      <w:pPr>
        <w:pStyle w:val="NormalWeb"/>
        <w:numPr>
          <w:ilvl w:val="0"/>
          <w:numId w:val="2"/>
        </w:numPr>
        <w:spacing w:line="360" w:lineRule="auto"/>
        <w:jc w:val="both"/>
        <w:rPr>
          <w:rFonts w:ascii="Arial" w:hAnsi="Arial" w:cs="Arial"/>
          <w:color w:val="000000"/>
          <w:lang w:val="en-GE"/>
        </w:rPr>
      </w:pPr>
      <w:bookmarkStart w:id="8" w:name="_Toc428956587"/>
      <w:bookmarkStart w:id="9" w:name="_Toc30087173"/>
      <w:r w:rsidRPr="0094279A">
        <w:rPr>
          <w:rStyle w:val="issue-underline"/>
          <w:rFonts w:ascii="Arial" w:hAnsi="Arial" w:cs="Arial"/>
          <w:color w:val="000000"/>
        </w:rPr>
        <w:t>Immediately</w:t>
      </w:r>
      <w:r w:rsidRPr="0094279A">
        <w:rPr>
          <w:rStyle w:val="apple-converted-space"/>
          <w:rFonts w:ascii="Arial" w:eastAsiaTheme="minorHAnsi" w:hAnsi="Arial" w:cs="Arial"/>
          <w:color w:val="000000"/>
        </w:rPr>
        <w:t> </w:t>
      </w:r>
      <w:r w:rsidRPr="0094279A">
        <w:rPr>
          <w:rFonts w:ascii="Arial" w:hAnsi="Arial" w:cs="Arial"/>
          <w:color w:val="000000"/>
        </w:rPr>
        <w:t>repeal all laws, orders and decrees preventing persons with disabilities from adopting a child;</w:t>
      </w:r>
    </w:p>
    <w:p w14:paraId="25007BE9" w14:textId="7532DF69" w:rsidR="00E678A2" w:rsidRDefault="0094279A" w:rsidP="00827BED">
      <w:pPr>
        <w:pStyle w:val="NormalWeb"/>
        <w:numPr>
          <w:ilvl w:val="0"/>
          <w:numId w:val="2"/>
        </w:numPr>
        <w:spacing w:line="360" w:lineRule="auto"/>
        <w:jc w:val="both"/>
        <w:rPr>
          <w:rFonts w:ascii="Arial" w:hAnsi="Arial" w:cs="Arial"/>
          <w:color w:val="000000"/>
          <w:lang w:val="en-GE"/>
        </w:rPr>
      </w:pPr>
      <w:r w:rsidRPr="0094279A">
        <w:rPr>
          <w:rFonts w:ascii="Arial" w:hAnsi="Arial" w:cs="Arial"/>
          <w:color w:val="000000"/>
        </w:rPr>
        <w:t>All laws and policies relating to blood donation should be revised to ensure that people with disabilities are able to donate blood.</w:t>
      </w:r>
    </w:p>
    <w:p w14:paraId="47F3D3C1" w14:textId="77777777" w:rsidR="00AA7A58" w:rsidRDefault="00AA7A58" w:rsidP="00BE00F3">
      <w:pPr>
        <w:pStyle w:val="Heading1"/>
        <w:rPr>
          <w:rFonts w:ascii="Arial" w:hAnsi="Arial" w:cs="Arial"/>
          <w:color w:val="365F91" w:themeColor="accent1" w:themeShade="BF"/>
        </w:rPr>
      </w:pPr>
    </w:p>
    <w:p w14:paraId="7E091F3E" w14:textId="33BBD554" w:rsidR="00141E4E" w:rsidRPr="00BE00F3" w:rsidRDefault="004547ED" w:rsidP="00BE00F3">
      <w:pPr>
        <w:pStyle w:val="Heading1"/>
        <w:rPr>
          <w:rFonts w:ascii="Arial" w:hAnsi="Arial" w:cs="Arial"/>
          <w:color w:val="365F91" w:themeColor="accent1" w:themeShade="BF"/>
        </w:rPr>
      </w:pPr>
      <w:bookmarkStart w:id="10" w:name="_Toc127388018"/>
      <w:r w:rsidRPr="007958EC">
        <w:rPr>
          <w:rFonts w:ascii="Arial" w:hAnsi="Arial" w:cs="Arial"/>
          <w:color w:val="365F91" w:themeColor="accent1" w:themeShade="BF"/>
        </w:rPr>
        <w:t>Article 6. Women with disabilities</w:t>
      </w:r>
      <w:bookmarkEnd w:id="8"/>
      <w:bookmarkEnd w:id="9"/>
      <w:bookmarkEnd w:id="10"/>
    </w:p>
    <w:p w14:paraId="238FA47C" w14:textId="39FC876D" w:rsidR="000C47A6" w:rsidRDefault="00141E4E" w:rsidP="00C801D9">
      <w:pPr>
        <w:pStyle w:val="NormalWeb"/>
        <w:spacing w:line="360" w:lineRule="auto"/>
        <w:jc w:val="both"/>
        <w:rPr>
          <w:rFonts w:ascii="Arial" w:hAnsi="Arial" w:cs="Arial"/>
          <w:bCs/>
        </w:rPr>
      </w:pPr>
      <w:r w:rsidRPr="00141E4E">
        <w:rPr>
          <w:rFonts w:ascii="Arial" w:hAnsi="Arial" w:cs="Arial"/>
          <w:bCs/>
        </w:rPr>
        <w:t xml:space="preserve">3. a) </w:t>
      </w:r>
      <w:r w:rsidR="00C801D9">
        <w:rPr>
          <w:rFonts w:ascii="Arial" w:hAnsi="Arial" w:cs="Arial"/>
          <w:bCs/>
        </w:rPr>
        <w:t xml:space="preserve">Women with disabilities </w:t>
      </w:r>
      <w:r w:rsidR="0028541C">
        <w:rPr>
          <w:rFonts w:ascii="Arial" w:hAnsi="Arial" w:cs="Arial"/>
          <w:bCs/>
        </w:rPr>
        <w:t xml:space="preserve">are </w:t>
      </w:r>
      <w:r w:rsidR="00C801D9">
        <w:rPr>
          <w:rFonts w:ascii="Arial" w:hAnsi="Arial" w:cs="Arial"/>
          <w:bCs/>
        </w:rPr>
        <w:t xml:space="preserve">still </w:t>
      </w:r>
      <w:r w:rsidR="0028541C">
        <w:rPr>
          <w:rFonts w:ascii="Arial" w:hAnsi="Arial" w:cs="Arial"/>
          <w:bCs/>
        </w:rPr>
        <w:t xml:space="preserve">either </w:t>
      </w:r>
      <w:r w:rsidR="00C801D9">
        <w:rPr>
          <w:rFonts w:ascii="Arial" w:hAnsi="Arial" w:cs="Arial"/>
          <w:bCs/>
        </w:rPr>
        <w:t xml:space="preserve">absent from many policies and programs, or their needs are not sufficiently </w:t>
      </w:r>
      <w:r w:rsidR="0028541C">
        <w:rPr>
          <w:rFonts w:ascii="Arial" w:hAnsi="Arial" w:cs="Arial"/>
          <w:bCs/>
        </w:rPr>
        <w:t xml:space="preserve">reflected </w:t>
      </w:r>
      <w:r w:rsidR="00C801D9">
        <w:rPr>
          <w:rFonts w:ascii="Arial" w:hAnsi="Arial" w:cs="Arial"/>
          <w:bCs/>
        </w:rPr>
        <w:t xml:space="preserve">due to </w:t>
      </w:r>
      <w:r w:rsidR="0028541C">
        <w:rPr>
          <w:rFonts w:ascii="Arial" w:hAnsi="Arial" w:cs="Arial"/>
          <w:bCs/>
        </w:rPr>
        <w:t xml:space="preserve">the </w:t>
      </w:r>
      <w:r w:rsidR="00C801D9">
        <w:rPr>
          <w:rFonts w:ascii="Arial" w:hAnsi="Arial" w:cs="Arial"/>
          <w:bCs/>
        </w:rPr>
        <w:t>lack of research</w:t>
      </w:r>
      <w:r w:rsidR="00BE00F3">
        <w:rPr>
          <w:rFonts w:ascii="Arial" w:hAnsi="Arial" w:cs="Arial"/>
          <w:bCs/>
        </w:rPr>
        <w:t xml:space="preserve"> and data. </w:t>
      </w:r>
      <w:r w:rsidR="0028541C">
        <w:rPr>
          <w:rFonts w:ascii="Arial" w:hAnsi="Arial" w:cs="Arial"/>
          <w:bCs/>
        </w:rPr>
        <w:t>Here are f</w:t>
      </w:r>
      <w:r w:rsidR="00144DAE">
        <w:rPr>
          <w:rFonts w:ascii="Arial" w:hAnsi="Arial" w:cs="Arial"/>
          <w:bCs/>
        </w:rPr>
        <w:t xml:space="preserve">ew examples: </w:t>
      </w:r>
    </w:p>
    <w:p w14:paraId="20160B6F" w14:textId="56273921" w:rsidR="000C47A6" w:rsidRPr="00834A80" w:rsidRDefault="000C47A6" w:rsidP="00C801D9">
      <w:pPr>
        <w:pStyle w:val="NormalWeb"/>
        <w:spacing w:line="360" w:lineRule="auto"/>
        <w:jc w:val="both"/>
        <w:rPr>
          <w:rFonts w:ascii="Arial" w:hAnsi="Arial" w:cs="Arial"/>
          <w:bCs/>
        </w:rPr>
      </w:pPr>
      <w:r>
        <w:rPr>
          <w:rFonts w:ascii="Arial" w:hAnsi="Arial" w:cs="Arial"/>
          <w:bCs/>
        </w:rPr>
        <w:lastRenderedPageBreak/>
        <w:t>(</w:t>
      </w:r>
      <w:proofErr w:type="spellStart"/>
      <w:r>
        <w:rPr>
          <w:rFonts w:ascii="Arial" w:hAnsi="Arial" w:cs="Arial"/>
          <w:bCs/>
        </w:rPr>
        <w:t>i</w:t>
      </w:r>
      <w:proofErr w:type="spellEnd"/>
      <w:r>
        <w:rPr>
          <w:rFonts w:ascii="Arial" w:hAnsi="Arial" w:cs="Arial"/>
          <w:bCs/>
        </w:rPr>
        <w:t xml:space="preserve">) Absence of support services </w:t>
      </w:r>
      <w:r w:rsidR="0028541C">
        <w:rPr>
          <w:rFonts w:ascii="Arial" w:hAnsi="Arial" w:cs="Arial"/>
          <w:bCs/>
        </w:rPr>
        <w:t>for women with disabilities</w:t>
      </w:r>
      <w:r>
        <w:rPr>
          <w:rFonts w:ascii="Arial" w:hAnsi="Arial" w:cs="Arial"/>
          <w:bCs/>
        </w:rPr>
        <w:t xml:space="preserve"> and families, directly affects women and hinders their capacity to </w:t>
      </w:r>
      <w:r w:rsidR="00834A80">
        <w:rPr>
          <w:rFonts w:ascii="Arial" w:hAnsi="Arial" w:cs="Arial"/>
          <w:bCs/>
        </w:rPr>
        <w:t xml:space="preserve">independently </w:t>
      </w:r>
      <w:r>
        <w:rPr>
          <w:rFonts w:ascii="Arial" w:hAnsi="Arial" w:cs="Arial"/>
          <w:bCs/>
        </w:rPr>
        <w:t xml:space="preserve">fulfil their </w:t>
      </w:r>
      <w:r w:rsidR="001E1414">
        <w:rPr>
          <w:rFonts w:ascii="Arial" w:hAnsi="Arial" w:cs="Arial"/>
          <w:bCs/>
        </w:rPr>
        <w:t>parental duties</w:t>
      </w:r>
      <w:r>
        <w:rPr>
          <w:rFonts w:ascii="Arial" w:hAnsi="Arial" w:cs="Arial"/>
          <w:bCs/>
        </w:rPr>
        <w:t>;</w:t>
      </w:r>
      <w:r>
        <w:rPr>
          <w:rStyle w:val="FootnoteReference"/>
          <w:rFonts w:ascii="Arial" w:hAnsi="Arial" w:cs="Arial"/>
          <w:bCs/>
        </w:rPr>
        <w:footnoteReference w:id="16"/>
      </w:r>
    </w:p>
    <w:p w14:paraId="695051C9" w14:textId="5CF148D1" w:rsidR="000C47A6" w:rsidRPr="006E420D" w:rsidRDefault="000C47A6" w:rsidP="00C801D9">
      <w:pPr>
        <w:pStyle w:val="NormalWeb"/>
        <w:spacing w:line="360" w:lineRule="auto"/>
        <w:jc w:val="both"/>
        <w:rPr>
          <w:rFonts w:ascii="Sylfaen" w:hAnsi="Sylfaen" w:cs="Arial"/>
          <w:bCs/>
          <w:lang w:val="ka-GE"/>
        </w:rPr>
      </w:pPr>
      <w:r>
        <w:rPr>
          <w:rFonts w:ascii="Arial" w:hAnsi="Arial" w:cs="Arial"/>
          <w:bCs/>
        </w:rPr>
        <w:t xml:space="preserve">(ii) </w:t>
      </w:r>
      <w:r w:rsidR="00834A80">
        <w:rPr>
          <w:rFonts w:ascii="Arial" w:hAnsi="Arial" w:cs="Arial"/>
          <w:bCs/>
        </w:rPr>
        <w:t xml:space="preserve">Compared to the men, the women with disabilities </w:t>
      </w:r>
      <w:r w:rsidR="006E420D">
        <w:rPr>
          <w:rFonts w:ascii="Arial" w:hAnsi="Arial" w:cs="Arial"/>
          <w:bCs/>
        </w:rPr>
        <w:t xml:space="preserve">are less likely to have official disability status. The </w:t>
      </w:r>
      <w:r w:rsidR="00834A80">
        <w:rPr>
          <w:rFonts w:ascii="Arial" w:hAnsi="Arial" w:cs="Arial"/>
          <w:bCs/>
        </w:rPr>
        <w:t xml:space="preserve">absence </w:t>
      </w:r>
      <w:r w:rsidR="006E420D">
        <w:rPr>
          <w:rFonts w:ascii="Arial" w:hAnsi="Arial" w:cs="Arial"/>
          <w:bCs/>
        </w:rPr>
        <w:t>of the official status not only makes women with disabilities invisible to policymakers</w:t>
      </w:r>
      <w:r w:rsidR="00834A80">
        <w:rPr>
          <w:rFonts w:ascii="Arial" w:hAnsi="Arial" w:cs="Arial"/>
          <w:bCs/>
        </w:rPr>
        <w:t>,</w:t>
      </w:r>
      <w:r w:rsidR="006E420D">
        <w:rPr>
          <w:rFonts w:ascii="Arial" w:hAnsi="Arial" w:cs="Arial"/>
          <w:bCs/>
        </w:rPr>
        <w:t xml:space="preserve"> but also prevents</w:t>
      </w:r>
      <w:r w:rsidR="00834A80">
        <w:rPr>
          <w:rFonts w:ascii="Arial" w:hAnsi="Arial" w:cs="Arial"/>
          <w:bCs/>
        </w:rPr>
        <w:t xml:space="preserve"> them</w:t>
      </w:r>
      <w:r w:rsidR="006E420D">
        <w:rPr>
          <w:rFonts w:ascii="Arial" w:hAnsi="Arial" w:cs="Arial"/>
          <w:bCs/>
        </w:rPr>
        <w:t xml:space="preserve"> </w:t>
      </w:r>
      <w:r w:rsidR="00834A80">
        <w:rPr>
          <w:rFonts w:ascii="Arial" w:hAnsi="Arial" w:cs="Arial"/>
          <w:bCs/>
        </w:rPr>
        <w:t>access</w:t>
      </w:r>
      <w:r w:rsidR="00801DE7">
        <w:rPr>
          <w:rFonts w:ascii="Arial" w:hAnsi="Arial" w:cs="Arial"/>
          <w:bCs/>
        </w:rPr>
        <w:t xml:space="preserve"> the</w:t>
      </w:r>
      <w:r w:rsidR="00834A80">
        <w:rPr>
          <w:rFonts w:ascii="Arial" w:hAnsi="Arial" w:cs="Arial"/>
          <w:bCs/>
        </w:rPr>
        <w:t xml:space="preserve"> </w:t>
      </w:r>
      <w:r w:rsidR="00801DE7">
        <w:rPr>
          <w:rFonts w:ascii="Arial" w:hAnsi="Arial" w:cs="Arial"/>
          <w:bCs/>
        </w:rPr>
        <w:t>S</w:t>
      </w:r>
      <w:r w:rsidR="006E420D">
        <w:rPr>
          <w:rFonts w:ascii="Arial" w:hAnsi="Arial" w:cs="Arial"/>
          <w:bCs/>
        </w:rPr>
        <w:t>tate benefits and services</w:t>
      </w:r>
      <w:r w:rsidR="00834A80">
        <w:rPr>
          <w:rFonts w:ascii="Arial" w:hAnsi="Arial" w:cs="Arial"/>
          <w:bCs/>
        </w:rPr>
        <w:t>,</w:t>
      </w:r>
      <w:r w:rsidR="006E420D">
        <w:rPr>
          <w:rFonts w:ascii="Arial" w:hAnsi="Arial" w:cs="Arial"/>
          <w:bCs/>
        </w:rPr>
        <w:t xml:space="preserve"> which they should be </w:t>
      </w:r>
      <w:r w:rsidR="00BE00F3">
        <w:rPr>
          <w:rFonts w:ascii="Arial" w:hAnsi="Arial" w:cs="Arial"/>
          <w:bCs/>
        </w:rPr>
        <w:t>eligibl</w:t>
      </w:r>
      <w:r w:rsidR="006E420D">
        <w:rPr>
          <w:rFonts w:ascii="Arial" w:hAnsi="Arial" w:cs="Arial"/>
          <w:bCs/>
        </w:rPr>
        <w:t>e</w:t>
      </w:r>
      <w:r w:rsidR="00834A80">
        <w:rPr>
          <w:rFonts w:ascii="Arial" w:hAnsi="Arial" w:cs="Arial"/>
          <w:bCs/>
        </w:rPr>
        <w:t xml:space="preserve"> to</w:t>
      </w:r>
      <w:r w:rsidR="006E420D">
        <w:rPr>
          <w:rFonts w:ascii="Arial" w:hAnsi="Arial" w:cs="Arial"/>
          <w:bCs/>
        </w:rPr>
        <w:t>.</w:t>
      </w:r>
      <w:r w:rsidR="006E420D">
        <w:rPr>
          <w:rStyle w:val="FootnoteReference"/>
          <w:rFonts w:ascii="Sylfaen" w:hAnsi="Sylfaen" w:cs="Arial"/>
          <w:bCs/>
          <w:lang w:val="ka-GE"/>
        </w:rPr>
        <w:footnoteReference w:id="17"/>
      </w:r>
      <w:r w:rsidR="00573CC7">
        <w:rPr>
          <w:rFonts w:ascii="Arial" w:hAnsi="Arial" w:cs="Arial"/>
          <w:bCs/>
        </w:rPr>
        <w:t xml:space="preserve"> </w:t>
      </w:r>
      <w:r w:rsidR="00801DE7">
        <w:rPr>
          <w:rFonts w:ascii="Arial" w:hAnsi="Arial" w:cs="Arial"/>
          <w:bCs/>
        </w:rPr>
        <w:t xml:space="preserve">The analysis of the </w:t>
      </w:r>
      <w:r w:rsidR="00573CC7">
        <w:rPr>
          <w:rFonts w:ascii="Arial" w:hAnsi="Arial" w:cs="Arial"/>
          <w:bCs/>
        </w:rPr>
        <w:t>data on received monetary benefits in the form of State social package demonstrates that more men receive benefits than women in all age groups.</w:t>
      </w:r>
      <w:r w:rsidR="00573CC7">
        <w:rPr>
          <w:rStyle w:val="FootnoteReference"/>
          <w:rFonts w:ascii="Arial" w:hAnsi="Arial" w:cs="Arial"/>
          <w:bCs/>
        </w:rPr>
        <w:footnoteReference w:id="18"/>
      </w:r>
    </w:p>
    <w:p w14:paraId="5905C790" w14:textId="31C76391" w:rsidR="00F427BD" w:rsidRDefault="00BE00F3" w:rsidP="00BE00F3">
      <w:pPr>
        <w:pStyle w:val="NormalWeb"/>
        <w:spacing w:line="360" w:lineRule="auto"/>
        <w:jc w:val="both"/>
        <w:rPr>
          <w:rFonts w:ascii="Arial" w:hAnsi="Arial" w:cs="Arial"/>
          <w:bCs/>
        </w:rPr>
      </w:pPr>
      <w:r>
        <w:rPr>
          <w:rFonts w:ascii="Arial" w:hAnsi="Arial" w:cs="Arial"/>
          <w:bCs/>
        </w:rPr>
        <w:t xml:space="preserve">(iii) </w:t>
      </w:r>
      <w:r w:rsidR="00144DAE">
        <w:rPr>
          <w:rFonts w:ascii="Arial" w:hAnsi="Arial" w:cs="Arial"/>
          <w:bCs/>
        </w:rPr>
        <w:t xml:space="preserve">2018-2020 </w:t>
      </w:r>
      <w:r w:rsidR="004F60C8">
        <w:rPr>
          <w:rFonts w:ascii="Arial" w:hAnsi="Arial" w:cs="Arial"/>
          <w:bCs/>
        </w:rPr>
        <w:t xml:space="preserve">National </w:t>
      </w:r>
      <w:r w:rsidR="00F427BD">
        <w:rPr>
          <w:rFonts w:ascii="Arial" w:hAnsi="Arial" w:cs="Arial"/>
          <w:bCs/>
        </w:rPr>
        <w:t>A</w:t>
      </w:r>
      <w:r w:rsidR="00144DAE">
        <w:rPr>
          <w:rFonts w:ascii="Arial" w:hAnsi="Arial" w:cs="Arial"/>
          <w:bCs/>
        </w:rPr>
        <w:t xml:space="preserve">ction </w:t>
      </w:r>
      <w:r w:rsidR="00F427BD">
        <w:rPr>
          <w:rFonts w:ascii="Arial" w:hAnsi="Arial" w:cs="Arial"/>
          <w:bCs/>
        </w:rPr>
        <w:t>P</w:t>
      </w:r>
      <w:r w:rsidR="00144DAE">
        <w:rPr>
          <w:rFonts w:ascii="Arial" w:hAnsi="Arial" w:cs="Arial"/>
          <w:bCs/>
        </w:rPr>
        <w:t>lan on</w:t>
      </w:r>
      <w:r w:rsidR="00F427BD">
        <w:rPr>
          <w:rFonts w:ascii="Arial" w:hAnsi="Arial" w:cs="Arial"/>
          <w:bCs/>
        </w:rPr>
        <w:t xml:space="preserve"> C</w:t>
      </w:r>
      <w:r w:rsidR="004F60C8">
        <w:rPr>
          <w:rFonts w:ascii="Arial" w:hAnsi="Arial" w:cs="Arial"/>
          <w:bCs/>
        </w:rPr>
        <w:t xml:space="preserve">ombating </w:t>
      </w:r>
      <w:r w:rsidR="00F427BD">
        <w:rPr>
          <w:rFonts w:ascii="Arial" w:hAnsi="Arial" w:cs="Arial"/>
          <w:bCs/>
        </w:rPr>
        <w:t>V</w:t>
      </w:r>
      <w:r w:rsidR="004F60C8">
        <w:rPr>
          <w:rFonts w:ascii="Arial" w:hAnsi="Arial" w:cs="Arial"/>
          <w:bCs/>
        </w:rPr>
        <w:t xml:space="preserve">iolence against </w:t>
      </w:r>
      <w:r w:rsidR="00F427BD">
        <w:rPr>
          <w:rFonts w:ascii="Arial" w:hAnsi="Arial" w:cs="Arial"/>
          <w:bCs/>
        </w:rPr>
        <w:t>W</w:t>
      </w:r>
      <w:r w:rsidR="004F60C8">
        <w:rPr>
          <w:rFonts w:ascii="Arial" w:hAnsi="Arial" w:cs="Arial"/>
          <w:bCs/>
        </w:rPr>
        <w:t xml:space="preserve">omen and </w:t>
      </w:r>
      <w:r w:rsidR="00F427BD">
        <w:rPr>
          <w:rFonts w:ascii="Arial" w:hAnsi="Arial" w:cs="Arial"/>
          <w:bCs/>
        </w:rPr>
        <w:t>D</w:t>
      </w:r>
      <w:r w:rsidR="004F60C8">
        <w:rPr>
          <w:rFonts w:ascii="Arial" w:hAnsi="Arial" w:cs="Arial"/>
          <w:bCs/>
        </w:rPr>
        <w:t xml:space="preserve">omestic </w:t>
      </w:r>
      <w:r w:rsidR="00F427BD">
        <w:rPr>
          <w:rFonts w:ascii="Arial" w:hAnsi="Arial" w:cs="Arial"/>
          <w:bCs/>
        </w:rPr>
        <w:t>V</w:t>
      </w:r>
      <w:r w:rsidR="004F60C8">
        <w:rPr>
          <w:rFonts w:ascii="Arial" w:hAnsi="Arial" w:cs="Arial"/>
          <w:bCs/>
        </w:rPr>
        <w:t>iolence</w:t>
      </w:r>
      <w:r w:rsidR="003701C8">
        <w:rPr>
          <w:rFonts w:ascii="Arial" w:hAnsi="Arial" w:cs="Arial"/>
          <w:bCs/>
          <w:lang w:val="ka-GE"/>
        </w:rPr>
        <w:t xml:space="preserve"> </w:t>
      </w:r>
      <w:r w:rsidR="003701C8">
        <w:rPr>
          <w:rFonts w:ascii="Arial" w:hAnsi="Arial" w:cs="Arial"/>
          <w:bCs/>
        </w:rPr>
        <w:t>and Measures to be Implemented for Protection of Victims (Survivors)</w:t>
      </w:r>
      <w:r w:rsidR="004F60C8">
        <w:rPr>
          <w:rFonts w:ascii="Arial" w:hAnsi="Arial" w:cs="Arial"/>
          <w:bCs/>
        </w:rPr>
        <w:t xml:space="preserve"> </w:t>
      </w:r>
      <w:r w:rsidR="003701C8">
        <w:rPr>
          <w:rFonts w:ascii="Arial" w:hAnsi="Arial" w:cs="Arial"/>
          <w:bCs/>
        </w:rPr>
        <w:t>envisaged</w:t>
      </w:r>
      <w:r w:rsidR="004F60C8">
        <w:rPr>
          <w:rFonts w:ascii="Arial" w:hAnsi="Arial" w:cs="Arial"/>
          <w:bCs/>
        </w:rPr>
        <w:t xml:space="preserve"> conducting </w:t>
      </w:r>
      <w:r w:rsidR="003701C8">
        <w:rPr>
          <w:rFonts w:ascii="Arial" w:hAnsi="Arial" w:cs="Arial"/>
          <w:bCs/>
        </w:rPr>
        <w:t xml:space="preserve">the </w:t>
      </w:r>
      <w:r w:rsidR="004F60C8">
        <w:rPr>
          <w:rFonts w:ascii="Arial" w:hAnsi="Arial" w:cs="Arial"/>
          <w:bCs/>
        </w:rPr>
        <w:t>study on the risks of violence</w:t>
      </w:r>
      <w:r w:rsidR="003701C8">
        <w:rPr>
          <w:rFonts w:ascii="Arial" w:hAnsi="Arial" w:cs="Arial"/>
          <w:bCs/>
        </w:rPr>
        <w:t>,</w:t>
      </w:r>
      <w:r w:rsidR="004F60C8">
        <w:rPr>
          <w:rFonts w:ascii="Arial" w:hAnsi="Arial" w:cs="Arial"/>
          <w:bCs/>
        </w:rPr>
        <w:t xml:space="preserve"> the needs of </w:t>
      </w:r>
      <w:r w:rsidR="003701C8">
        <w:rPr>
          <w:rFonts w:ascii="Arial" w:hAnsi="Arial" w:cs="Arial"/>
          <w:bCs/>
        </w:rPr>
        <w:t xml:space="preserve">the </w:t>
      </w:r>
      <w:r w:rsidR="004F60C8">
        <w:rPr>
          <w:rFonts w:ascii="Arial" w:hAnsi="Arial" w:cs="Arial"/>
          <w:bCs/>
        </w:rPr>
        <w:t>women</w:t>
      </w:r>
      <w:r w:rsidR="003701C8">
        <w:rPr>
          <w:rFonts w:ascii="Arial" w:hAnsi="Arial" w:cs="Arial"/>
          <w:bCs/>
        </w:rPr>
        <w:t xml:space="preserve"> with disabilities</w:t>
      </w:r>
      <w:r w:rsidR="004F60C8">
        <w:rPr>
          <w:rFonts w:ascii="Arial" w:hAnsi="Arial" w:cs="Arial"/>
          <w:bCs/>
        </w:rPr>
        <w:t xml:space="preserve"> and </w:t>
      </w:r>
      <w:r w:rsidR="003701C8">
        <w:rPr>
          <w:rFonts w:ascii="Arial" w:hAnsi="Arial" w:cs="Arial"/>
          <w:bCs/>
        </w:rPr>
        <w:t xml:space="preserve">the </w:t>
      </w:r>
      <w:r w:rsidR="004F60C8">
        <w:rPr>
          <w:rFonts w:ascii="Arial" w:hAnsi="Arial" w:cs="Arial"/>
          <w:bCs/>
        </w:rPr>
        <w:t>women with psychosocial needs.</w:t>
      </w:r>
      <w:r w:rsidR="004F60C8">
        <w:rPr>
          <w:rStyle w:val="FootnoteReference"/>
          <w:rFonts w:ascii="Arial" w:hAnsi="Arial" w:cs="Arial"/>
          <w:bCs/>
        </w:rPr>
        <w:footnoteReference w:id="19"/>
      </w:r>
      <w:r>
        <w:rPr>
          <w:rFonts w:ascii="Arial" w:hAnsi="Arial" w:cs="Arial"/>
          <w:bCs/>
        </w:rPr>
        <w:t xml:space="preserve"> No study ha</w:t>
      </w:r>
      <w:r w:rsidR="00540F2C">
        <w:rPr>
          <w:rFonts w:ascii="Arial" w:hAnsi="Arial" w:cs="Arial"/>
          <w:bCs/>
        </w:rPr>
        <w:t>s</w:t>
      </w:r>
      <w:r>
        <w:rPr>
          <w:rFonts w:ascii="Arial" w:hAnsi="Arial" w:cs="Arial"/>
          <w:bCs/>
        </w:rPr>
        <w:t xml:space="preserve"> been carried out</w:t>
      </w:r>
      <w:r w:rsidR="00540F2C">
        <w:rPr>
          <w:rFonts w:ascii="Arial" w:hAnsi="Arial" w:cs="Arial"/>
          <w:bCs/>
        </w:rPr>
        <w:t xml:space="preserve"> though</w:t>
      </w:r>
      <w:r>
        <w:rPr>
          <w:rFonts w:ascii="Arial" w:hAnsi="Arial" w:cs="Arial"/>
          <w:bCs/>
        </w:rPr>
        <w:t>.</w:t>
      </w:r>
    </w:p>
    <w:p w14:paraId="4945A7B2" w14:textId="52328751" w:rsidR="00C801D9" w:rsidRDefault="00BE00F3" w:rsidP="00BE00F3">
      <w:pPr>
        <w:pStyle w:val="NormalWeb"/>
        <w:spacing w:line="360" w:lineRule="auto"/>
        <w:jc w:val="both"/>
        <w:rPr>
          <w:rFonts w:ascii="Arial" w:hAnsi="Arial" w:cs="Arial"/>
          <w:bCs/>
        </w:rPr>
      </w:pPr>
      <w:r>
        <w:rPr>
          <w:rFonts w:ascii="Arial" w:hAnsi="Arial" w:cs="Arial"/>
          <w:bCs/>
        </w:rPr>
        <w:t xml:space="preserve">(iv) </w:t>
      </w:r>
      <w:r w:rsidR="00C801D9">
        <w:rPr>
          <w:rFonts w:ascii="Arial" w:hAnsi="Arial" w:cs="Arial"/>
          <w:bCs/>
        </w:rPr>
        <w:t xml:space="preserve">Despite </w:t>
      </w:r>
      <w:r>
        <w:rPr>
          <w:rFonts w:ascii="Arial" w:hAnsi="Arial" w:cs="Arial"/>
          <w:bCs/>
        </w:rPr>
        <w:t xml:space="preserve">some </w:t>
      </w:r>
      <w:r w:rsidR="00C801D9">
        <w:rPr>
          <w:rFonts w:ascii="Arial" w:hAnsi="Arial" w:cs="Arial"/>
          <w:bCs/>
        </w:rPr>
        <w:t xml:space="preserve">positive steps taken by the Prosecutor of Georgia and Ministry of Interior </w:t>
      </w:r>
      <w:r w:rsidR="00540F2C">
        <w:rPr>
          <w:rFonts w:ascii="Arial" w:hAnsi="Arial" w:cs="Arial"/>
          <w:bCs/>
        </w:rPr>
        <w:t>A</w:t>
      </w:r>
      <w:r w:rsidR="00C801D9">
        <w:rPr>
          <w:rFonts w:ascii="Arial" w:hAnsi="Arial" w:cs="Arial"/>
          <w:bCs/>
        </w:rPr>
        <w:t xml:space="preserve">ffairs </w:t>
      </w:r>
      <w:r w:rsidR="00540F2C">
        <w:rPr>
          <w:rFonts w:ascii="Arial" w:hAnsi="Arial" w:cs="Arial"/>
          <w:bCs/>
        </w:rPr>
        <w:t>for</w:t>
      </w:r>
      <w:r w:rsidR="00C801D9">
        <w:rPr>
          <w:rFonts w:ascii="Arial" w:hAnsi="Arial" w:cs="Arial"/>
          <w:bCs/>
        </w:rPr>
        <w:t xml:space="preserve"> includ</w:t>
      </w:r>
      <w:r w:rsidR="00540F2C">
        <w:rPr>
          <w:rFonts w:ascii="Arial" w:hAnsi="Arial" w:cs="Arial"/>
          <w:bCs/>
        </w:rPr>
        <w:t>ing disability related considerations</w:t>
      </w:r>
      <w:r w:rsidR="00C801D9">
        <w:rPr>
          <w:rFonts w:ascii="Arial" w:hAnsi="Arial" w:cs="Arial"/>
          <w:bCs/>
        </w:rPr>
        <w:t xml:space="preserve"> in </w:t>
      </w:r>
      <w:r>
        <w:rPr>
          <w:rFonts w:ascii="Arial" w:hAnsi="Arial" w:cs="Arial"/>
          <w:bCs/>
        </w:rPr>
        <w:t>their</w:t>
      </w:r>
      <w:r w:rsidR="00C801D9">
        <w:rPr>
          <w:rFonts w:ascii="Arial" w:hAnsi="Arial" w:cs="Arial"/>
          <w:bCs/>
        </w:rPr>
        <w:t xml:space="preserve"> policy documents, these documents</w:t>
      </w:r>
      <w:r>
        <w:rPr>
          <w:rFonts w:ascii="Arial" w:hAnsi="Arial" w:cs="Arial"/>
          <w:bCs/>
        </w:rPr>
        <w:t xml:space="preserve"> contain</w:t>
      </w:r>
      <w:r w:rsidR="00C801D9">
        <w:rPr>
          <w:rFonts w:ascii="Arial" w:hAnsi="Arial" w:cs="Arial"/>
          <w:bCs/>
        </w:rPr>
        <w:t xml:space="preserve"> more general provisions and lack specificity on </w:t>
      </w:r>
      <w:r w:rsidR="009D684D">
        <w:rPr>
          <w:rFonts w:ascii="Arial" w:hAnsi="Arial" w:cs="Arial"/>
          <w:bCs/>
        </w:rPr>
        <w:t xml:space="preserve">the </w:t>
      </w:r>
      <w:r w:rsidR="00C801D9">
        <w:rPr>
          <w:rFonts w:ascii="Arial" w:hAnsi="Arial" w:cs="Arial"/>
          <w:bCs/>
        </w:rPr>
        <w:t xml:space="preserve">needs of </w:t>
      </w:r>
      <w:r w:rsidR="009D684D">
        <w:rPr>
          <w:rFonts w:ascii="Arial" w:hAnsi="Arial" w:cs="Arial"/>
          <w:bCs/>
        </w:rPr>
        <w:t>women with disabilities</w:t>
      </w:r>
      <w:r w:rsidR="00C801D9">
        <w:rPr>
          <w:rFonts w:ascii="Arial" w:hAnsi="Arial" w:cs="Arial"/>
          <w:bCs/>
        </w:rPr>
        <w:t>.</w:t>
      </w:r>
      <w:r w:rsidR="00C801D9">
        <w:rPr>
          <w:rStyle w:val="FootnoteReference"/>
          <w:rFonts w:ascii="Arial" w:hAnsi="Arial" w:cs="Arial"/>
          <w:bCs/>
        </w:rPr>
        <w:footnoteReference w:id="20"/>
      </w:r>
      <w:r w:rsidR="00C801D9">
        <w:rPr>
          <w:rFonts w:ascii="Arial" w:hAnsi="Arial" w:cs="Arial"/>
          <w:bCs/>
        </w:rPr>
        <w:t xml:space="preserve"> Against the requirements of </w:t>
      </w:r>
      <w:r w:rsidR="009D684D">
        <w:rPr>
          <w:rFonts w:ascii="Arial" w:hAnsi="Arial" w:cs="Arial"/>
          <w:bCs/>
        </w:rPr>
        <w:t xml:space="preserve">the </w:t>
      </w:r>
      <w:r w:rsidR="00C801D9">
        <w:rPr>
          <w:rFonts w:ascii="Arial" w:hAnsi="Arial" w:cs="Arial"/>
          <w:bCs/>
        </w:rPr>
        <w:t>Council of Europe Convention on Preventing and Combating Violence against Women and Domestic Violence, no segregated data</w:t>
      </w:r>
      <w:r w:rsidR="009D684D">
        <w:rPr>
          <w:rFonts w:ascii="Arial" w:hAnsi="Arial" w:cs="Arial"/>
          <w:bCs/>
        </w:rPr>
        <w:t xml:space="preserve"> exists</w:t>
      </w:r>
      <w:r w:rsidR="00C801D9">
        <w:rPr>
          <w:rFonts w:ascii="Arial" w:hAnsi="Arial" w:cs="Arial"/>
          <w:bCs/>
        </w:rPr>
        <w:t xml:space="preserve"> on violence against</w:t>
      </w:r>
      <w:r w:rsidR="009D684D">
        <w:rPr>
          <w:rFonts w:ascii="Arial" w:hAnsi="Arial" w:cs="Arial"/>
          <w:bCs/>
        </w:rPr>
        <w:t xml:space="preserve"> the women with disabilities</w:t>
      </w:r>
      <w:r w:rsidR="00C801D9">
        <w:rPr>
          <w:rFonts w:ascii="Arial" w:hAnsi="Arial" w:cs="Arial"/>
          <w:bCs/>
        </w:rPr>
        <w:t>.</w:t>
      </w:r>
      <w:r w:rsidR="00C801D9">
        <w:rPr>
          <w:rStyle w:val="FootnoteReference"/>
          <w:rFonts w:ascii="Arial" w:hAnsi="Arial" w:cs="Arial"/>
          <w:bCs/>
        </w:rPr>
        <w:footnoteReference w:id="21"/>
      </w:r>
      <w:r w:rsidR="00C801D9">
        <w:rPr>
          <w:rFonts w:ascii="Arial" w:hAnsi="Arial" w:cs="Arial"/>
          <w:bCs/>
        </w:rPr>
        <w:t xml:space="preserve"> </w:t>
      </w:r>
    </w:p>
    <w:p w14:paraId="14EE4252" w14:textId="69E661C4" w:rsidR="00F67961" w:rsidRPr="00F67961" w:rsidRDefault="000806CD" w:rsidP="00F67961">
      <w:pPr>
        <w:pStyle w:val="NormalWeb"/>
        <w:spacing w:line="360" w:lineRule="auto"/>
        <w:jc w:val="both"/>
        <w:rPr>
          <w:rFonts w:ascii="Arial" w:hAnsi="Arial" w:cs="Arial"/>
          <w:color w:val="000000"/>
          <w:lang w:val="en-GE"/>
        </w:rPr>
      </w:pPr>
      <w:r w:rsidRPr="00F67961">
        <w:rPr>
          <w:rFonts w:ascii="Arial" w:hAnsi="Arial" w:cs="Arial"/>
          <w:bCs/>
        </w:rPr>
        <w:lastRenderedPageBreak/>
        <w:t xml:space="preserve">(v) </w:t>
      </w:r>
      <w:r w:rsidR="00F67961" w:rsidRPr="00F67961">
        <w:rPr>
          <w:rFonts w:ascii="Arial" w:hAnsi="Arial" w:cs="Arial"/>
          <w:color w:val="000000"/>
        </w:rPr>
        <w:t>Budgets for municipalities are not gender sensitive. Municipalities do not study the needs of women with disabilities and, as a result, their needs are not reflected in their budgets.</w:t>
      </w:r>
    </w:p>
    <w:p w14:paraId="6E29C6B1" w14:textId="05EE61EC" w:rsidR="004202C2" w:rsidRPr="004202C2" w:rsidRDefault="00F67961" w:rsidP="004202C2">
      <w:pPr>
        <w:pStyle w:val="NormalWeb"/>
        <w:spacing w:line="360" w:lineRule="auto"/>
        <w:jc w:val="both"/>
        <w:rPr>
          <w:rFonts w:ascii="Arial" w:hAnsi="Arial" w:cs="Arial"/>
          <w:color w:val="000000"/>
          <w:lang w:val="en-GE"/>
        </w:rPr>
      </w:pPr>
      <w:r w:rsidRPr="004202C2">
        <w:rPr>
          <w:rFonts w:ascii="Arial" w:hAnsi="Arial" w:cs="Arial"/>
          <w:bCs/>
          <w:lang w:val="ka-GE"/>
        </w:rPr>
        <w:t>(</w:t>
      </w:r>
      <w:r w:rsidRPr="004202C2">
        <w:rPr>
          <w:rFonts w:ascii="Arial" w:hAnsi="Arial" w:cs="Arial"/>
          <w:bCs/>
        </w:rPr>
        <w:t xml:space="preserve">vi) </w:t>
      </w:r>
      <w:r w:rsidR="004202C2" w:rsidRPr="004202C2">
        <w:rPr>
          <w:rFonts w:ascii="Arial" w:hAnsi="Arial" w:cs="Arial"/>
          <w:color w:val="000000"/>
        </w:rPr>
        <w:t xml:space="preserve">Shelters and crisis </w:t>
      </w:r>
      <w:r w:rsidR="00583A4D" w:rsidRPr="004202C2">
        <w:rPr>
          <w:rFonts w:ascii="Arial" w:hAnsi="Arial" w:cs="Arial"/>
          <w:color w:val="000000"/>
        </w:rPr>
        <w:t>centres</w:t>
      </w:r>
      <w:r w:rsidR="004202C2" w:rsidRPr="004202C2">
        <w:rPr>
          <w:rFonts w:ascii="Arial" w:hAnsi="Arial" w:cs="Arial"/>
          <w:color w:val="000000"/>
        </w:rPr>
        <w:t xml:space="preserve"> do not have the infrastructure necessary to meet the needs of women with disabilities. In many parts of the country, the service is not available.</w:t>
      </w:r>
      <w:r w:rsidR="004202C2" w:rsidRPr="004202C2">
        <w:rPr>
          <w:rStyle w:val="apple-converted-space"/>
          <w:rFonts w:ascii="Arial" w:hAnsi="Arial" w:cs="Arial"/>
          <w:color w:val="000000"/>
        </w:rPr>
        <w:t> </w:t>
      </w:r>
    </w:p>
    <w:p w14:paraId="65E67F24" w14:textId="71014218" w:rsidR="000806CD" w:rsidRDefault="004202C2" w:rsidP="00BE00F3">
      <w:pPr>
        <w:pStyle w:val="NormalWeb"/>
        <w:spacing w:line="360" w:lineRule="auto"/>
        <w:jc w:val="both"/>
        <w:rPr>
          <w:rFonts w:ascii="Arial" w:hAnsi="Arial" w:cs="Arial"/>
          <w:bCs/>
        </w:rPr>
      </w:pPr>
      <w:r>
        <w:rPr>
          <w:rFonts w:ascii="Arial" w:hAnsi="Arial" w:cs="Arial"/>
          <w:bCs/>
        </w:rPr>
        <w:t xml:space="preserve">(vii) </w:t>
      </w:r>
      <w:r w:rsidR="000806CD">
        <w:rPr>
          <w:rFonts w:ascii="Arial" w:hAnsi="Arial" w:cs="Arial"/>
          <w:bCs/>
        </w:rPr>
        <w:t>Screening programs and gynaecological services are not accessible for women</w:t>
      </w:r>
      <w:r w:rsidR="00BB296D">
        <w:rPr>
          <w:rFonts w:ascii="Arial" w:hAnsi="Arial" w:cs="Arial"/>
          <w:bCs/>
        </w:rPr>
        <w:t xml:space="preserve"> with disabilities</w:t>
      </w:r>
      <w:r w:rsidR="000806CD">
        <w:rPr>
          <w:rFonts w:ascii="Arial" w:hAnsi="Arial" w:cs="Arial"/>
          <w:bCs/>
        </w:rPr>
        <w:t>. Medical personnel have humiliating and stigmatised approaches towards women</w:t>
      </w:r>
      <w:r w:rsidR="00BB296D">
        <w:rPr>
          <w:rFonts w:ascii="Arial" w:hAnsi="Arial" w:cs="Arial"/>
          <w:bCs/>
        </w:rPr>
        <w:t xml:space="preserve"> with disabilities</w:t>
      </w:r>
      <w:r w:rsidR="000806CD">
        <w:rPr>
          <w:rFonts w:ascii="Arial" w:hAnsi="Arial" w:cs="Arial"/>
          <w:bCs/>
        </w:rPr>
        <w:t xml:space="preserve">. </w:t>
      </w:r>
      <w:r w:rsidR="00BB296D">
        <w:rPr>
          <w:rFonts w:ascii="Arial" w:hAnsi="Arial" w:cs="Arial"/>
          <w:bCs/>
        </w:rPr>
        <w:t>D</w:t>
      </w:r>
      <w:r w:rsidR="000806CD">
        <w:rPr>
          <w:rFonts w:ascii="Arial" w:hAnsi="Arial" w:cs="Arial"/>
          <w:bCs/>
        </w:rPr>
        <w:t xml:space="preserve">ue to stereotypes and attitudes from medical staff </w:t>
      </w:r>
      <w:r w:rsidR="00BB296D">
        <w:rPr>
          <w:rFonts w:ascii="Arial" w:hAnsi="Arial" w:cs="Arial"/>
          <w:bCs/>
        </w:rPr>
        <w:t xml:space="preserve">they </w:t>
      </w:r>
      <w:r w:rsidR="000806CD">
        <w:rPr>
          <w:rFonts w:ascii="Arial" w:hAnsi="Arial" w:cs="Arial"/>
          <w:bCs/>
        </w:rPr>
        <w:t>are reluctant to visit gynaecologists</w:t>
      </w:r>
      <w:r w:rsidR="00344F52">
        <w:rPr>
          <w:rFonts w:ascii="Arial" w:hAnsi="Arial" w:cs="Arial"/>
          <w:bCs/>
        </w:rPr>
        <w:t xml:space="preserve"> again</w:t>
      </w:r>
      <w:r w:rsidR="000806CD">
        <w:rPr>
          <w:rFonts w:ascii="Arial" w:hAnsi="Arial" w:cs="Arial"/>
          <w:bCs/>
        </w:rPr>
        <w:t xml:space="preserve">. The CIL </w:t>
      </w:r>
      <w:r w:rsidR="00344F52">
        <w:rPr>
          <w:rFonts w:ascii="Arial" w:hAnsi="Arial" w:cs="Arial"/>
          <w:bCs/>
        </w:rPr>
        <w:t xml:space="preserve">revealed </w:t>
      </w:r>
      <w:r w:rsidR="000806CD">
        <w:rPr>
          <w:rFonts w:ascii="Arial" w:hAnsi="Arial" w:cs="Arial"/>
          <w:bCs/>
        </w:rPr>
        <w:t>t</w:t>
      </w:r>
      <w:r w:rsidR="00344F52">
        <w:rPr>
          <w:rFonts w:ascii="Arial" w:hAnsi="Arial" w:cs="Arial"/>
          <w:bCs/>
        </w:rPr>
        <w:t>he</w:t>
      </w:r>
      <w:r w:rsidR="000806CD">
        <w:rPr>
          <w:rFonts w:ascii="Arial" w:hAnsi="Arial" w:cs="Arial"/>
          <w:bCs/>
        </w:rPr>
        <w:t xml:space="preserve"> cases when </w:t>
      </w:r>
      <w:r w:rsidR="008A5F12">
        <w:rPr>
          <w:rFonts w:ascii="Arial" w:hAnsi="Arial" w:cs="Arial"/>
          <w:bCs/>
        </w:rPr>
        <w:t>women with disabilities</w:t>
      </w:r>
      <w:r w:rsidR="000806CD">
        <w:rPr>
          <w:rFonts w:ascii="Arial" w:hAnsi="Arial" w:cs="Arial"/>
          <w:bCs/>
        </w:rPr>
        <w:t xml:space="preserve"> ha</w:t>
      </w:r>
      <w:r w:rsidR="00344F52">
        <w:rPr>
          <w:rFonts w:ascii="Arial" w:hAnsi="Arial" w:cs="Arial"/>
          <w:bCs/>
        </w:rPr>
        <w:t>d</w:t>
      </w:r>
      <w:r w:rsidR="000806CD">
        <w:rPr>
          <w:rFonts w:ascii="Arial" w:hAnsi="Arial" w:cs="Arial"/>
          <w:bCs/>
        </w:rPr>
        <w:t xml:space="preserve"> immediate need</w:t>
      </w:r>
      <w:r w:rsidR="00344F52">
        <w:rPr>
          <w:rFonts w:ascii="Arial" w:hAnsi="Arial" w:cs="Arial"/>
          <w:bCs/>
        </w:rPr>
        <w:t>s</w:t>
      </w:r>
      <w:r w:rsidR="000806CD">
        <w:rPr>
          <w:rFonts w:ascii="Arial" w:hAnsi="Arial" w:cs="Arial"/>
          <w:bCs/>
        </w:rPr>
        <w:t xml:space="preserve"> to visit the doctor</w:t>
      </w:r>
      <w:r w:rsidR="00344F52">
        <w:rPr>
          <w:rFonts w:ascii="Arial" w:hAnsi="Arial" w:cs="Arial"/>
          <w:bCs/>
        </w:rPr>
        <w:t>,</w:t>
      </w:r>
      <w:r w:rsidR="000806CD">
        <w:rPr>
          <w:rFonts w:ascii="Arial" w:hAnsi="Arial" w:cs="Arial"/>
          <w:bCs/>
        </w:rPr>
        <w:t xml:space="preserve"> </w:t>
      </w:r>
      <w:r w:rsidR="00344F52">
        <w:rPr>
          <w:rFonts w:ascii="Arial" w:hAnsi="Arial" w:cs="Arial"/>
          <w:bCs/>
        </w:rPr>
        <w:t>h</w:t>
      </w:r>
      <w:r w:rsidR="000806CD">
        <w:rPr>
          <w:rFonts w:ascii="Arial" w:hAnsi="Arial" w:cs="Arial"/>
          <w:bCs/>
        </w:rPr>
        <w:t>owever, according to them</w:t>
      </w:r>
      <w:r w:rsidR="00282CE5">
        <w:rPr>
          <w:rStyle w:val="FootnoteReference"/>
          <w:rFonts w:ascii="Arial" w:hAnsi="Arial" w:cs="Arial"/>
          <w:bCs/>
        </w:rPr>
        <w:footnoteReference w:id="22"/>
      </w:r>
      <w:r w:rsidR="000806CD">
        <w:rPr>
          <w:rFonts w:ascii="Arial" w:hAnsi="Arial" w:cs="Arial"/>
          <w:bCs/>
        </w:rPr>
        <w:t xml:space="preserve">: </w:t>
      </w:r>
    </w:p>
    <w:p w14:paraId="1625E30D" w14:textId="5BED7067" w:rsidR="00282CE5" w:rsidRDefault="000806CD" w:rsidP="00282CE5">
      <w:pPr>
        <w:pStyle w:val="NormalWeb"/>
        <w:spacing w:after="0" w:afterAutospacing="0" w:line="360" w:lineRule="auto"/>
        <w:ind w:left="567"/>
        <w:jc w:val="both"/>
        <w:rPr>
          <w:rFonts w:ascii="Arial" w:hAnsi="Arial" w:cs="Arial"/>
          <w:bCs/>
          <w:i/>
          <w:iCs/>
        </w:rPr>
      </w:pPr>
      <w:r w:rsidRPr="000806CD">
        <w:rPr>
          <w:rFonts w:ascii="Arial" w:hAnsi="Arial" w:cs="Arial"/>
          <w:bCs/>
          <w:i/>
          <w:iCs/>
        </w:rPr>
        <w:t>‘Every visit to the gynaecologist is a pain for me. I feel humiliated, the ironic look of the medical staff follows me at every visit when I need to climb onto the gynaecological chair with someone else’s help. I look at the faces of the staff and my hear</w:t>
      </w:r>
      <w:r w:rsidR="001E1414">
        <w:rPr>
          <w:rFonts w:ascii="Arial" w:hAnsi="Arial" w:cs="Arial"/>
          <w:bCs/>
          <w:i/>
          <w:iCs/>
        </w:rPr>
        <w:t>t</w:t>
      </w:r>
      <w:r w:rsidRPr="000806CD">
        <w:rPr>
          <w:rFonts w:ascii="Arial" w:hAnsi="Arial" w:cs="Arial"/>
          <w:bCs/>
          <w:i/>
          <w:iCs/>
        </w:rPr>
        <w:t xml:space="preserve"> aches. I </w:t>
      </w:r>
      <w:r w:rsidR="00E301D4">
        <w:rPr>
          <w:rFonts w:ascii="Arial" w:hAnsi="Arial" w:cs="Arial"/>
          <w:bCs/>
          <w:i/>
          <w:iCs/>
        </w:rPr>
        <w:t xml:space="preserve">feel </w:t>
      </w:r>
      <w:r w:rsidRPr="000806CD">
        <w:rPr>
          <w:rFonts w:ascii="Arial" w:hAnsi="Arial" w:cs="Arial"/>
          <w:bCs/>
          <w:i/>
          <w:iCs/>
        </w:rPr>
        <w:t xml:space="preserve">that I am non-human, </w:t>
      </w:r>
      <w:r w:rsidR="00E301D4">
        <w:rPr>
          <w:rFonts w:ascii="Arial" w:hAnsi="Arial" w:cs="Arial"/>
          <w:bCs/>
          <w:i/>
          <w:iCs/>
        </w:rPr>
        <w:t xml:space="preserve">an </w:t>
      </w:r>
      <w:r w:rsidRPr="000806CD">
        <w:rPr>
          <w:rFonts w:ascii="Arial" w:hAnsi="Arial" w:cs="Arial"/>
          <w:bCs/>
          <w:i/>
          <w:iCs/>
        </w:rPr>
        <w:t xml:space="preserve">object of pity. I am an invalid. Society </w:t>
      </w:r>
      <w:r w:rsidR="00E301D4">
        <w:rPr>
          <w:rFonts w:ascii="Arial" w:hAnsi="Arial" w:cs="Arial"/>
          <w:bCs/>
          <w:i/>
          <w:iCs/>
        </w:rPr>
        <w:t xml:space="preserve">has </w:t>
      </w:r>
      <w:r w:rsidRPr="000806CD">
        <w:rPr>
          <w:rFonts w:ascii="Arial" w:hAnsi="Arial" w:cs="Arial"/>
          <w:bCs/>
          <w:i/>
          <w:iCs/>
        </w:rPr>
        <w:t xml:space="preserve">passed judgment on me. They think </w:t>
      </w:r>
      <w:r w:rsidR="003F4231">
        <w:rPr>
          <w:rFonts w:ascii="Arial" w:hAnsi="Arial" w:cs="Arial"/>
          <w:bCs/>
          <w:i/>
          <w:iCs/>
        </w:rPr>
        <w:t>women with disabilities</w:t>
      </w:r>
      <w:r w:rsidRPr="000806CD">
        <w:rPr>
          <w:rFonts w:ascii="Arial" w:hAnsi="Arial" w:cs="Arial"/>
          <w:bCs/>
          <w:i/>
          <w:iCs/>
        </w:rPr>
        <w:t xml:space="preserve"> shouldn’t have sexuality.’</w:t>
      </w:r>
    </w:p>
    <w:p w14:paraId="672C8415" w14:textId="6065E3FD" w:rsidR="000806CD" w:rsidRPr="000806CD" w:rsidRDefault="00282CE5" w:rsidP="00282CE5">
      <w:pPr>
        <w:pStyle w:val="NormalWeb"/>
        <w:spacing w:before="0" w:beforeAutospacing="0" w:after="0" w:afterAutospacing="0" w:line="360" w:lineRule="auto"/>
        <w:ind w:left="567"/>
        <w:jc w:val="right"/>
        <w:rPr>
          <w:rFonts w:ascii="Arial" w:hAnsi="Arial" w:cs="Arial"/>
          <w:bCs/>
          <w:i/>
          <w:iCs/>
        </w:rPr>
      </w:pPr>
      <w:r>
        <w:rPr>
          <w:rFonts w:ascii="Arial" w:hAnsi="Arial" w:cs="Arial"/>
          <w:bCs/>
          <w:i/>
          <w:iCs/>
        </w:rPr>
        <w:t xml:space="preserve"> </w:t>
      </w:r>
      <w:r w:rsidR="000806CD">
        <w:rPr>
          <w:rFonts w:ascii="Arial" w:hAnsi="Arial" w:cs="Arial"/>
          <w:bCs/>
          <w:i/>
          <w:iCs/>
        </w:rPr>
        <w:t xml:space="preserve"> </w:t>
      </w:r>
      <w:r>
        <w:rPr>
          <w:rFonts w:ascii="Arial" w:hAnsi="Arial" w:cs="Arial"/>
          <w:bCs/>
          <w:i/>
          <w:iCs/>
        </w:rPr>
        <w:t xml:space="preserve">            </w:t>
      </w:r>
      <w:r w:rsidR="000806CD">
        <w:rPr>
          <w:rFonts w:ascii="Arial" w:hAnsi="Arial" w:cs="Arial"/>
          <w:bCs/>
          <w:i/>
          <w:iCs/>
        </w:rPr>
        <w:t>B.G 2021</w:t>
      </w:r>
    </w:p>
    <w:p w14:paraId="1207F8CE" w14:textId="4C520F20" w:rsidR="00141E4E" w:rsidRDefault="00141E4E" w:rsidP="00204D74">
      <w:pPr>
        <w:spacing w:line="360" w:lineRule="auto"/>
        <w:jc w:val="both"/>
        <w:rPr>
          <w:rFonts w:ascii="Arial" w:hAnsi="Arial" w:cs="Arial"/>
          <w:bCs/>
        </w:rPr>
      </w:pPr>
    </w:p>
    <w:p w14:paraId="48745649" w14:textId="79D67AFF" w:rsidR="00C801D9" w:rsidRPr="00282CE5" w:rsidRDefault="000806CD" w:rsidP="00282CE5">
      <w:pPr>
        <w:spacing w:line="360" w:lineRule="auto"/>
        <w:ind w:left="567"/>
        <w:jc w:val="both"/>
        <w:rPr>
          <w:rFonts w:ascii="Arial" w:hAnsi="Arial" w:cs="Arial"/>
          <w:bCs/>
          <w:i/>
          <w:iCs/>
        </w:rPr>
      </w:pPr>
      <w:r w:rsidRPr="00282CE5">
        <w:rPr>
          <w:rFonts w:ascii="Arial" w:hAnsi="Arial" w:cs="Arial"/>
          <w:bCs/>
          <w:i/>
          <w:iCs/>
        </w:rPr>
        <w:t>‘A visit to a gynaecologist involves a lot of effort</w:t>
      </w:r>
      <w:r w:rsidR="001E1414">
        <w:rPr>
          <w:rFonts w:ascii="Arial" w:hAnsi="Arial" w:cs="Arial"/>
          <w:bCs/>
          <w:i/>
          <w:iCs/>
        </w:rPr>
        <w:t>s</w:t>
      </w:r>
      <w:r w:rsidRPr="00282CE5">
        <w:rPr>
          <w:rFonts w:ascii="Arial" w:hAnsi="Arial" w:cs="Arial"/>
          <w:bCs/>
          <w:i/>
          <w:iCs/>
        </w:rPr>
        <w:t>, because the infrastructure of the medical facility, both external and internal, is not accessible for wheelchair users</w:t>
      </w:r>
      <w:r w:rsidR="00282CE5" w:rsidRPr="00282CE5">
        <w:rPr>
          <w:rFonts w:ascii="Arial" w:hAnsi="Arial" w:cs="Arial"/>
          <w:bCs/>
          <w:i/>
          <w:iCs/>
        </w:rPr>
        <w:t>…</w:t>
      </w:r>
      <w:r w:rsidRPr="00282CE5">
        <w:rPr>
          <w:rFonts w:ascii="Arial" w:hAnsi="Arial" w:cs="Arial"/>
          <w:bCs/>
          <w:i/>
          <w:iCs/>
        </w:rPr>
        <w:t xml:space="preserve"> I had a case when I could not </w:t>
      </w:r>
      <w:r w:rsidR="001E1414">
        <w:rPr>
          <w:rFonts w:ascii="Arial" w:hAnsi="Arial" w:cs="Arial"/>
          <w:bCs/>
          <w:i/>
          <w:iCs/>
        </w:rPr>
        <w:t xml:space="preserve">find </w:t>
      </w:r>
      <w:r w:rsidRPr="00282CE5">
        <w:rPr>
          <w:rFonts w:ascii="Arial" w:hAnsi="Arial" w:cs="Arial"/>
          <w:bCs/>
          <w:i/>
          <w:iCs/>
        </w:rPr>
        <w:t xml:space="preserve">someone to accompany me. That </w:t>
      </w:r>
      <w:r w:rsidR="00282CE5" w:rsidRPr="00282CE5">
        <w:rPr>
          <w:rFonts w:ascii="Arial" w:hAnsi="Arial" w:cs="Arial"/>
          <w:bCs/>
          <w:i/>
          <w:iCs/>
        </w:rPr>
        <w:t xml:space="preserve">day… I received humiliating look from medical personal and replicas: </w:t>
      </w:r>
      <w:r w:rsidR="00C21D58">
        <w:rPr>
          <w:rFonts w:ascii="Arial" w:hAnsi="Arial" w:cs="Arial"/>
          <w:bCs/>
          <w:i/>
          <w:iCs/>
        </w:rPr>
        <w:t>next</w:t>
      </w:r>
      <w:r w:rsidR="00282CE5" w:rsidRPr="00282CE5">
        <w:rPr>
          <w:rFonts w:ascii="Arial" w:hAnsi="Arial" w:cs="Arial"/>
          <w:bCs/>
          <w:i/>
          <w:iCs/>
        </w:rPr>
        <w:t xml:space="preserve"> time </w:t>
      </w:r>
      <w:r w:rsidR="00D04AB3">
        <w:rPr>
          <w:rFonts w:ascii="Arial" w:hAnsi="Arial" w:cs="Arial"/>
          <w:bCs/>
          <w:i/>
          <w:iCs/>
        </w:rPr>
        <w:t xml:space="preserve">bring </w:t>
      </w:r>
      <w:r w:rsidR="00282CE5" w:rsidRPr="00282CE5">
        <w:rPr>
          <w:rFonts w:ascii="Arial" w:hAnsi="Arial" w:cs="Arial"/>
          <w:bCs/>
          <w:i/>
          <w:iCs/>
        </w:rPr>
        <w:t>someone</w:t>
      </w:r>
      <w:r w:rsidR="00D04AB3">
        <w:rPr>
          <w:rFonts w:ascii="Arial" w:hAnsi="Arial" w:cs="Arial"/>
          <w:bCs/>
          <w:i/>
          <w:iCs/>
        </w:rPr>
        <w:t xml:space="preserve"> with you</w:t>
      </w:r>
      <w:r w:rsidR="00282CE5" w:rsidRPr="00282CE5">
        <w:rPr>
          <w:rFonts w:ascii="Arial" w:hAnsi="Arial" w:cs="Arial"/>
          <w:bCs/>
          <w:i/>
          <w:iCs/>
        </w:rPr>
        <w:t>, we have so many patients, we are wasting time because of you’</w:t>
      </w:r>
    </w:p>
    <w:p w14:paraId="25624557" w14:textId="69E11482" w:rsidR="000806CD" w:rsidRPr="00282CE5" w:rsidRDefault="00282CE5" w:rsidP="00282CE5">
      <w:pPr>
        <w:spacing w:line="360" w:lineRule="auto"/>
        <w:jc w:val="right"/>
        <w:rPr>
          <w:rFonts w:ascii="Arial" w:hAnsi="Arial" w:cs="Arial"/>
          <w:bCs/>
          <w:i/>
          <w:iCs/>
        </w:rPr>
      </w:pPr>
      <w:r>
        <w:rPr>
          <w:rFonts w:ascii="Arial" w:hAnsi="Arial" w:cs="Arial"/>
          <w:bCs/>
        </w:rPr>
        <w:t xml:space="preserve">    </w:t>
      </w:r>
      <w:r w:rsidRPr="00282CE5">
        <w:rPr>
          <w:rFonts w:ascii="Arial" w:hAnsi="Arial" w:cs="Arial"/>
          <w:bCs/>
          <w:i/>
          <w:iCs/>
        </w:rPr>
        <w:t>R.K 2022</w:t>
      </w:r>
    </w:p>
    <w:p w14:paraId="2F185F00" w14:textId="072B7F50" w:rsidR="00282CE5" w:rsidRDefault="00282CE5" w:rsidP="00204D74">
      <w:pPr>
        <w:spacing w:line="360" w:lineRule="auto"/>
        <w:jc w:val="both"/>
        <w:rPr>
          <w:rFonts w:ascii="Arial" w:hAnsi="Arial" w:cs="Arial"/>
          <w:b/>
        </w:rPr>
      </w:pPr>
    </w:p>
    <w:p w14:paraId="2ABFCE72" w14:textId="4F4064CF" w:rsidR="00202C06" w:rsidRPr="00374877" w:rsidRDefault="00202C06" w:rsidP="00204D74">
      <w:pPr>
        <w:spacing w:line="360" w:lineRule="auto"/>
        <w:jc w:val="both"/>
        <w:rPr>
          <w:rFonts w:ascii="Arial" w:hAnsi="Arial" w:cs="Arial"/>
          <w:bCs/>
          <w:lang w:val="ka-GE"/>
        </w:rPr>
      </w:pPr>
      <w:r w:rsidRPr="00202C06">
        <w:rPr>
          <w:rFonts w:ascii="Arial" w:hAnsi="Arial" w:cs="Arial"/>
          <w:bCs/>
        </w:rPr>
        <w:lastRenderedPageBreak/>
        <w:t>b)</w:t>
      </w:r>
      <w:r>
        <w:rPr>
          <w:rFonts w:ascii="Arial" w:hAnsi="Arial" w:cs="Arial"/>
          <w:bCs/>
        </w:rPr>
        <w:t xml:space="preserve"> Women with disabilities are underrepresented in public and political life, as well as in disability movement. Since the restoration of Georgia’s independence (1991), only three persons with disabilities were member of parliament. All of whom were men.</w:t>
      </w:r>
      <w:r>
        <w:rPr>
          <w:rStyle w:val="FootnoteReference"/>
          <w:rFonts w:ascii="Arial" w:hAnsi="Arial" w:cs="Arial"/>
          <w:bCs/>
        </w:rPr>
        <w:footnoteReference w:id="23"/>
      </w:r>
      <w:r>
        <w:rPr>
          <w:rFonts w:ascii="Arial" w:hAnsi="Arial" w:cs="Arial"/>
          <w:bCs/>
        </w:rPr>
        <w:t xml:space="preserve"> </w:t>
      </w:r>
      <w:r w:rsidR="00374877">
        <w:rPr>
          <w:rFonts w:ascii="Arial" w:hAnsi="Arial" w:cs="Arial"/>
          <w:bCs/>
        </w:rPr>
        <w:t xml:space="preserve">No recent data available on participation of women with disabilities in local administrative bodies. </w:t>
      </w:r>
    </w:p>
    <w:p w14:paraId="18935346" w14:textId="77777777" w:rsidR="00202C06" w:rsidRDefault="00202C06" w:rsidP="00204D74">
      <w:pPr>
        <w:spacing w:line="360" w:lineRule="auto"/>
        <w:jc w:val="both"/>
        <w:rPr>
          <w:rFonts w:ascii="Arial" w:hAnsi="Arial" w:cs="Arial"/>
          <w:b/>
        </w:rPr>
      </w:pPr>
    </w:p>
    <w:p w14:paraId="23FCD781" w14:textId="6F9A4C50" w:rsidR="00897629" w:rsidRPr="00E678A2" w:rsidRDefault="00897629" w:rsidP="00E678A2">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4DE231F3" w14:textId="7AD214BB" w:rsidR="00897629" w:rsidRDefault="00583A4D" w:rsidP="00583A4D">
      <w:pPr>
        <w:pStyle w:val="ListParagraph"/>
        <w:numPr>
          <w:ilvl w:val="0"/>
          <w:numId w:val="10"/>
        </w:numPr>
        <w:spacing w:line="360" w:lineRule="auto"/>
        <w:jc w:val="both"/>
        <w:rPr>
          <w:rFonts w:ascii="Arial" w:hAnsi="Arial" w:cs="Arial"/>
          <w:bCs/>
        </w:rPr>
      </w:pPr>
      <w:r>
        <w:rPr>
          <w:rFonts w:ascii="Arial" w:hAnsi="Arial" w:cs="Arial"/>
          <w:bCs/>
        </w:rPr>
        <w:t>Increase support services for women with disabilities to independently fulfil their parental duties;</w:t>
      </w:r>
    </w:p>
    <w:p w14:paraId="687254A0" w14:textId="36D0E34F" w:rsidR="00583A4D" w:rsidRDefault="00583A4D" w:rsidP="00583A4D">
      <w:pPr>
        <w:pStyle w:val="ListParagraph"/>
        <w:numPr>
          <w:ilvl w:val="0"/>
          <w:numId w:val="10"/>
        </w:numPr>
        <w:spacing w:line="360" w:lineRule="auto"/>
        <w:jc w:val="both"/>
        <w:rPr>
          <w:rFonts w:ascii="Arial" w:hAnsi="Arial" w:cs="Arial"/>
          <w:bCs/>
        </w:rPr>
      </w:pPr>
      <w:r>
        <w:rPr>
          <w:rFonts w:ascii="Arial" w:hAnsi="Arial" w:cs="Arial"/>
          <w:bCs/>
        </w:rPr>
        <w:t>Immediately take measures to ensure screening programs and gynaecological services are accessible for women with disabilities;</w:t>
      </w:r>
    </w:p>
    <w:p w14:paraId="06AD2E23" w14:textId="51056143" w:rsidR="00583A4D" w:rsidRPr="00583A4D" w:rsidRDefault="00583A4D" w:rsidP="00583A4D">
      <w:pPr>
        <w:pStyle w:val="ListParagraph"/>
        <w:numPr>
          <w:ilvl w:val="0"/>
          <w:numId w:val="10"/>
        </w:numPr>
        <w:spacing w:line="360" w:lineRule="auto"/>
        <w:jc w:val="both"/>
        <w:rPr>
          <w:rFonts w:ascii="Arial" w:hAnsi="Arial" w:cs="Arial"/>
          <w:bCs/>
        </w:rPr>
      </w:pPr>
      <w:r>
        <w:rPr>
          <w:rFonts w:ascii="Arial" w:hAnsi="Arial" w:cs="Arial"/>
          <w:bCs/>
        </w:rPr>
        <w:t>Take all necessary measures to increase the number of women with disabilities are participating in political life at national and local levels.</w:t>
      </w:r>
    </w:p>
    <w:p w14:paraId="03AD96D5" w14:textId="567121B4" w:rsidR="00897629" w:rsidRDefault="00897629" w:rsidP="00204D74">
      <w:pPr>
        <w:spacing w:line="360" w:lineRule="auto"/>
        <w:jc w:val="both"/>
        <w:rPr>
          <w:rFonts w:ascii="Arial" w:hAnsi="Arial" w:cs="Arial"/>
          <w:b/>
        </w:rPr>
      </w:pPr>
    </w:p>
    <w:p w14:paraId="004F02EC" w14:textId="77777777" w:rsidR="00583A4D" w:rsidRPr="003A051B" w:rsidRDefault="00583A4D" w:rsidP="00204D74">
      <w:pPr>
        <w:spacing w:line="360" w:lineRule="auto"/>
        <w:jc w:val="both"/>
        <w:rPr>
          <w:rFonts w:ascii="Arial" w:hAnsi="Arial" w:cs="Arial"/>
          <w:b/>
        </w:rPr>
      </w:pPr>
    </w:p>
    <w:p w14:paraId="02ECA559" w14:textId="725AD05B" w:rsidR="00630CBF" w:rsidRPr="007958EC" w:rsidRDefault="000C0E97" w:rsidP="00115FC8">
      <w:pPr>
        <w:pStyle w:val="Heading1"/>
        <w:rPr>
          <w:rFonts w:ascii="Arial" w:hAnsi="Arial" w:cs="Arial"/>
          <w:color w:val="365F91" w:themeColor="accent1" w:themeShade="BF"/>
        </w:rPr>
      </w:pPr>
      <w:bookmarkStart w:id="11" w:name="_Toc428956588"/>
      <w:bookmarkStart w:id="12" w:name="_Toc30087174"/>
      <w:bookmarkStart w:id="13" w:name="_Toc127388019"/>
      <w:r w:rsidRPr="007958EC">
        <w:rPr>
          <w:rFonts w:ascii="Arial" w:hAnsi="Arial" w:cs="Arial"/>
          <w:color w:val="365F91" w:themeColor="accent1" w:themeShade="BF"/>
        </w:rPr>
        <w:t>Article 7. Children with disabilities</w:t>
      </w:r>
      <w:bookmarkEnd w:id="11"/>
      <w:bookmarkEnd w:id="12"/>
      <w:bookmarkEnd w:id="13"/>
    </w:p>
    <w:p w14:paraId="2C73C265" w14:textId="77777777" w:rsidR="00282CE5" w:rsidRDefault="00282CE5" w:rsidP="008F7FA3">
      <w:pPr>
        <w:spacing w:after="160" w:line="259" w:lineRule="auto"/>
        <w:rPr>
          <w:b/>
        </w:rPr>
      </w:pPr>
    </w:p>
    <w:p w14:paraId="4A535A00" w14:textId="33E34C2D" w:rsidR="00573CC7" w:rsidRPr="001E1414" w:rsidRDefault="0065745E" w:rsidP="00573CC7">
      <w:pPr>
        <w:spacing w:after="160" w:line="360" w:lineRule="auto"/>
        <w:jc w:val="both"/>
        <w:rPr>
          <w:rFonts w:ascii="Arial" w:hAnsi="Arial" w:cs="Arial"/>
          <w:bCs/>
          <w:lang w:val="ka-GE"/>
        </w:rPr>
      </w:pPr>
      <w:r>
        <w:rPr>
          <w:rFonts w:ascii="Arial" w:hAnsi="Arial" w:cs="Arial"/>
          <w:bCs/>
          <w:lang w:val="ka-GE"/>
        </w:rPr>
        <w:t>4</w:t>
      </w:r>
      <w:r>
        <w:rPr>
          <w:rFonts w:ascii="Arial" w:hAnsi="Arial" w:cs="Arial"/>
          <w:bCs/>
        </w:rPr>
        <w:t xml:space="preserve">. a) </w:t>
      </w:r>
      <w:r w:rsidR="005C609F">
        <w:rPr>
          <w:rFonts w:ascii="Arial" w:hAnsi="Arial" w:cs="Arial"/>
          <w:bCs/>
        </w:rPr>
        <w:t xml:space="preserve">The services for </w:t>
      </w:r>
      <w:r w:rsidR="00F125AF">
        <w:rPr>
          <w:rFonts w:ascii="Arial" w:hAnsi="Arial" w:cs="Arial"/>
          <w:bCs/>
        </w:rPr>
        <w:t xml:space="preserve">children with disabilities </w:t>
      </w:r>
      <w:r w:rsidR="005C609F">
        <w:rPr>
          <w:rFonts w:ascii="Arial" w:hAnsi="Arial" w:cs="Arial"/>
          <w:bCs/>
        </w:rPr>
        <w:t xml:space="preserve">remain insufficient. </w:t>
      </w:r>
      <w:r w:rsidR="008264DA">
        <w:rPr>
          <w:rFonts w:ascii="Arial" w:hAnsi="Arial" w:cs="Arial"/>
          <w:bCs/>
        </w:rPr>
        <w:t>As m</w:t>
      </w:r>
      <w:r w:rsidR="00573CC7" w:rsidRPr="00573CC7">
        <w:rPr>
          <w:rFonts w:ascii="Arial" w:hAnsi="Arial" w:cs="Arial"/>
          <w:bCs/>
        </w:rPr>
        <w:t>any</w:t>
      </w:r>
      <w:r w:rsidR="00573CC7">
        <w:rPr>
          <w:rFonts w:ascii="Arial" w:hAnsi="Arial" w:cs="Arial"/>
          <w:bCs/>
        </w:rPr>
        <w:t xml:space="preserve"> as half of all children with disabilities did not have access to the State Program for Social Rehabilitation and Childcare.</w:t>
      </w:r>
      <w:r w:rsidR="00573CC7">
        <w:rPr>
          <w:rStyle w:val="FootnoteReference"/>
          <w:rFonts w:ascii="Arial" w:hAnsi="Arial" w:cs="Arial"/>
          <w:bCs/>
        </w:rPr>
        <w:footnoteReference w:id="24"/>
      </w:r>
      <w:r w:rsidR="00573CC7">
        <w:rPr>
          <w:rFonts w:ascii="Arial" w:hAnsi="Arial" w:cs="Arial"/>
          <w:bCs/>
        </w:rPr>
        <w:t xml:space="preserve"> </w:t>
      </w:r>
      <w:r w:rsidR="005C609F">
        <w:rPr>
          <w:rFonts w:ascii="Arial" w:hAnsi="Arial" w:cs="Arial"/>
          <w:bCs/>
        </w:rPr>
        <w:t>In many municipalities such services do not exist at all.</w:t>
      </w:r>
      <w:r w:rsidR="005C609F">
        <w:rPr>
          <w:rStyle w:val="FootnoteReference"/>
          <w:rFonts w:ascii="Arial" w:hAnsi="Arial" w:cs="Arial"/>
          <w:bCs/>
        </w:rPr>
        <w:footnoteReference w:id="25"/>
      </w:r>
      <w:r w:rsidR="005C609F">
        <w:rPr>
          <w:rFonts w:ascii="Arial" w:hAnsi="Arial" w:cs="Arial"/>
          <w:bCs/>
        </w:rPr>
        <w:t xml:space="preserve"> Education for </w:t>
      </w:r>
      <w:r w:rsidR="008A5F12">
        <w:rPr>
          <w:rFonts w:ascii="Arial" w:hAnsi="Arial" w:cs="Arial"/>
          <w:bCs/>
        </w:rPr>
        <w:t>children with disabilities</w:t>
      </w:r>
      <w:r w:rsidR="008264DA">
        <w:rPr>
          <w:rFonts w:ascii="Arial" w:hAnsi="Arial" w:cs="Arial"/>
          <w:bCs/>
        </w:rPr>
        <w:t xml:space="preserve"> is</w:t>
      </w:r>
      <w:r w:rsidR="005C609F">
        <w:rPr>
          <w:rFonts w:ascii="Arial" w:hAnsi="Arial" w:cs="Arial"/>
          <w:bCs/>
        </w:rPr>
        <w:t xml:space="preserve"> still </w:t>
      </w:r>
      <w:r w:rsidR="008264DA">
        <w:rPr>
          <w:rFonts w:ascii="Arial" w:hAnsi="Arial" w:cs="Arial"/>
          <w:bCs/>
        </w:rPr>
        <w:t xml:space="preserve">largely </w:t>
      </w:r>
      <w:r w:rsidR="005C609F">
        <w:rPr>
          <w:rFonts w:ascii="Arial" w:hAnsi="Arial" w:cs="Arial"/>
          <w:bCs/>
        </w:rPr>
        <w:t xml:space="preserve">inaccessible. </w:t>
      </w:r>
      <w:r w:rsidR="008264DA">
        <w:rPr>
          <w:rFonts w:ascii="Arial" w:hAnsi="Arial" w:cs="Arial"/>
          <w:bCs/>
        </w:rPr>
        <w:t>Here is the s</w:t>
      </w:r>
      <w:r w:rsidR="005C609F">
        <w:rPr>
          <w:rFonts w:ascii="Arial" w:hAnsi="Arial" w:cs="Arial"/>
          <w:bCs/>
        </w:rPr>
        <w:t>tory of 15</w:t>
      </w:r>
      <w:r w:rsidR="008264DA">
        <w:rPr>
          <w:rFonts w:ascii="Arial" w:hAnsi="Arial" w:cs="Arial"/>
          <w:bCs/>
        </w:rPr>
        <w:t>-</w:t>
      </w:r>
      <w:r w:rsidR="005C609F">
        <w:rPr>
          <w:rFonts w:ascii="Arial" w:hAnsi="Arial" w:cs="Arial"/>
          <w:bCs/>
        </w:rPr>
        <w:t>year</w:t>
      </w:r>
      <w:r w:rsidR="008264DA">
        <w:rPr>
          <w:rFonts w:ascii="Arial" w:hAnsi="Arial" w:cs="Arial"/>
          <w:bCs/>
        </w:rPr>
        <w:t>-old</w:t>
      </w:r>
      <w:r w:rsidR="005C609F">
        <w:rPr>
          <w:rFonts w:ascii="Arial" w:hAnsi="Arial" w:cs="Arial"/>
          <w:bCs/>
        </w:rPr>
        <w:t xml:space="preserve"> </w:t>
      </w:r>
      <w:proofErr w:type="spellStart"/>
      <w:r w:rsidR="005C609F">
        <w:rPr>
          <w:rFonts w:ascii="Arial" w:hAnsi="Arial" w:cs="Arial"/>
          <w:bCs/>
        </w:rPr>
        <w:t>Bacho</w:t>
      </w:r>
      <w:proofErr w:type="spellEnd"/>
      <w:r w:rsidR="005C609F">
        <w:rPr>
          <w:rFonts w:ascii="Arial" w:hAnsi="Arial" w:cs="Arial"/>
          <w:bCs/>
        </w:rPr>
        <w:t>, who lives</w:t>
      </w:r>
      <w:r w:rsidR="00590731">
        <w:rPr>
          <w:rFonts w:ascii="Arial" w:hAnsi="Arial" w:cs="Arial"/>
          <w:bCs/>
        </w:rPr>
        <w:t xml:space="preserve"> in</w:t>
      </w:r>
      <w:r w:rsidR="005C609F">
        <w:rPr>
          <w:rFonts w:ascii="Arial" w:hAnsi="Arial" w:cs="Arial"/>
          <w:bCs/>
        </w:rPr>
        <w:t xml:space="preserve"> Tbilisi: ‘</w:t>
      </w:r>
      <w:proofErr w:type="spellStart"/>
      <w:r w:rsidR="005C609F">
        <w:rPr>
          <w:rFonts w:ascii="Arial" w:hAnsi="Arial" w:cs="Arial"/>
          <w:bCs/>
        </w:rPr>
        <w:t>Bacho</w:t>
      </w:r>
      <w:proofErr w:type="spellEnd"/>
      <w:r w:rsidR="005C609F">
        <w:rPr>
          <w:rFonts w:ascii="Arial" w:hAnsi="Arial" w:cs="Arial"/>
          <w:bCs/>
        </w:rPr>
        <w:t xml:space="preserve"> has not physically attended school since he was in the third grade. The school is not far from his home, however, travelling this road can be a gruelling task for </w:t>
      </w:r>
      <w:proofErr w:type="spellStart"/>
      <w:r w:rsidR="005C609F">
        <w:rPr>
          <w:rFonts w:ascii="Arial" w:hAnsi="Arial" w:cs="Arial"/>
          <w:bCs/>
        </w:rPr>
        <w:t>Bacho</w:t>
      </w:r>
      <w:proofErr w:type="spellEnd"/>
      <w:r w:rsidR="005C609F">
        <w:rPr>
          <w:rFonts w:ascii="Arial" w:hAnsi="Arial" w:cs="Arial"/>
          <w:bCs/>
        </w:rPr>
        <w:t xml:space="preserve"> and his mother. From the elevator to the ground floor there is a flight of stairs without a ramp, sidewalks are too narrow, there are several places on </w:t>
      </w:r>
      <w:r w:rsidR="005C609F">
        <w:rPr>
          <w:rFonts w:ascii="Arial" w:hAnsi="Arial" w:cs="Arial"/>
          <w:bCs/>
        </w:rPr>
        <w:lastRenderedPageBreak/>
        <w:t xml:space="preserve">the way where Ana, </w:t>
      </w:r>
      <w:proofErr w:type="spellStart"/>
      <w:r w:rsidR="005C609F">
        <w:rPr>
          <w:rFonts w:ascii="Arial" w:hAnsi="Arial" w:cs="Arial"/>
          <w:bCs/>
        </w:rPr>
        <w:t>Bacho’s</w:t>
      </w:r>
      <w:proofErr w:type="spellEnd"/>
      <w:r w:rsidR="005C609F">
        <w:rPr>
          <w:rFonts w:ascii="Arial" w:hAnsi="Arial" w:cs="Arial"/>
          <w:bCs/>
        </w:rPr>
        <w:t xml:space="preserve"> mother has to lift the wheelchair to move forward.’</w:t>
      </w:r>
      <w:r w:rsidR="005C609F">
        <w:rPr>
          <w:rStyle w:val="FootnoteReference"/>
          <w:rFonts w:ascii="Arial" w:hAnsi="Arial" w:cs="Arial"/>
          <w:bCs/>
        </w:rPr>
        <w:footnoteReference w:id="26"/>
      </w:r>
      <w:r w:rsidR="005C609F">
        <w:rPr>
          <w:rFonts w:ascii="Arial" w:hAnsi="Arial" w:cs="Arial"/>
          <w:bCs/>
        </w:rPr>
        <w:t xml:space="preserve"> </w:t>
      </w:r>
      <w:r w:rsidR="00590731">
        <w:rPr>
          <w:rFonts w:ascii="Arial" w:hAnsi="Arial" w:cs="Arial"/>
          <w:bCs/>
        </w:rPr>
        <w:t xml:space="preserve">Getting the primary education by </w:t>
      </w:r>
      <w:r w:rsidR="001E1414">
        <w:rPr>
          <w:rFonts w:ascii="Arial" w:hAnsi="Arial" w:cs="Arial"/>
          <w:bCs/>
        </w:rPr>
        <w:t>child with disability</w:t>
      </w:r>
      <w:r w:rsidR="00590731">
        <w:rPr>
          <w:rFonts w:ascii="Arial" w:hAnsi="Arial" w:cs="Arial"/>
          <w:bCs/>
        </w:rPr>
        <w:t xml:space="preserve"> could be</w:t>
      </w:r>
      <w:r w:rsidR="006853CF">
        <w:rPr>
          <w:rFonts w:ascii="Arial" w:hAnsi="Arial" w:cs="Arial"/>
          <w:bCs/>
        </w:rPr>
        <w:t xml:space="preserve"> even </w:t>
      </w:r>
      <w:r w:rsidR="00590731">
        <w:rPr>
          <w:rFonts w:ascii="Arial" w:hAnsi="Arial" w:cs="Arial"/>
          <w:bCs/>
        </w:rPr>
        <w:t xml:space="preserve">considered a </w:t>
      </w:r>
      <w:r w:rsidR="006853CF">
        <w:rPr>
          <w:rFonts w:ascii="Arial" w:hAnsi="Arial" w:cs="Arial"/>
          <w:bCs/>
        </w:rPr>
        <w:t xml:space="preserve">‘success story’. </w:t>
      </w:r>
    </w:p>
    <w:p w14:paraId="2EDEB3EE" w14:textId="4EA3D95B" w:rsidR="0065745E" w:rsidRPr="00224F89" w:rsidRDefault="0065745E" w:rsidP="00573CC7">
      <w:pPr>
        <w:spacing w:after="160" w:line="360" w:lineRule="auto"/>
        <w:jc w:val="both"/>
        <w:rPr>
          <w:rFonts w:ascii="Arial" w:hAnsi="Arial" w:cs="Arial"/>
          <w:bCs/>
        </w:rPr>
      </w:pPr>
      <w:r>
        <w:rPr>
          <w:rFonts w:ascii="Arial" w:hAnsi="Arial" w:cs="Arial"/>
          <w:bCs/>
        </w:rPr>
        <w:t xml:space="preserve">b) </w:t>
      </w:r>
      <w:r w:rsidR="006853CF">
        <w:rPr>
          <w:rFonts w:ascii="Arial" w:hAnsi="Arial" w:cs="Arial"/>
          <w:bCs/>
        </w:rPr>
        <w:t>State is not implementing effective measures for eradication of</w:t>
      </w:r>
      <w:r w:rsidR="00335E82">
        <w:rPr>
          <w:rFonts w:ascii="Arial" w:hAnsi="Arial" w:cs="Arial"/>
          <w:bCs/>
        </w:rPr>
        <w:t xml:space="preserve"> child</w:t>
      </w:r>
      <w:r w:rsidR="006853CF">
        <w:rPr>
          <w:rFonts w:ascii="Arial" w:hAnsi="Arial" w:cs="Arial"/>
          <w:bCs/>
        </w:rPr>
        <w:t xml:space="preserve"> poverty. No measures</w:t>
      </w:r>
      <w:r w:rsidR="00335E82">
        <w:rPr>
          <w:rFonts w:ascii="Arial" w:hAnsi="Arial" w:cs="Arial"/>
          <w:bCs/>
        </w:rPr>
        <w:t xml:space="preserve"> have been taken</w:t>
      </w:r>
      <w:r w:rsidR="006853CF">
        <w:rPr>
          <w:rFonts w:ascii="Arial" w:hAnsi="Arial" w:cs="Arial"/>
          <w:bCs/>
        </w:rPr>
        <w:t xml:space="preserve"> for improving </w:t>
      </w:r>
      <w:r w:rsidR="00335E82">
        <w:rPr>
          <w:rFonts w:ascii="Arial" w:hAnsi="Arial" w:cs="Arial"/>
          <w:bCs/>
        </w:rPr>
        <w:t xml:space="preserve">the </w:t>
      </w:r>
      <w:r w:rsidR="006853CF">
        <w:rPr>
          <w:rFonts w:ascii="Arial" w:hAnsi="Arial" w:cs="Arial"/>
          <w:bCs/>
        </w:rPr>
        <w:t xml:space="preserve">living conditions for </w:t>
      </w:r>
      <w:r w:rsidR="008A5F12">
        <w:rPr>
          <w:rFonts w:ascii="Arial" w:hAnsi="Arial" w:cs="Arial"/>
          <w:bCs/>
        </w:rPr>
        <w:t>children with disabilities</w:t>
      </w:r>
      <w:r w:rsidR="006853CF">
        <w:rPr>
          <w:rFonts w:ascii="Arial" w:hAnsi="Arial" w:cs="Arial"/>
          <w:bCs/>
        </w:rPr>
        <w:t xml:space="preserve">. </w:t>
      </w:r>
      <w:r w:rsidR="0004228B">
        <w:rPr>
          <w:rFonts w:ascii="Arial" w:hAnsi="Arial" w:cs="Arial"/>
          <w:bCs/>
        </w:rPr>
        <w:t>The s</w:t>
      </w:r>
      <w:r w:rsidR="00B608FE">
        <w:rPr>
          <w:rFonts w:ascii="Arial" w:hAnsi="Arial" w:cs="Arial"/>
          <w:bCs/>
        </w:rPr>
        <w:t xml:space="preserve">tatistics about </w:t>
      </w:r>
      <w:r w:rsidR="0004228B">
        <w:rPr>
          <w:rFonts w:ascii="Arial" w:hAnsi="Arial" w:cs="Arial"/>
          <w:bCs/>
        </w:rPr>
        <w:t xml:space="preserve">the </w:t>
      </w:r>
      <w:r w:rsidR="00B608FE">
        <w:rPr>
          <w:rFonts w:ascii="Arial" w:hAnsi="Arial" w:cs="Arial"/>
          <w:bCs/>
        </w:rPr>
        <w:t xml:space="preserve">number of </w:t>
      </w:r>
      <w:r w:rsidR="008A5F12">
        <w:rPr>
          <w:rFonts w:ascii="Arial" w:hAnsi="Arial" w:cs="Arial"/>
          <w:bCs/>
        </w:rPr>
        <w:t>children with disabilities</w:t>
      </w:r>
      <w:r w:rsidR="00B608FE">
        <w:rPr>
          <w:rFonts w:ascii="Arial" w:hAnsi="Arial" w:cs="Arial"/>
          <w:bCs/>
        </w:rPr>
        <w:t xml:space="preserve"> does not exist and without statistics many </w:t>
      </w:r>
      <w:r w:rsidR="008A5F12">
        <w:rPr>
          <w:rFonts w:ascii="Arial" w:hAnsi="Arial" w:cs="Arial"/>
          <w:bCs/>
        </w:rPr>
        <w:t>children with disabilities</w:t>
      </w:r>
      <w:r w:rsidR="00B608FE">
        <w:rPr>
          <w:rFonts w:ascii="Arial" w:hAnsi="Arial" w:cs="Arial"/>
          <w:bCs/>
        </w:rPr>
        <w:t xml:space="preserve"> fall behind the State’s attention. Only those, who somehow manage to communicate with </w:t>
      </w:r>
      <w:r w:rsidR="0004228B">
        <w:rPr>
          <w:rFonts w:ascii="Arial" w:hAnsi="Arial" w:cs="Arial"/>
          <w:bCs/>
        </w:rPr>
        <w:t xml:space="preserve">the </w:t>
      </w:r>
      <w:r w:rsidR="00B608FE">
        <w:rPr>
          <w:rFonts w:ascii="Arial" w:hAnsi="Arial" w:cs="Arial"/>
          <w:bCs/>
        </w:rPr>
        <w:t xml:space="preserve">NGOs get individual support. </w:t>
      </w:r>
      <w:r w:rsidR="00085532">
        <w:rPr>
          <w:rFonts w:ascii="Arial" w:hAnsi="Arial" w:cs="Arial"/>
          <w:bCs/>
        </w:rPr>
        <w:t>R</w:t>
      </w:r>
      <w:r w:rsidR="00B608FE">
        <w:rPr>
          <w:rFonts w:ascii="Arial" w:hAnsi="Arial" w:cs="Arial"/>
          <w:bCs/>
        </w:rPr>
        <w:t>esolving few individual cases</w:t>
      </w:r>
      <w:r w:rsidR="00085532">
        <w:rPr>
          <w:rFonts w:ascii="Arial" w:hAnsi="Arial" w:cs="Arial"/>
          <w:bCs/>
        </w:rPr>
        <w:t>, however,</w:t>
      </w:r>
      <w:r w:rsidR="00B608FE">
        <w:rPr>
          <w:rFonts w:ascii="Arial" w:hAnsi="Arial" w:cs="Arial"/>
          <w:bCs/>
        </w:rPr>
        <w:t xml:space="preserve"> </w:t>
      </w:r>
      <w:r w:rsidR="0004228B">
        <w:rPr>
          <w:rFonts w:ascii="Arial" w:hAnsi="Arial" w:cs="Arial"/>
          <w:bCs/>
        </w:rPr>
        <w:t xml:space="preserve">is </w:t>
      </w:r>
      <w:r w:rsidR="00B608FE">
        <w:rPr>
          <w:rFonts w:ascii="Arial" w:hAnsi="Arial" w:cs="Arial"/>
          <w:bCs/>
        </w:rPr>
        <w:t>not enough for</w:t>
      </w:r>
      <w:r w:rsidR="00085532">
        <w:rPr>
          <w:rFonts w:ascii="Arial" w:hAnsi="Arial" w:cs="Arial"/>
          <w:bCs/>
        </w:rPr>
        <w:t xml:space="preserve"> the</w:t>
      </w:r>
      <w:r w:rsidR="00B608FE">
        <w:rPr>
          <w:rFonts w:ascii="Arial" w:hAnsi="Arial" w:cs="Arial"/>
          <w:bCs/>
        </w:rPr>
        <w:t xml:space="preserve"> </w:t>
      </w:r>
      <w:r w:rsidR="0004228B">
        <w:rPr>
          <w:rFonts w:ascii="Arial" w:hAnsi="Arial" w:cs="Arial"/>
          <w:bCs/>
        </w:rPr>
        <w:t xml:space="preserve">disability </w:t>
      </w:r>
      <w:r w:rsidR="00B608FE">
        <w:rPr>
          <w:rFonts w:ascii="Arial" w:hAnsi="Arial" w:cs="Arial"/>
          <w:bCs/>
        </w:rPr>
        <w:t xml:space="preserve">community. </w:t>
      </w:r>
      <w:r w:rsidR="000E026C">
        <w:rPr>
          <w:rFonts w:ascii="Arial" w:hAnsi="Arial" w:cs="Arial"/>
          <w:bCs/>
        </w:rPr>
        <w:t>Without State</w:t>
      </w:r>
      <w:r w:rsidR="001E1414">
        <w:rPr>
          <w:rFonts w:ascii="Arial" w:hAnsi="Arial" w:cs="Arial"/>
          <w:bCs/>
        </w:rPr>
        <w:t>’</w:t>
      </w:r>
      <w:r w:rsidR="000E026C">
        <w:rPr>
          <w:rFonts w:ascii="Arial" w:hAnsi="Arial" w:cs="Arial"/>
          <w:bCs/>
        </w:rPr>
        <w:t xml:space="preserve">s immediate steps to gather data on </w:t>
      </w:r>
      <w:r w:rsidR="008A5F12">
        <w:rPr>
          <w:rFonts w:ascii="Arial" w:hAnsi="Arial" w:cs="Arial"/>
          <w:bCs/>
        </w:rPr>
        <w:t>children with disabilities</w:t>
      </w:r>
      <w:r w:rsidR="000E026C">
        <w:rPr>
          <w:rFonts w:ascii="Arial" w:hAnsi="Arial" w:cs="Arial"/>
          <w:bCs/>
        </w:rPr>
        <w:t xml:space="preserve"> and their needs, no progress can be reached for future health, </w:t>
      </w:r>
      <w:r w:rsidR="008A5F12">
        <w:rPr>
          <w:rFonts w:ascii="Arial" w:hAnsi="Arial" w:cs="Arial"/>
          <w:bCs/>
        </w:rPr>
        <w:t>education,</w:t>
      </w:r>
      <w:r w:rsidR="000E026C">
        <w:rPr>
          <w:rFonts w:ascii="Arial" w:hAnsi="Arial" w:cs="Arial"/>
          <w:bCs/>
        </w:rPr>
        <w:t xml:space="preserve"> and employment.</w:t>
      </w:r>
      <w:r w:rsidR="00471344">
        <w:rPr>
          <w:rFonts w:ascii="Arial" w:hAnsi="Arial" w:cs="Arial"/>
          <w:bCs/>
        </w:rPr>
        <w:t xml:space="preserve"> For example, there is no statistics on how many persons with down </w:t>
      </w:r>
      <w:r w:rsidR="00471344" w:rsidRPr="00471344">
        <w:rPr>
          <w:rFonts w:ascii="Arial" w:hAnsi="Arial" w:cs="Arial"/>
          <w:bCs/>
        </w:rPr>
        <w:t>syndrome</w:t>
      </w:r>
      <w:r w:rsidR="00471344" w:rsidRPr="00471344">
        <w:rPr>
          <w:rFonts w:ascii="Arial" w:hAnsi="Arial" w:cs="Arial"/>
          <w:bCs/>
          <w:lang w:val="ka-GE"/>
        </w:rPr>
        <w:t xml:space="preserve">, </w:t>
      </w:r>
      <w:r w:rsidR="00471344" w:rsidRPr="00471344">
        <w:rPr>
          <w:rFonts w:ascii="Arial" w:hAnsi="Arial" w:cs="Arial"/>
          <w:bCs/>
        </w:rPr>
        <w:t>or persons with autism</w:t>
      </w:r>
      <w:r w:rsidR="00471344">
        <w:rPr>
          <w:rFonts w:ascii="Arial" w:hAnsi="Arial" w:cs="Arial"/>
          <w:bCs/>
        </w:rPr>
        <w:t xml:space="preserve"> lives in Georgia, how data is disaggregated by sex and geographical area. Consequently, no sufficient support services exist children and for their families. Because of non-existence of statistics, the State cannot plan accordingly what services should be developed, or how</w:t>
      </w:r>
      <w:r w:rsidR="00224F89">
        <w:rPr>
          <w:rFonts w:ascii="Arial" w:hAnsi="Arial" w:cs="Arial"/>
          <w:bCs/>
        </w:rPr>
        <w:t xml:space="preserve"> the resources should be distributed to existing</w:t>
      </w:r>
      <w:r w:rsidR="00471344">
        <w:rPr>
          <w:rFonts w:ascii="Arial" w:hAnsi="Arial" w:cs="Arial"/>
          <w:bCs/>
        </w:rPr>
        <w:t xml:space="preserve"> services</w:t>
      </w:r>
      <w:r w:rsidR="00224F89">
        <w:rPr>
          <w:rFonts w:ascii="Arial" w:hAnsi="Arial" w:cs="Arial"/>
          <w:bCs/>
        </w:rPr>
        <w:t>.</w:t>
      </w:r>
    </w:p>
    <w:p w14:paraId="4A3CCD5C" w14:textId="7D034E7D" w:rsidR="0065745E" w:rsidRDefault="0065745E" w:rsidP="00965DFD">
      <w:pPr>
        <w:spacing w:after="160" w:line="360" w:lineRule="auto"/>
        <w:jc w:val="both"/>
        <w:rPr>
          <w:rFonts w:ascii="Arial" w:hAnsi="Arial" w:cs="Arial"/>
          <w:bCs/>
        </w:rPr>
      </w:pPr>
      <w:r>
        <w:rPr>
          <w:rFonts w:ascii="Arial" w:hAnsi="Arial" w:cs="Arial"/>
          <w:bCs/>
        </w:rPr>
        <w:t xml:space="preserve">5. a) </w:t>
      </w:r>
      <w:r w:rsidR="006853CF">
        <w:rPr>
          <w:rFonts w:ascii="Arial" w:hAnsi="Arial" w:cs="Arial"/>
          <w:bCs/>
        </w:rPr>
        <w:t>Pre-school education in</w:t>
      </w:r>
      <w:r w:rsidR="001E1414">
        <w:rPr>
          <w:rFonts w:ascii="Arial" w:hAnsi="Arial" w:cs="Arial"/>
          <w:bCs/>
        </w:rPr>
        <w:t xml:space="preserve"> </w:t>
      </w:r>
      <w:r w:rsidR="003333AB">
        <w:rPr>
          <w:rFonts w:ascii="Arial" w:hAnsi="Arial" w:cs="Arial"/>
          <w:bCs/>
        </w:rPr>
        <w:t>many</w:t>
      </w:r>
      <w:r w:rsidR="006853CF">
        <w:rPr>
          <w:rFonts w:ascii="Arial" w:hAnsi="Arial" w:cs="Arial"/>
          <w:bCs/>
        </w:rPr>
        <w:t xml:space="preserve"> rural and remote areas is not available not only for </w:t>
      </w:r>
      <w:r w:rsidR="008A5F12">
        <w:rPr>
          <w:rFonts w:ascii="Arial" w:hAnsi="Arial" w:cs="Arial"/>
          <w:bCs/>
        </w:rPr>
        <w:t>children with disabilities</w:t>
      </w:r>
      <w:r w:rsidR="006853CF">
        <w:rPr>
          <w:rFonts w:ascii="Arial" w:hAnsi="Arial" w:cs="Arial"/>
          <w:bCs/>
        </w:rPr>
        <w:t xml:space="preserve">, but for children in general. </w:t>
      </w:r>
      <w:r w:rsidR="008A5F12">
        <w:rPr>
          <w:rFonts w:ascii="Arial" w:hAnsi="Arial" w:cs="Arial"/>
          <w:bCs/>
        </w:rPr>
        <w:t>Children with disabilities</w:t>
      </w:r>
      <w:r w:rsidR="00965DFD">
        <w:rPr>
          <w:rFonts w:ascii="Arial" w:hAnsi="Arial" w:cs="Arial"/>
          <w:bCs/>
        </w:rPr>
        <w:t xml:space="preserve"> who </w:t>
      </w:r>
      <w:r w:rsidR="003333AB">
        <w:rPr>
          <w:rFonts w:ascii="Arial" w:hAnsi="Arial" w:cs="Arial"/>
          <w:bCs/>
        </w:rPr>
        <w:t>belong to the</w:t>
      </w:r>
      <w:r w:rsidR="00965DFD">
        <w:rPr>
          <w:rFonts w:ascii="Arial" w:hAnsi="Arial" w:cs="Arial"/>
          <w:bCs/>
        </w:rPr>
        <w:t xml:space="preserve"> ethnic minorities, are excluded from </w:t>
      </w:r>
      <w:r w:rsidR="001E1414">
        <w:rPr>
          <w:rFonts w:ascii="Arial" w:hAnsi="Arial" w:cs="Arial"/>
          <w:bCs/>
        </w:rPr>
        <w:t>all services</w:t>
      </w:r>
      <w:r w:rsidR="00965DFD">
        <w:rPr>
          <w:rFonts w:ascii="Arial" w:hAnsi="Arial" w:cs="Arial"/>
          <w:bCs/>
        </w:rPr>
        <w:t xml:space="preserve">. Children are kept at home. </w:t>
      </w:r>
      <w:r w:rsidR="003333AB">
        <w:rPr>
          <w:rFonts w:ascii="Arial" w:hAnsi="Arial" w:cs="Arial"/>
          <w:bCs/>
        </w:rPr>
        <w:t>Number of k</w:t>
      </w:r>
      <w:r w:rsidR="00965DFD">
        <w:rPr>
          <w:rFonts w:ascii="Arial" w:hAnsi="Arial" w:cs="Arial"/>
          <w:bCs/>
        </w:rPr>
        <w:t>indergartens across the regions</w:t>
      </w:r>
      <w:r w:rsidR="003333AB">
        <w:rPr>
          <w:rFonts w:ascii="Arial" w:hAnsi="Arial" w:cs="Arial"/>
          <w:bCs/>
        </w:rPr>
        <w:t xml:space="preserve"> are insufficient</w:t>
      </w:r>
      <w:r w:rsidR="00965DFD">
        <w:rPr>
          <w:rFonts w:ascii="Arial" w:hAnsi="Arial" w:cs="Arial"/>
          <w:bCs/>
        </w:rPr>
        <w:t xml:space="preserve">. </w:t>
      </w:r>
      <w:proofErr w:type="gramStart"/>
      <w:r w:rsidR="00965DFD">
        <w:rPr>
          <w:rFonts w:ascii="Arial" w:hAnsi="Arial" w:cs="Arial"/>
          <w:bCs/>
        </w:rPr>
        <w:t>In</w:t>
      </w:r>
      <w:proofErr w:type="gramEnd"/>
      <w:r w:rsidR="00965DFD">
        <w:rPr>
          <w:rFonts w:ascii="Arial" w:hAnsi="Arial" w:cs="Arial"/>
          <w:bCs/>
        </w:rPr>
        <w:t xml:space="preserve"> many occasions, there </w:t>
      </w:r>
      <w:r w:rsidR="00F629EE">
        <w:rPr>
          <w:rFonts w:ascii="Arial" w:hAnsi="Arial" w:cs="Arial"/>
          <w:bCs/>
        </w:rPr>
        <w:t xml:space="preserve">is </w:t>
      </w:r>
      <w:r w:rsidR="00965DFD">
        <w:rPr>
          <w:rFonts w:ascii="Arial" w:hAnsi="Arial" w:cs="Arial"/>
          <w:bCs/>
        </w:rPr>
        <w:t xml:space="preserve">no public transportation to take children to the kindergartens. The situation is </w:t>
      </w:r>
      <w:r w:rsidR="003D1E48">
        <w:rPr>
          <w:rFonts w:ascii="Arial" w:hAnsi="Arial" w:cs="Arial"/>
          <w:bCs/>
        </w:rPr>
        <w:t>worse if</w:t>
      </w:r>
      <w:r w:rsidR="00965DFD">
        <w:rPr>
          <w:rFonts w:ascii="Arial" w:hAnsi="Arial" w:cs="Arial"/>
          <w:bCs/>
        </w:rPr>
        <w:t xml:space="preserve"> child has a disability. </w:t>
      </w:r>
      <w:r w:rsidR="006853CF">
        <w:rPr>
          <w:rFonts w:ascii="Arial" w:hAnsi="Arial" w:cs="Arial"/>
          <w:bCs/>
        </w:rPr>
        <w:t xml:space="preserve">During the </w:t>
      </w:r>
      <w:r w:rsidR="00DE3FEE">
        <w:rPr>
          <w:rFonts w:ascii="Arial" w:hAnsi="Arial" w:cs="Arial"/>
          <w:bCs/>
        </w:rPr>
        <w:t xml:space="preserve">legal </w:t>
      </w:r>
      <w:r w:rsidR="006853CF">
        <w:rPr>
          <w:rFonts w:ascii="Arial" w:hAnsi="Arial" w:cs="Arial"/>
          <w:bCs/>
        </w:rPr>
        <w:t>advocacy project implemented by CIL with support of the EU</w:t>
      </w:r>
      <w:r w:rsidR="00B608FE">
        <w:rPr>
          <w:rFonts w:ascii="Arial" w:hAnsi="Arial" w:cs="Arial"/>
          <w:bCs/>
        </w:rPr>
        <w:t xml:space="preserve">, CIL identified severe situation </w:t>
      </w:r>
      <w:r w:rsidR="00FF3341">
        <w:rPr>
          <w:rFonts w:ascii="Arial" w:hAnsi="Arial" w:cs="Arial"/>
          <w:bCs/>
        </w:rPr>
        <w:t>in Kakheti region</w:t>
      </w:r>
      <w:r w:rsidR="00FF3341">
        <w:rPr>
          <w:rFonts w:ascii="Arial" w:hAnsi="Arial" w:cs="Arial"/>
          <w:bCs/>
          <w:lang w:val="ka-GE"/>
        </w:rPr>
        <w:t xml:space="preserve"> </w:t>
      </w:r>
      <w:r w:rsidR="00B608FE">
        <w:rPr>
          <w:rFonts w:ascii="Arial" w:hAnsi="Arial" w:cs="Arial"/>
          <w:bCs/>
        </w:rPr>
        <w:t xml:space="preserve">related to the pre-school education. </w:t>
      </w:r>
      <w:r w:rsidR="008A5F12">
        <w:rPr>
          <w:rFonts w:ascii="Arial" w:hAnsi="Arial" w:cs="Arial"/>
          <w:bCs/>
        </w:rPr>
        <w:t>Children with disabilities</w:t>
      </w:r>
      <w:r w:rsidR="00B608FE">
        <w:rPr>
          <w:rFonts w:ascii="Arial" w:hAnsi="Arial" w:cs="Arial"/>
          <w:bCs/>
        </w:rPr>
        <w:t xml:space="preserve"> in most cases are refused to attend the kindergarten. </w:t>
      </w:r>
      <w:r w:rsidR="00965DFD">
        <w:rPr>
          <w:rFonts w:ascii="Arial" w:hAnsi="Arial" w:cs="Arial"/>
          <w:bCs/>
        </w:rPr>
        <w:t>In cases when they are admitted, no services are provided, so soon they are force</w:t>
      </w:r>
      <w:r w:rsidR="00FF3341">
        <w:rPr>
          <w:rFonts w:ascii="Arial" w:hAnsi="Arial" w:cs="Arial"/>
          <w:bCs/>
        </w:rPr>
        <w:t>d</w:t>
      </w:r>
      <w:r w:rsidR="00965DFD">
        <w:rPr>
          <w:rFonts w:ascii="Arial" w:hAnsi="Arial" w:cs="Arial"/>
          <w:bCs/>
        </w:rPr>
        <w:t xml:space="preserve"> to leave the kindergarten. </w:t>
      </w:r>
      <w:r w:rsidR="00FF3341">
        <w:rPr>
          <w:rFonts w:ascii="Arial" w:hAnsi="Arial" w:cs="Arial"/>
          <w:bCs/>
        </w:rPr>
        <w:t>Here is the excerpt f</w:t>
      </w:r>
      <w:r w:rsidR="00B608FE">
        <w:rPr>
          <w:rFonts w:ascii="Arial" w:hAnsi="Arial" w:cs="Arial"/>
          <w:bCs/>
        </w:rPr>
        <w:t xml:space="preserve">rom </w:t>
      </w:r>
      <w:r w:rsidR="00FF3341">
        <w:rPr>
          <w:rFonts w:ascii="Arial" w:hAnsi="Arial" w:cs="Arial"/>
          <w:bCs/>
        </w:rPr>
        <w:t xml:space="preserve">the </w:t>
      </w:r>
      <w:r w:rsidR="00B608FE">
        <w:rPr>
          <w:rFonts w:ascii="Arial" w:hAnsi="Arial" w:cs="Arial"/>
          <w:bCs/>
        </w:rPr>
        <w:t xml:space="preserve">interview </w:t>
      </w:r>
      <w:r w:rsidR="00DE291D">
        <w:rPr>
          <w:rFonts w:ascii="Arial" w:hAnsi="Arial" w:cs="Arial"/>
          <w:bCs/>
        </w:rPr>
        <w:t xml:space="preserve">of </w:t>
      </w:r>
      <w:r w:rsidR="00FF3341">
        <w:rPr>
          <w:rFonts w:ascii="Arial" w:hAnsi="Arial" w:cs="Arial"/>
          <w:bCs/>
        </w:rPr>
        <w:t xml:space="preserve">a </w:t>
      </w:r>
      <w:r w:rsidR="00B608FE">
        <w:rPr>
          <w:rFonts w:ascii="Arial" w:hAnsi="Arial" w:cs="Arial"/>
          <w:bCs/>
        </w:rPr>
        <w:t xml:space="preserve">mother of </w:t>
      </w:r>
      <w:r w:rsidR="008A5F12">
        <w:rPr>
          <w:rFonts w:ascii="Arial" w:hAnsi="Arial" w:cs="Arial"/>
          <w:bCs/>
        </w:rPr>
        <w:t>child with disabilities</w:t>
      </w:r>
      <w:r w:rsidR="00B608FE">
        <w:rPr>
          <w:rFonts w:ascii="Arial" w:hAnsi="Arial" w:cs="Arial"/>
          <w:bCs/>
        </w:rPr>
        <w:t xml:space="preserve"> in Kakheti region:</w:t>
      </w:r>
    </w:p>
    <w:p w14:paraId="773A7712" w14:textId="5350C70C" w:rsidR="00965DFD" w:rsidRPr="00572512" w:rsidRDefault="00965DFD" w:rsidP="00572512">
      <w:pPr>
        <w:spacing w:after="160" w:line="360" w:lineRule="auto"/>
        <w:ind w:left="709"/>
        <w:jc w:val="both"/>
        <w:rPr>
          <w:rFonts w:ascii="Arial" w:hAnsi="Arial" w:cs="Arial"/>
          <w:bCs/>
          <w:i/>
          <w:iCs/>
        </w:rPr>
      </w:pPr>
      <w:r w:rsidRPr="00572512">
        <w:rPr>
          <w:rFonts w:ascii="Arial" w:hAnsi="Arial" w:cs="Arial"/>
          <w:bCs/>
          <w:i/>
          <w:iCs/>
        </w:rPr>
        <w:lastRenderedPageBreak/>
        <w:t xml:space="preserve">‘We got admitted, but soon </w:t>
      </w:r>
      <w:r w:rsidR="00FF3341">
        <w:rPr>
          <w:rFonts w:ascii="Arial" w:hAnsi="Arial" w:cs="Arial"/>
          <w:bCs/>
          <w:i/>
          <w:iCs/>
        </w:rPr>
        <w:t xml:space="preserve">were </w:t>
      </w:r>
      <w:r w:rsidRPr="00572512">
        <w:rPr>
          <w:rFonts w:ascii="Arial" w:hAnsi="Arial" w:cs="Arial"/>
          <w:bCs/>
          <w:i/>
          <w:iCs/>
        </w:rPr>
        <w:t>force</w:t>
      </w:r>
      <w:r w:rsidR="00FF3341">
        <w:rPr>
          <w:rFonts w:ascii="Arial" w:hAnsi="Arial" w:cs="Arial"/>
          <w:bCs/>
          <w:i/>
          <w:iCs/>
        </w:rPr>
        <w:t>d</w:t>
      </w:r>
      <w:r w:rsidRPr="00572512">
        <w:rPr>
          <w:rFonts w:ascii="Arial" w:hAnsi="Arial" w:cs="Arial"/>
          <w:bCs/>
          <w:i/>
          <w:iCs/>
        </w:rPr>
        <w:t xml:space="preserve"> to stop attending the kindergarten. No personal teacher, or assistant was </w:t>
      </w:r>
      <w:r w:rsidR="00FF3341">
        <w:rPr>
          <w:rFonts w:ascii="Arial" w:hAnsi="Arial" w:cs="Arial"/>
          <w:bCs/>
          <w:i/>
          <w:iCs/>
        </w:rPr>
        <w:t>assigned</w:t>
      </w:r>
      <w:r w:rsidR="00FF3341" w:rsidRPr="00572512">
        <w:rPr>
          <w:rFonts w:ascii="Arial" w:hAnsi="Arial" w:cs="Arial"/>
          <w:bCs/>
          <w:i/>
          <w:iCs/>
        </w:rPr>
        <w:t xml:space="preserve"> </w:t>
      </w:r>
      <w:r w:rsidRPr="00572512">
        <w:rPr>
          <w:rFonts w:ascii="Arial" w:hAnsi="Arial" w:cs="Arial"/>
          <w:bCs/>
          <w:i/>
          <w:iCs/>
        </w:rPr>
        <w:t xml:space="preserve">to my child [with physical disability]. At first, we had a </w:t>
      </w:r>
      <w:r w:rsidR="00572512" w:rsidRPr="00572512">
        <w:rPr>
          <w:rFonts w:ascii="Arial" w:hAnsi="Arial" w:cs="Arial"/>
          <w:bCs/>
          <w:i/>
          <w:iCs/>
        </w:rPr>
        <w:t>progress,</w:t>
      </w:r>
      <w:r w:rsidRPr="00572512">
        <w:rPr>
          <w:rFonts w:ascii="Arial" w:hAnsi="Arial" w:cs="Arial"/>
          <w:bCs/>
          <w:i/>
          <w:iCs/>
        </w:rPr>
        <w:t xml:space="preserve"> and I was happy. But soon</w:t>
      </w:r>
      <w:r w:rsidR="00572512" w:rsidRPr="00572512">
        <w:rPr>
          <w:rFonts w:ascii="Arial" w:hAnsi="Arial" w:cs="Arial"/>
          <w:bCs/>
          <w:i/>
          <w:iCs/>
        </w:rPr>
        <w:t xml:space="preserve"> the staff of kindergarten told that they have many children, and they cannot take care of </w:t>
      </w:r>
      <w:r w:rsidR="00FF3341">
        <w:rPr>
          <w:rFonts w:ascii="Arial" w:hAnsi="Arial" w:cs="Arial"/>
          <w:bCs/>
          <w:i/>
          <w:iCs/>
        </w:rPr>
        <w:t xml:space="preserve">a </w:t>
      </w:r>
      <w:r w:rsidR="003F4231">
        <w:rPr>
          <w:rFonts w:ascii="Arial" w:hAnsi="Arial" w:cs="Arial"/>
          <w:bCs/>
          <w:i/>
          <w:iCs/>
        </w:rPr>
        <w:t>child with disabilities</w:t>
      </w:r>
      <w:r w:rsidR="00572512" w:rsidRPr="00572512">
        <w:rPr>
          <w:rFonts w:ascii="Arial" w:hAnsi="Arial" w:cs="Arial"/>
          <w:bCs/>
          <w:i/>
          <w:iCs/>
        </w:rPr>
        <w:t xml:space="preserve">. Later child admitted that children </w:t>
      </w:r>
      <w:r w:rsidR="00FF3341">
        <w:rPr>
          <w:rFonts w:ascii="Arial" w:hAnsi="Arial" w:cs="Arial"/>
          <w:bCs/>
          <w:i/>
          <w:iCs/>
        </w:rPr>
        <w:t>do</w:t>
      </w:r>
      <w:r w:rsidR="00FF3341" w:rsidRPr="00572512">
        <w:rPr>
          <w:rFonts w:ascii="Arial" w:hAnsi="Arial" w:cs="Arial"/>
          <w:bCs/>
          <w:i/>
          <w:iCs/>
        </w:rPr>
        <w:t xml:space="preserve"> </w:t>
      </w:r>
      <w:r w:rsidR="00572512" w:rsidRPr="00572512">
        <w:rPr>
          <w:rFonts w:ascii="Arial" w:hAnsi="Arial" w:cs="Arial"/>
          <w:bCs/>
          <w:i/>
          <w:iCs/>
        </w:rPr>
        <w:t>not communicat</w:t>
      </w:r>
      <w:r w:rsidR="00FF3341">
        <w:rPr>
          <w:rFonts w:ascii="Arial" w:hAnsi="Arial" w:cs="Arial"/>
          <w:bCs/>
          <w:i/>
          <w:iCs/>
        </w:rPr>
        <w:t>e</w:t>
      </w:r>
      <w:r w:rsidR="00572512" w:rsidRPr="00572512">
        <w:rPr>
          <w:rFonts w:ascii="Arial" w:hAnsi="Arial" w:cs="Arial"/>
          <w:bCs/>
          <w:i/>
          <w:iCs/>
        </w:rPr>
        <w:t xml:space="preserve"> with him, bully him and he</w:t>
      </w:r>
      <w:r w:rsidR="00572512">
        <w:rPr>
          <w:rFonts w:ascii="Arial" w:hAnsi="Arial" w:cs="Arial"/>
          <w:bCs/>
          <w:i/>
          <w:iCs/>
        </w:rPr>
        <w:t xml:space="preserve"> is</w:t>
      </w:r>
      <w:r w:rsidR="00572512" w:rsidRPr="00572512">
        <w:rPr>
          <w:rFonts w:ascii="Arial" w:hAnsi="Arial" w:cs="Arial"/>
          <w:bCs/>
          <w:i/>
          <w:iCs/>
        </w:rPr>
        <w:t xml:space="preserve"> spen</w:t>
      </w:r>
      <w:r w:rsidR="00572512">
        <w:rPr>
          <w:rFonts w:ascii="Arial" w:hAnsi="Arial" w:cs="Arial"/>
          <w:bCs/>
          <w:i/>
          <w:iCs/>
        </w:rPr>
        <w:t>ding</w:t>
      </w:r>
      <w:r w:rsidR="00572512" w:rsidRPr="00572512">
        <w:rPr>
          <w:rFonts w:ascii="Arial" w:hAnsi="Arial" w:cs="Arial"/>
          <w:bCs/>
          <w:i/>
          <w:iCs/>
        </w:rPr>
        <w:t xml:space="preserve"> most</w:t>
      </w:r>
      <w:r w:rsidR="00FF3341">
        <w:rPr>
          <w:rFonts w:ascii="Arial" w:hAnsi="Arial" w:cs="Arial"/>
          <w:bCs/>
          <w:i/>
          <w:iCs/>
        </w:rPr>
        <w:t xml:space="preserve"> of the</w:t>
      </w:r>
      <w:r w:rsidR="00572512" w:rsidRPr="00572512">
        <w:rPr>
          <w:rFonts w:ascii="Arial" w:hAnsi="Arial" w:cs="Arial"/>
          <w:bCs/>
          <w:i/>
          <w:iCs/>
        </w:rPr>
        <w:t xml:space="preserve"> time alone</w:t>
      </w:r>
      <w:r w:rsidR="00572512">
        <w:rPr>
          <w:rFonts w:ascii="Arial" w:hAnsi="Arial" w:cs="Arial"/>
          <w:bCs/>
          <w:i/>
          <w:iCs/>
        </w:rPr>
        <w:t xml:space="preserve"> sitting</w:t>
      </w:r>
      <w:r w:rsidR="00572512" w:rsidRPr="00572512">
        <w:rPr>
          <w:rFonts w:ascii="Arial" w:hAnsi="Arial" w:cs="Arial"/>
          <w:bCs/>
          <w:i/>
          <w:iCs/>
        </w:rPr>
        <w:t xml:space="preserve"> in the corner.’</w:t>
      </w:r>
    </w:p>
    <w:p w14:paraId="16636B51" w14:textId="49C1EA8F" w:rsidR="008F7FA3" w:rsidRPr="00572512" w:rsidRDefault="00572512" w:rsidP="00572512">
      <w:pPr>
        <w:spacing w:line="360" w:lineRule="auto"/>
        <w:jc w:val="right"/>
        <w:rPr>
          <w:rFonts w:ascii="Arial" w:hAnsi="Arial" w:cs="Arial"/>
          <w:i/>
          <w:iCs/>
        </w:rPr>
      </w:pPr>
      <w:r>
        <w:rPr>
          <w:rFonts w:ascii="Arial" w:hAnsi="Arial" w:cs="Arial"/>
        </w:rPr>
        <w:t xml:space="preserve">  </w:t>
      </w:r>
      <w:r w:rsidRPr="00572512">
        <w:rPr>
          <w:rFonts w:ascii="Arial" w:hAnsi="Arial" w:cs="Arial"/>
          <w:i/>
          <w:iCs/>
        </w:rPr>
        <w:t>K.B mother of child</w:t>
      </w:r>
      <w:r w:rsidR="008A5F12">
        <w:rPr>
          <w:rFonts w:ascii="Arial" w:hAnsi="Arial" w:cs="Arial"/>
          <w:i/>
          <w:iCs/>
        </w:rPr>
        <w:t xml:space="preserve"> with disabilities</w:t>
      </w:r>
    </w:p>
    <w:p w14:paraId="748553E0" w14:textId="7AC23451" w:rsidR="008F7FA3" w:rsidRPr="00572512" w:rsidRDefault="008F7FA3" w:rsidP="00204D74">
      <w:pPr>
        <w:spacing w:line="360" w:lineRule="auto"/>
        <w:jc w:val="both"/>
        <w:rPr>
          <w:rFonts w:ascii="Arial" w:hAnsi="Arial" w:cs="Arial"/>
          <w:lang w:val="ka-GE"/>
        </w:rPr>
      </w:pPr>
    </w:p>
    <w:p w14:paraId="075E1305" w14:textId="7C360159" w:rsidR="00572512" w:rsidRDefault="00572512" w:rsidP="00204D74">
      <w:pPr>
        <w:spacing w:line="360" w:lineRule="auto"/>
        <w:jc w:val="both"/>
        <w:rPr>
          <w:rFonts w:ascii="Arial" w:hAnsi="Arial" w:cs="Arial"/>
        </w:rPr>
      </w:pPr>
      <w:r>
        <w:rPr>
          <w:rFonts w:ascii="Arial" w:hAnsi="Arial" w:cs="Arial"/>
        </w:rPr>
        <w:t xml:space="preserve">Mother was forced to give up on litigation, because of pressure from family members, relatives, society. </w:t>
      </w:r>
      <w:r w:rsidR="00DE291D">
        <w:rPr>
          <w:rFonts w:ascii="Arial" w:hAnsi="Arial" w:cs="Arial"/>
        </w:rPr>
        <w:t xml:space="preserve">During the CIL </w:t>
      </w:r>
      <w:r w:rsidR="00DE3FEE">
        <w:rPr>
          <w:rFonts w:ascii="Arial" w:hAnsi="Arial" w:cs="Arial"/>
        </w:rPr>
        <w:t xml:space="preserve">legal advocacy </w:t>
      </w:r>
      <w:r w:rsidR="00DE291D">
        <w:rPr>
          <w:rFonts w:ascii="Arial" w:hAnsi="Arial" w:cs="Arial"/>
        </w:rPr>
        <w:t xml:space="preserve">project, many cases </w:t>
      </w:r>
      <w:r w:rsidR="001E1414">
        <w:rPr>
          <w:rFonts w:ascii="Arial" w:hAnsi="Arial" w:cs="Arial"/>
        </w:rPr>
        <w:t>were not</w:t>
      </w:r>
      <w:r w:rsidR="00DE291D">
        <w:rPr>
          <w:rFonts w:ascii="Arial" w:hAnsi="Arial" w:cs="Arial"/>
        </w:rPr>
        <w:t xml:space="preserve"> </w:t>
      </w:r>
      <w:r w:rsidR="001E1414">
        <w:rPr>
          <w:rFonts w:ascii="Arial" w:hAnsi="Arial" w:cs="Arial"/>
        </w:rPr>
        <w:t xml:space="preserve">followed-up to courts </w:t>
      </w:r>
      <w:r w:rsidR="00DE291D">
        <w:rPr>
          <w:rFonts w:ascii="Arial" w:hAnsi="Arial" w:cs="Arial"/>
        </w:rPr>
        <w:t>because of fear of losing jobs, being bullied from neighbourhood and pressure from relatives.</w:t>
      </w:r>
    </w:p>
    <w:p w14:paraId="3EDEB02A" w14:textId="001911CE" w:rsidR="0070011E" w:rsidRDefault="0070011E" w:rsidP="00204D74">
      <w:pPr>
        <w:spacing w:line="360" w:lineRule="auto"/>
        <w:jc w:val="both"/>
        <w:rPr>
          <w:rFonts w:ascii="Arial" w:hAnsi="Arial" w:cs="Arial"/>
        </w:rPr>
      </w:pPr>
    </w:p>
    <w:p w14:paraId="3251BB56" w14:textId="77777777" w:rsidR="0070011E" w:rsidRPr="00897629" w:rsidRDefault="0070011E" w:rsidP="0070011E">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5CCCB771" w14:textId="30FC83F1" w:rsidR="0070011E" w:rsidRPr="00827BED" w:rsidRDefault="00827BED" w:rsidP="00827BED">
      <w:pPr>
        <w:pStyle w:val="ListParagraph"/>
        <w:numPr>
          <w:ilvl w:val="0"/>
          <w:numId w:val="11"/>
        </w:numPr>
        <w:spacing w:line="360" w:lineRule="auto"/>
        <w:jc w:val="both"/>
        <w:rPr>
          <w:rFonts w:ascii="Arial" w:hAnsi="Arial" w:cs="Arial"/>
        </w:rPr>
      </w:pPr>
      <w:r w:rsidRPr="00827BED">
        <w:rPr>
          <w:rFonts w:ascii="Arial" w:hAnsi="Arial" w:cs="Arial"/>
        </w:rPr>
        <w:t xml:space="preserve">Increase the coverage of </w:t>
      </w:r>
      <w:r w:rsidRPr="00827BED">
        <w:rPr>
          <w:rFonts w:ascii="Arial" w:hAnsi="Arial" w:cs="Arial"/>
          <w:bCs/>
        </w:rPr>
        <w:t>State Program for Social Rehabilitation and Childcare</w:t>
      </w:r>
      <w:r>
        <w:rPr>
          <w:rFonts w:ascii="Arial" w:hAnsi="Arial" w:cs="Arial"/>
          <w:bCs/>
        </w:rPr>
        <w:t>;</w:t>
      </w:r>
    </w:p>
    <w:p w14:paraId="625E75E3" w14:textId="3EC8E267" w:rsidR="00827BED" w:rsidRDefault="00224F89" w:rsidP="00827BED">
      <w:pPr>
        <w:pStyle w:val="ListParagraph"/>
        <w:numPr>
          <w:ilvl w:val="0"/>
          <w:numId w:val="11"/>
        </w:numPr>
        <w:spacing w:line="360" w:lineRule="auto"/>
        <w:jc w:val="both"/>
        <w:rPr>
          <w:rFonts w:ascii="Arial" w:hAnsi="Arial" w:cs="Arial"/>
        </w:rPr>
      </w:pPr>
      <w:r>
        <w:rPr>
          <w:rFonts w:ascii="Arial" w:hAnsi="Arial" w:cs="Arial"/>
        </w:rPr>
        <w:t xml:space="preserve">Develop </w:t>
      </w:r>
      <w:r w:rsidR="00471344">
        <w:rPr>
          <w:rFonts w:ascii="Arial" w:hAnsi="Arial" w:cs="Arial"/>
        </w:rPr>
        <w:t>all nec</w:t>
      </w:r>
      <w:r>
        <w:rPr>
          <w:rFonts w:ascii="Arial" w:hAnsi="Arial" w:cs="Arial"/>
        </w:rPr>
        <w:t>essary</w:t>
      </w:r>
      <w:r w:rsidR="00BE76F7">
        <w:rPr>
          <w:rFonts w:ascii="Arial" w:hAnsi="Arial" w:cs="Arial"/>
        </w:rPr>
        <w:t xml:space="preserve"> individualised</w:t>
      </w:r>
      <w:r>
        <w:rPr>
          <w:rFonts w:ascii="Arial" w:hAnsi="Arial" w:cs="Arial"/>
        </w:rPr>
        <w:t xml:space="preserve"> services for children with disabilities</w:t>
      </w:r>
      <w:r w:rsidR="00BE76F7">
        <w:rPr>
          <w:rFonts w:ascii="Arial" w:hAnsi="Arial" w:cs="Arial"/>
        </w:rPr>
        <w:t xml:space="preserve"> to ensure their development equally with others;</w:t>
      </w:r>
    </w:p>
    <w:p w14:paraId="2D5C84E3" w14:textId="02754700" w:rsidR="00BE76F7" w:rsidRPr="00827BED" w:rsidRDefault="00BE76F7" w:rsidP="00827BED">
      <w:pPr>
        <w:pStyle w:val="ListParagraph"/>
        <w:numPr>
          <w:ilvl w:val="0"/>
          <w:numId w:val="11"/>
        </w:numPr>
        <w:spacing w:line="360" w:lineRule="auto"/>
        <w:jc w:val="both"/>
        <w:rPr>
          <w:rFonts w:ascii="Arial" w:hAnsi="Arial" w:cs="Arial"/>
        </w:rPr>
      </w:pPr>
      <w:r>
        <w:rPr>
          <w:rFonts w:ascii="Arial" w:hAnsi="Arial" w:cs="Arial"/>
        </w:rPr>
        <w:t>Develop support services for families with children with disabilities</w:t>
      </w:r>
      <w:r w:rsidR="007C5C5F">
        <w:rPr>
          <w:rFonts w:ascii="Arial" w:hAnsi="Arial" w:cs="Arial"/>
        </w:rPr>
        <w:t>.</w:t>
      </w:r>
    </w:p>
    <w:p w14:paraId="5A3B2689" w14:textId="77777777" w:rsidR="00572512" w:rsidRPr="0066736C" w:rsidRDefault="00572512" w:rsidP="00204D74">
      <w:pPr>
        <w:spacing w:line="360" w:lineRule="auto"/>
        <w:jc w:val="both"/>
        <w:rPr>
          <w:rFonts w:ascii="Arial" w:hAnsi="Arial" w:cs="Arial"/>
        </w:rPr>
      </w:pPr>
    </w:p>
    <w:p w14:paraId="2958F4DE" w14:textId="7E8A3288" w:rsidR="001F5045" w:rsidRPr="007958EC" w:rsidRDefault="001F5045" w:rsidP="00630CBF">
      <w:pPr>
        <w:pStyle w:val="Heading1"/>
        <w:rPr>
          <w:rFonts w:ascii="Arial" w:hAnsi="Arial" w:cs="Arial"/>
          <w:color w:val="365F91" w:themeColor="accent1" w:themeShade="BF"/>
        </w:rPr>
      </w:pPr>
      <w:bookmarkStart w:id="14" w:name="_Toc428956589"/>
      <w:bookmarkStart w:id="15" w:name="_Toc30087175"/>
      <w:bookmarkStart w:id="16" w:name="_Toc127388020"/>
      <w:r w:rsidRPr="007958EC">
        <w:rPr>
          <w:rFonts w:ascii="Arial" w:hAnsi="Arial" w:cs="Arial"/>
          <w:color w:val="365F91" w:themeColor="accent1" w:themeShade="BF"/>
        </w:rPr>
        <w:t>Article 8. Raising awareness</w:t>
      </w:r>
      <w:bookmarkEnd w:id="14"/>
      <w:bookmarkEnd w:id="15"/>
      <w:bookmarkEnd w:id="16"/>
    </w:p>
    <w:p w14:paraId="701BD7DA" w14:textId="33B48676" w:rsidR="008F7FA3" w:rsidRDefault="008F7FA3" w:rsidP="008F7FA3">
      <w:pPr>
        <w:spacing w:line="360" w:lineRule="auto"/>
        <w:jc w:val="both"/>
        <w:rPr>
          <w:rFonts w:ascii="Arial" w:hAnsi="Arial" w:cs="Arial"/>
        </w:rPr>
      </w:pPr>
    </w:p>
    <w:p w14:paraId="2F973E94" w14:textId="681F3EAB" w:rsidR="0020024B" w:rsidRDefault="0020024B" w:rsidP="008F7FA3">
      <w:pPr>
        <w:spacing w:line="360" w:lineRule="auto"/>
        <w:jc w:val="both"/>
        <w:rPr>
          <w:rFonts w:ascii="Arial" w:hAnsi="Arial" w:cs="Arial"/>
        </w:rPr>
      </w:pPr>
      <w:r w:rsidRPr="0020024B">
        <w:rPr>
          <w:rFonts w:ascii="Arial" w:hAnsi="Arial" w:cs="Arial"/>
          <w:lang w:val="ka-GE"/>
        </w:rPr>
        <w:t xml:space="preserve">6. </w:t>
      </w:r>
      <w:r w:rsidRPr="0020024B">
        <w:rPr>
          <w:rFonts w:ascii="Arial" w:hAnsi="Arial" w:cs="Arial"/>
        </w:rPr>
        <w:t xml:space="preserve">a) </w:t>
      </w:r>
      <w:r>
        <w:rPr>
          <w:rFonts w:ascii="Arial" w:hAnsi="Arial" w:cs="Arial"/>
        </w:rPr>
        <w:t xml:space="preserve">With </w:t>
      </w:r>
      <w:r w:rsidR="0049602B">
        <w:rPr>
          <w:rFonts w:ascii="Arial" w:hAnsi="Arial" w:cs="Arial"/>
        </w:rPr>
        <w:t xml:space="preserve">the </w:t>
      </w:r>
      <w:r>
        <w:rPr>
          <w:rFonts w:ascii="Arial" w:hAnsi="Arial" w:cs="Arial"/>
        </w:rPr>
        <w:t>support from</w:t>
      </w:r>
      <w:r w:rsidR="0049602B">
        <w:rPr>
          <w:rFonts w:ascii="Arial" w:hAnsi="Arial" w:cs="Arial"/>
        </w:rPr>
        <w:t xml:space="preserve"> the</w:t>
      </w:r>
      <w:r>
        <w:rPr>
          <w:rFonts w:ascii="Arial" w:hAnsi="Arial" w:cs="Arial"/>
        </w:rPr>
        <w:t xml:space="preserve"> international donors, the number of awareness raising campaigns</w:t>
      </w:r>
      <w:r w:rsidR="0049602B">
        <w:rPr>
          <w:rFonts w:ascii="Arial" w:hAnsi="Arial" w:cs="Arial"/>
        </w:rPr>
        <w:t xml:space="preserve"> implemented</w:t>
      </w:r>
      <w:r>
        <w:rPr>
          <w:rFonts w:ascii="Arial" w:hAnsi="Arial" w:cs="Arial"/>
        </w:rPr>
        <w:t xml:space="preserve"> ha</w:t>
      </w:r>
      <w:r w:rsidR="0049602B">
        <w:rPr>
          <w:rFonts w:ascii="Arial" w:hAnsi="Arial" w:cs="Arial"/>
        </w:rPr>
        <w:t>ve</w:t>
      </w:r>
      <w:r>
        <w:rPr>
          <w:rFonts w:ascii="Arial" w:hAnsi="Arial" w:cs="Arial"/>
        </w:rPr>
        <w:t xml:space="preserve"> increased </w:t>
      </w:r>
      <w:r w:rsidR="0049602B">
        <w:rPr>
          <w:rFonts w:ascii="Arial" w:hAnsi="Arial" w:cs="Arial"/>
        </w:rPr>
        <w:t xml:space="preserve">throughout </w:t>
      </w:r>
      <w:r>
        <w:rPr>
          <w:rFonts w:ascii="Arial" w:hAnsi="Arial" w:cs="Arial"/>
        </w:rPr>
        <w:t>last 2-3 years in Georgia. Example: Ministry of Interior Affairs developed</w:t>
      </w:r>
      <w:r w:rsidR="0030375B">
        <w:rPr>
          <w:rFonts w:ascii="Arial" w:hAnsi="Arial" w:cs="Arial"/>
        </w:rPr>
        <w:t xml:space="preserve"> a</w:t>
      </w:r>
      <w:r>
        <w:rPr>
          <w:rFonts w:ascii="Arial" w:hAnsi="Arial" w:cs="Arial"/>
        </w:rPr>
        <w:t xml:space="preserve"> training module on disability rights for its personnel; </w:t>
      </w:r>
      <w:r w:rsidR="0030375B">
        <w:rPr>
          <w:rFonts w:ascii="Arial" w:hAnsi="Arial" w:cs="Arial"/>
        </w:rPr>
        <w:t xml:space="preserve">The </w:t>
      </w:r>
      <w:r>
        <w:rPr>
          <w:rFonts w:ascii="Arial" w:hAnsi="Arial" w:cs="Arial"/>
        </w:rPr>
        <w:t>High School of Justice with</w:t>
      </w:r>
      <w:r w:rsidR="0030375B">
        <w:rPr>
          <w:rFonts w:ascii="Arial" w:hAnsi="Arial" w:cs="Arial"/>
        </w:rPr>
        <w:t xml:space="preserve"> the</w:t>
      </w:r>
      <w:r>
        <w:rPr>
          <w:rFonts w:ascii="Arial" w:hAnsi="Arial" w:cs="Arial"/>
        </w:rPr>
        <w:t xml:space="preserve"> support of NGOs and EU developed </w:t>
      </w:r>
      <w:r w:rsidR="0030375B">
        <w:rPr>
          <w:rFonts w:ascii="Arial" w:hAnsi="Arial" w:cs="Arial"/>
        </w:rPr>
        <w:t xml:space="preserve">a </w:t>
      </w:r>
      <w:r>
        <w:rPr>
          <w:rFonts w:ascii="Arial" w:hAnsi="Arial" w:cs="Arial"/>
        </w:rPr>
        <w:t xml:space="preserve">module on disability rights for sitting judges; </w:t>
      </w:r>
      <w:r w:rsidR="0030375B">
        <w:rPr>
          <w:rFonts w:ascii="Arial" w:hAnsi="Arial" w:cs="Arial"/>
        </w:rPr>
        <w:t xml:space="preserve">The </w:t>
      </w:r>
      <w:r>
        <w:rPr>
          <w:rFonts w:ascii="Arial" w:hAnsi="Arial" w:cs="Arial"/>
        </w:rPr>
        <w:t xml:space="preserve">Ministry of Justice </w:t>
      </w:r>
      <w:r w:rsidR="0030375B">
        <w:rPr>
          <w:rFonts w:ascii="Arial" w:hAnsi="Arial" w:cs="Arial"/>
        </w:rPr>
        <w:t>has also</w:t>
      </w:r>
      <w:r>
        <w:rPr>
          <w:rFonts w:ascii="Arial" w:hAnsi="Arial" w:cs="Arial"/>
        </w:rPr>
        <w:t xml:space="preserve"> trained its personnel on the rights of persons with disabilities. However, </w:t>
      </w:r>
      <w:r w:rsidR="006B7C16">
        <w:rPr>
          <w:rFonts w:ascii="Arial" w:hAnsi="Arial" w:cs="Arial"/>
        </w:rPr>
        <w:t xml:space="preserve">the </w:t>
      </w:r>
      <w:r>
        <w:rPr>
          <w:rFonts w:ascii="Arial" w:hAnsi="Arial" w:cs="Arial"/>
        </w:rPr>
        <w:t xml:space="preserve">effort is not sufficient. </w:t>
      </w:r>
      <w:r w:rsidR="008A5F12">
        <w:rPr>
          <w:rFonts w:ascii="Arial" w:hAnsi="Arial" w:cs="Arial"/>
        </w:rPr>
        <w:t>People with disabilities</w:t>
      </w:r>
      <w:r>
        <w:rPr>
          <w:rFonts w:ascii="Arial" w:hAnsi="Arial" w:cs="Arial"/>
        </w:rPr>
        <w:t xml:space="preserve"> are still reporting stereotypical and discriminatory approaches from the police; </w:t>
      </w:r>
      <w:r w:rsidR="006B7C16">
        <w:rPr>
          <w:rFonts w:ascii="Arial" w:hAnsi="Arial" w:cs="Arial"/>
        </w:rPr>
        <w:t xml:space="preserve">efforts </w:t>
      </w:r>
      <w:proofErr w:type="gramStart"/>
      <w:r w:rsidR="006B7C16">
        <w:rPr>
          <w:rFonts w:ascii="Arial" w:hAnsi="Arial" w:cs="Arial"/>
        </w:rPr>
        <w:t>have to</w:t>
      </w:r>
      <w:proofErr w:type="gramEnd"/>
      <w:r w:rsidR="006B7C16">
        <w:rPr>
          <w:rFonts w:ascii="Arial" w:hAnsi="Arial" w:cs="Arial"/>
        </w:rPr>
        <w:t xml:space="preserve"> be increased</w:t>
      </w:r>
      <w:r>
        <w:rPr>
          <w:rFonts w:ascii="Arial" w:hAnsi="Arial" w:cs="Arial"/>
        </w:rPr>
        <w:t xml:space="preserve"> to educate judges and court personnel in general on the rights of </w:t>
      </w:r>
      <w:r w:rsidRPr="001E1414">
        <w:rPr>
          <w:rFonts w:ascii="Arial" w:hAnsi="Arial" w:cs="Arial"/>
        </w:rPr>
        <w:t>persons with disabilities</w:t>
      </w:r>
      <w:r>
        <w:rPr>
          <w:rFonts w:ascii="Arial" w:hAnsi="Arial" w:cs="Arial"/>
        </w:rPr>
        <w:t xml:space="preserve">. </w:t>
      </w:r>
      <w:r w:rsidR="0084081B">
        <w:rPr>
          <w:rFonts w:ascii="Arial" w:hAnsi="Arial" w:cs="Arial"/>
        </w:rPr>
        <w:t>The m</w:t>
      </w:r>
      <w:r>
        <w:rPr>
          <w:rFonts w:ascii="Arial" w:hAnsi="Arial" w:cs="Arial"/>
        </w:rPr>
        <w:t xml:space="preserve">ost stereotypes and discriminatory </w:t>
      </w:r>
      <w:r>
        <w:rPr>
          <w:rFonts w:ascii="Arial" w:hAnsi="Arial" w:cs="Arial"/>
        </w:rPr>
        <w:lastRenderedPageBreak/>
        <w:t xml:space="preserve">approaches </w:t>
      </w:r>
      <w:r w:rsidR="006B7C16">
        <w:rPr>
          <w:rFonts w:ascii="Arial" w:hAnsi="Arial" w:cs="Arial"/>
        </w:rPr>
        <w:t xml:space="preserve">to </w:t>
      </w:r>
      <w:r w:rsidR="008A5F12">
        <w:rPr>
          <w:rFonts w:ascii="Arial" w:hAnsi="Arial" w:cs="Arial"/>
        </w:rPr>
        <w:t>persons with disabilities</w:t>
      </w:r>
      <w:r>
        <w:rPr>
          <w:rFonts w:ascii="Arial" w:hAnsi="Arial" w:cs="Arial"/>
        </w:rPr>
        <w:t xml:space="preserve"> </w:t>
      </w:r>
      <w:r w:rsidR="006B7C16">
        <w:rPr>
          <w:rFonts w:ascii="Arial" w:hAnsi="Arial" w:cs="Arial"/>
        </w:rPr>
        <w:t>comes</w:t>
      </w:r>
      <w:r>
        <w:rPr>
          <w:rFonts w:ascii="Arial" w:hAnsi="Arial" w:cs="Arial"/>
        </w:rPr>
        <w:t xml:space="preserve"> from medical staff across the</w:t>
      </w:r>
      <w:r w:rsidR="006B7C16">
        <w:rPr>
          <w:rFonts w:ascii="Arial" w:hAnsi="Arial" w:cs="Arial"/>
        </w:rPr>
        <w:t xml:space="preserve"> regions of</w:t>
      </w:r>
      <w:r>
        <w:rPr>
          <w:rFonts w:ascii="Arial" w:hAnsi="Arial" w:cs="Arial"/>
        </w:rPr>
        <w:t xml:space="preserve"> Georgia without exception. </w:t>
      </w:r>
      <w:r w:rsidR="00B12A05">
        <w:rPr>
          <w:rFonts w:ascii="Arial" w:hAnsi="Arial" w:cs="Arial"/>
        </w:rPr>
        <w:t xml:space="preserve">There is no obligation for medical personnel to take part in trainings, or any type of formal or informal education which concerns </w:t>
      </w:r>
      <w:r w:rsidR="003015F5">
        <w:rPr>
          <w:rFonts w:ascii="Arial" w:hAnsi="Arial" w:cs="Arial"/>
        </w:rPr>
        <w:t xml:space="preserve">the </w:t>
      </w:r>
      <w:r w:rsidR="00B12A05">
        <w:rPr>
          <w:rFonts w:ascii="Arial" w:hAnsi="Arial" w:cs="Arial"/>
        </w:rPr>
        <w:t xml:space="preserve">disability issues. </w:t>
      </w:r>
    </w:p>
    <w:p w14:paraId="4ED21592" w14:textId="77777777" w:rsidR="00B12A05" w:rsidRDefault="00B12A05" w:rsidP="008F7FA3">
      <w:pPr>
        <w:spacing w:line="360" w:lineRule="auto"/>
        <w:jc w:val="both"/>
        <w:rPr>
          <w:rFonts w:ascii="Arial" w:hAnsi="Arial" w:cs="Arial"/>
        </w:rPr>
      </w:pPr>
    </w:p>
    <w:p w14:paraId="0DE49F6C" w14:textId="6C6BC4C9" w:rsidR="00B12A05" w:rsidRDefault="00B12A05" w:rsidP="008F7FA3">
      <w:pPr>
        <w:spacing w:line="360" w:lineRule="auto"/>
        <w:jc w:val="both"/>
        <w:rPr>
          <w:rFonts w:ascii="Arial" w:hAnsi="Arial" w:cs="Arial"/>
        </w:rPr>
      </w:pPr>
      <w:r>
        <w:rPr>
          <w:rFonts w:ascii="Arial" w:hAnsi="Arial" w:cs="Arial"/>
        </w:rPr>
        <w:t xml:space="preserve">b) </w:t>
      </w:r>
      <w:r w:rsidR="007118EE">
        <w:rPr>
          <w:rFonts w:ascii="Arial" w:hAnsi="Arial" w:cs="Arial"/>
        </w:rPr>
        <w:t>I</w:t>
      </w:r>
      <w:r>
        <w:rPr>
          <w:rFonts w:ascii="Arial" w:hAnsi="Arial" w:cs="Arial"/>
        </w:rPr>
        <w:t>f some progress can be tracked</w:t>
      </w:r>
      <w:r w:rsidR="007118EE">
        <w:rPr>
          <w:rFonts w:ascii="Arial" w:hAnsi="Arial" w:cs="Arial"/>
        </w:rPr>
        <w:t xml:space="preserve"> </w:t>
      </w:r>
      <w:r>
        <w:rPr>
          <w:rFonts w:ascii="Arial" w:hAnsi="Arial" w:cs="Arial"/>
        </w:rPr>
        <w:t>related to combat</w:t>
      </w:r>
      <w:r w:rsidR="007118EE">
        <w:rPr>
          <w:rFonts w:ascii="Arial" w:hAnsi="Arial" w:cs="Arial"/>
        </w:rPr>
        <w:t>ing</w:t>
      </w:r>
      <w:r>
        <w:rPr>
          <w:rFonts w:ascii="Arial" w:hAnsi="Arial" w:cs="Arial"/>
        </w:rPr>
        <w:t xml:space="preserve"> stereotypical attitudes</w:t>
      </w:r>
      <w:r w:rsidR="007118EE">
        <w:rPr>
          <w:rFonts w:ascii="Arial" w:hAnsi="Arial" w:cs="Arial"/>
        </w:rPr>
        <w:t xml:space="preserve"> </w:t>
      </w:r>
      <w:r>
        <w:rPr>
          <w:rFonts w:ascii="Arial" w:hAnsi="Arial" w:cs="Arial"/>
        </w:rPr>
        <w:t xml:space="preserve">toward the </w:t>
      </w:r>
      <w:r w:rsidR="008A5F12">
        <w:rPr>
          <w:rFonts w:ascii="Arial" w:hAnsi="Arial" w:cs="Arial"/>
        </w:rPr>
        <w:t>persons with disabilities</w:t>
      </w:r>
      <w:r w:rsidR="007118EE">
        <w:rPr>
          <w:rFonts w:ascii="Arial" w:hAnsi="Arial" w:cs="Arial"/>
        </w:rPr>
        <w:t xml:space="preserve"> at all, it is only in big cities</w:t>
      </w:r>
      <w:r>
        <w:rPr>
          <w:rFonts w:ascii="Arial" w:hAnsi="Arial" w:cs="Arial"/>
        </w:rPr>
        <w:t>. No</w:t>
      </w:r>
      <w:r w:rsidR="007118EE">
        <w:rPr>
          <w:rFonts w:ascii="Arial" w:hAnsi="Arial" w:cs="Arial"/>
        </w:rPr>
        <w:t xml:space="preserve"> progress is made</w:t>
      </w:r>
      <w:r>
        <w:rPr>
          <w:rFonts w:ascii="Arial" w:hAnsi="Arial" w:cs="Arial"/>
        </w:rPr>
        <w:t xml:space="preserve"> </w:t>
      </w:r>
      <w:r w:rsidR="007118EE">
        <w:rPr>
          <w:rFonts w:ascii="Arial" w:hAnsi="Arial" w:cs="Arial"/>
        </w:rPr>
        <w:t>in</w:t>
      </w:r>
      <w:r w:rsidR="00140DF8">
        <w:rPr>
          <w:rFonts w:ascii="Arial" w:hAnsi="Arial" w:cs="Arial"/>
        </w:rPr>
        <w:t xml:space="preserve"> fight</w:t>
      </w:r>
      <w:r w:rsidR="007118EE">
        <w:rPr>
          <w:rFonts w:ascii="Arial" w:hAnsi="Arial" w:cs="Arial"/>
        </w:rPr>
        <w:t>ing</w:t>
      </w:r>
      <w:r w:rsidR="00140DF8">
        <w:rPr>
          <w:rFonts w:ascii="Arial" w:hAnsi="Arial" w:cs="Arial"/>
        </w:rPr>
        <w:t xml:space="preserve"> stigma against </w:t>
      </w:r>
      <w:r w:rsidR="007118EE">
        <w:rPr>
          <w:rFonts w:ascii="Arial" w:hAnsi="Arial" w:cs="Arial"/>
        </w:rPr>
        <w:t xml:space="preserve">persons </w:t>
      </w:r>
      <w:r w:rsidR="00140DF8">
        <w:rPr>
          <w:rFonts w:ascii="Arial" w:hAnsi="Arial" w:cs="Arial"/>
        </w:rPr>
        <w:t xml:space="preserve">with psychosocial needs. Even </w:t>
      </w:r>
      <w:r w:rsidR="00BD04BA">
        <w:rPr>
          <w:rFonts w:ascii="Arial" w:hAnsi="Arial" w:cs="Arial"/>
        </w:rPr>
        <w:t xml:space="preserve">the </w:t>
      </w:r>
      <w:r w:rsidR="00140DF8">
        <w:rPr>
          <w:rFonts w:ascii="Arial" w:hAnsi="Arial" w:cs="Arial"/>
        </w:rPr>
        <w:t xml:space="preserve">day care centres, who are funded by the State are reluctant to </w:t>
      </w:r>
      <w:r w:rsidR="001E1414">
        <w:rPr>
          <w:rFonts w:ascii="Arial" w:hAnsi="Arial" w:cs="Arial"/>
        </w:rPr>
        <w:t>enrol</w:t>
      </w:r>
      <w:r w:rsidR="00140DF8">
        <w:rPr>
          <w:rFonts w:ascii="Arial" w:hAnsi="Arial" w:cs="Arial"/>
        </w:rPr>
        <w:t xml:space="preserve"> </w:t>
      </w:r>
      <w:r w:rsidR="00BD04BA">
        <w:rPr>
          <w:rFonts w:ascii="Arial" w:hAnsi="Arial" w:cs="Arial"/>
        </w:rPr>
        <w:t xml:space="preserve">persons </w:t>
      </w:r>
      <w:r w:rsidR="00140DF8">
        <w:rPr>
          <w:rFonts w:ascii="Arial" w:hAnsi="Arial" w:cs="Arial"/>
        </w:rPr>
        <w:t xml:space="preserve">with psychosocial needs under their services due to fear and </w:t>
      </w:r>
      <w:r w:rsidR="008D74C0">
        <w:rPr>
          <w:rFonts w:ascii="Arial" w:hAnsi="Arial" w:cs="Arial"/>
        </w:rPr>
        <w:t xml:space="preserve">lack of </w:t>
      </w:r>
      <w:r w:rsidR="00140DF8">
        <w:rPr>
          <w:rFonts w:ascii="Arial" w:hAnsi="Arial" w:cs="Arial"/>
        </w:rPr>
        <w:t>knowledge.</w:t>
      </w:r>
    </w:p>
    <w:p w14:paraId="3BAF6B34" w14:textId="707951C5" w:rsidR="008F7FA3" w:rsidRDefault="008F7FA3" w:rsidP="008F7FA3">
      <w:pPr>
        <w:spacing w:line="360" w:lineRule="auto"/>
        <w:jc w:val="both"/>
        <w:rPr>
          <w:rFonts w:ascii="Arial" w:hAnsi="Arial" w:cs="Arial"/>
        </w:rPr>
      </w:pPr>
    </w:p>
    <w:p w14:paraId="7942F790" w14:textId="52CB0AFD" w:rsidR="00897629" w:rsidRPr="00AA7A58" w:rsidRDefault="00897629" w:rsidP="00AA7A58">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49925D14" w14:textId="4CF369D3" w:rsidR="007C5C5F" w:rsidRPr="007C5C5F" w:rsidRDefault="00AA7A58" w:rsidP="007C5C5F">
      <w:pPr>
        <w:pStyle w:val="ListParagraph"/>
        <w:numPr>
          <w:ilvl w:val="0"/>
          <w:numId w:val="12"/>
        </w:numPr>
        <w:spacing w:line="360" w:lineRule="auto"/>
        <w:jc w:val="both"/>
        <w:rPr>
          <w:rFonts w:ascii="Arial" w:hAnsi="Arial" w:cs="Arial"/>
        </w:rPr>
      </w:pPr>
      <w:r>
        <w:rPr>
          <w:rFonts w:ascii="Arial" w:hAnsi="Arial" w:cs="Arial"/>
        </w:rPr>
        <w:t>Strengthen effort to ensure continuous awareness raising</w:t>
      </w:r>
      <w:r w:rsidR="007C5C5F">
        <w:rPr>
          <w:rFonts w:ascii="Arial" w:hAnsi="Arial" w:cs="Arial"/>
        </w:rPr>
        <w:t xml:space="preserve"> trainings and campaigns are provided for various professionals (doctors, judges, police, notary, government, and municipality officials), especially in regions.</w:t>
      </w:r>
    </w:p>
    <w:p w14:paraId="6D229494" w14:textId="77777777" w:rsidR="009D11BC" w:rsidRPr="003A051B" w:rsidRDefault="009D11BC" w:rsidP="00204D74">
      <w:pPr>
        <w:spacing w:line="360" w:lineRule="auto"/>
        <w:jc w:val="both"/>
        <w:rPr>
          <w:rFonts w:ascii="Arial" w:hAnsi="Arial" w:cs="Arial"/>
        </w:rPr>
      </w:pPr>
    </w:p>
    <w:p w14:paraId="20A5F5AF" w14:textId="743C06A8" w:rsidR="00630CBF" w:rsidRPr="007958EC" w:rsidRDefault="009D11BC" w:rsidP="000A60F3">
      <w:pPr>
        <w:pStyle w:val="Heading1"/>
        <w:rPr>
          <w:rFonts w:ascii="Arial" w:hAnsi="Arial" w:cs="Arial"/>
          <w:color w:val="365F91" w:themeColor="accent1" w:themeShade="BF"/>
        </w:rPr>
      </w:pPr>
      <w:bookmarkStart w:id="17" w:name="_Toc428956590"/>
      <w:bookmarkStart w:id="18" w:name="_Toc30087176"/>
      <w:bookmarkStart w:id="19" w:name="_Toc127388021"/>
      <w:r w:rsidRPr="007958EC">
        <w:rPr>
          <w:rFonts w:ascii="Arial" w:hAnsi="Arial" w:cs="Arial"/>
          <w:color w:val="365F91" w:themeColor="accent1" w:themeShade="BF"/>
        </w:rPr>
        <w:t>Article 9. Accessibility</w:t>
      </w:r>
      <w:bookmarkEnd w:id="17"/>
      <w:bookmarkEnd w:id="18"/>
      <w:bookmarkEnd w:id="19"/>
    </w:p>
    <w:p w14:paraId="3DD85D69" w14:textId="308451CC" w:rsidR="00FB3822" w:rsidRPr="008251CD" w:rsidRDefault="00FB3822" w:rsidP="008251CD">
      <w:pPr>
        <w:spacing w:line="360" w:lineRule="auto"/>
        <w:jc w:val="both"/>
        <w:rPr>
          <w:rFonts w:ascii="Arial" w:hAnsi="Arial" w:cs="Arial"/>
        </w:rPr>
      </w:pPr>
    </w:p>
    <w:p w14:paraId="048744E3" w14:textId="0AD05AC0" w:rsidR="00866286" w:rsidRPr="00997432" w:rsidRDefault="00866286" w:rsidP="008251CD">
      <w:pPr>
        <w:spacing w:line="360" w:lineRule="auto"/>
        <w:jc w:val="both"/>
        <w:rPr>
          <w:rFonts w:ascii="Arial" w:hAnsi="Arial" w:cs="Arial"/>
          <w:lang w:val="ka-GE"/>
        </w:rPr>
      </w:pPr>
      <w:r w:rsidRPr="008251CD">
        <w:rPr>
          <w:rFonts w:ascii="Arial" w:hAnsi="Arial" w:cs="Arial"/>
        </w:rPr>
        <w:t xml:space="preserve">7. a) In 2020 </w:t>
      </w:r>
      <w:r w:rsidR="00BD04BA">
        <w:rPr>
          <w:rFonts w:ascii="Arial" w:hAnsi="Arial" w:cs="Arial"/>
        </w:rPr>
        <w:t xml:space="preserve">the GoG </w:t>
      </w:r>
      <w:r w:rsidRPr="008251CD">
        <w:rPr>
          <w:rFonts w:ascii="Arial" w:hAnsi="Arial" w:cs="Arial"/>
        </w:rPr>
        <w:t>adopted</w:t>
      </w:r>
      <w:r w:rsidR="00BD04BA">
        <w:rPr>
          <w:rFonts w:ascii="Arial" w:hAnsi="Arial" w:cs="Arial"/>
        </w:rPr>
        <w:t xml:space="preserve"> the</w:t>
      </w:r>
      <w:r w:rsidRPr="008251CD">
        <w:rPr>
          <w:rFonts w:ascii="Arial" w:hAnsi="Arial" w:cs="Arial"/>
        </w:rPr>
        <w:t xml:space="preserve"> ‘National Accessibility Standards</w:t>
      </w:r>
      <w:r w:rsidRPr="008251CD">
        <w:rPr>
          <w:rFonts w:ascii="Arial" w:hAnsi="Arial" w:cs="Arial"/>
          <w:lang w:val="ka-GE"/>
        </w:rPr>
        <w:t>.</w:t>
      </w:r>
      <w:r w:rsidRPr="008251CD">
        <w:rPr>
          <w:rFonts w:ascii="Arial" w:hAnsi="Arial" w:cs="Arial"/>
        </w:rPr>
        <w:t>’</w:t>
      </w:r>
      <w:r w:rsidRPr="008251CD">
        <w:rPr>
          <w:rStyle w:val="FootnoteReference"/>
          <w:rFonts w:ascii="Arial" w:hAnsi="Arial" w:cs="Arial"/>
        </w:rPr>
        <w:footnoteReference w:id="27"/>
      </w:r>
      <w:r w:rsidRPr="008251CD">
        <w:rPr>
          <w:rFonts w:ascii="Arial" w:hAnsi="Arial" w:cs="Arial"/>
          <w:lang w:val="ka-GE"/>
        </w:rPr>
        <w:t xml:space="preserve"> </w:t>
      </w:r>
      <w:r w:rsidRPr="008251CD">
        <w:rPr>
          <w:rFonts w:ascii="Arial" w:hAnsi="Arial" w:cs="Arial"/>
        </w:rPr>
        <w:t>However</w:t>
      </w:r>
      <w:r w:rsidR="008251CD" w:rsidRPr="008251CD">
        <w:rPr>
          <w:rFonts w:ascii="Arial" w:hAnsi="Arial" w:cs="Arial"/>
        </w:rPr>
        <w:t xml:space="preserve">: </w:t>
      </w:r>
      <w:proofErr w:type="spellStart"/>
      <w:r w:rsidR="008251CD" w:rsidRPr="008251CD">
        <w:rPr>
          <w:rFonts w:ascii="Arial" w:hAnsi="Arial" w:cs="Arial"/>
        </w:rPr>
        <w:t>i</w:t>
      </w:r>
      <w:proofErr w:type="spellEnd"/>
      <w:r w:rsidR="008251CD" w:rsidRPr="008251CD">
        <w:rPr>
          <w:rFonts w:ascii="Arial" w:hAnsi="Arial" w:cs="Arial"/>
        </w:rPr>
        <w:t xml:space="preserve">) no strategy or action plan was adopted on how and under which timeframe the State </w:t>
      </w:r>
      <w:r w:rsidR="008251CD">
        <w:rPr>
          <w:rFonts w:ascii="Arial" w:hAnsi="Arial" w:cs="Arial"/>
        </w:rPr>
        <w:t xml:space="preserve">plans to ensure accessibility of buildings, transportation, infrastructure, or services; ii) </w:t>
      </w:r>
      <w:r w:rsidR="00C943EE">
        <w:rPr>
          <w:rFonts w:ascii="Arial" w:hAnsi="Arial" w:cs="Arial"/>
        </w:rPr>
        <w:t xml:space="preserve">the </w:t>
      </w:r>
      <w:r w:rsidR="008251CD">
        <w:rPr>
          <w:rFonts w:ascii="Arial" w:hAnsi="Arial" w:cs="Arial"/>
        </w:rPr>
        <w:t xml:space="preserve">State and municipality buildings are not accessible. </w:t>
      </w:r>
      <w:r w:rsidR="00893AF0">
        <w:rPr>
          <w:rFonts w:ascii="Arial" w:hAnsi="Arial" w:cs="Arial"/>
        </w:rPr>
        <w:t>As the area is more</w:t>
      </w:r>
      <w:r w:rsidR="008251CD">
        <w:rPr>
          <w:rFonts w:ascii="Arial" w:hAnsi="Arial" w:cs="Arial"/>
        </w:rPr>
        <w:t xml:space="preserve"> remote or </w:t>
      </w:r>
      <w:r w:rsidR="001E1414">
        <w:rPr>
          <w:rFonts w:ascii="Arial" w:hAnsi="Arial" w:cs="Arial"/>
        </w:rPr>
        <w:t>rural,</w:t>
      </w:r>
      <w:r w:rsidR="008251CD">
        <w:rPr>
          <w:rFonts w:ascii="Arial" w:hAnsi="Arial" w:cs="Arial"/>
        </w:rPr>
        <w:t xml:space="preserve"> </w:t>
      </w:r>
      <w:r w:rsidR="00893AF0">
        <w:rPr>
          <w:rFonts w:ascii="Arial" w:hAnsi="Arial" w:cs="Arial"/>
        </w:rPr>
        <w:t xml:space="preserve">the </w:t>
      </w:r>
      <w:r w:rsidR="008251CD">
        <w:rPr>
          <w:rFonts w:ascii="Arial" w:hAnsi="Arial" w:cs="Arial"/>
        </w:rPr>
        <w:t xml:space="preserve">buildings, transportation, </w:t>
      </w:r>
      <w:r w:rsidR="000D7A7C">
        <w:rPr>
          <w:rFonts w:ascii="Arial" w:hAnsi="Arial" w:cs="Arial"/>
        </w:rPr>
        <w:t>infrastructure,</w:t>
      </w:r>
      <w:r w:rsidR="00893AF0">
        <w:rPr>
          <w:rFonts w:ascii="Arial" w:hAnsi="Arial" w:cs="Arial"/>
        </w:rPr>
        <w:t xml:space="preserve"> and</w:t>
      </w:r>
      <w:r w:rsidR="008251CD">
        <w:rPr>
          <w:rFonts w:ascii="Arial" w:hAnsi="Arial" w:cs="Arial"/>
        </w:rPr>
        <w:t xml:space="preserve"> information</w:t>
      </w:r>
      <w:r w:rsidR="00893AF0">
        <w:rPr>
          <w:rFonts w:ascii="Arial" w:hAnsi="Arial" w:cs="Arial"/>
        </w:rPr>
        <w:t xml:space="preserve"> become more inaccessible</w:t>
      </w:r>
      <w:r w:rsidR="008251CD">
        <w:rPr>
          <w:rFonts w:ascii="Arial" w:hAnsi="Arial" w:cs="Arial"/>
        </w:rPr>
        <w:t xml:space="preserve">; iii) </w:t>
      </w:r>
      <w:r w:rsidR="00C943EE">
        <w:rPr>
          <w:rFonts w:ascii="Arial" w:hAnsi="Arial" w:cs="Arial"/>
        </w:rPr>
        <w:t>i</w:t>
      </w:r>
      <w:r w:rsidR="00997432">
        <w:rPr>
          <w:rFonts w:ascii="Arial" w:hAnsi="Arial" w:cs="Arial"/>
        </w:rPr>
        <w:t>na</w:t>
      </w:r>
      <w:r w:rsidR="008251CD">
        <w:rPr>
          <w:rFonts w:ascii="Arial" w:hAnsi="Arial" w:cs="Arial"/>
        </w:rPr>
        <w:t xml:space="preserve">ccessible </w:t>
      </w:r>
      <w:r w:rsidR="00997432">
        <w:rPr>
          <w:rFonts w:ascii="Arial" w:hAnsi="Arial" w:cs="Arial"/>
        </w:rPr>
        <w:t xml:space="preserve">public </w:t>
      </w:r>
      <w:r w:rsidR="008251CD">
        <w:rPr>
          <w:rFonts w:ascii="Arial" w:hAnsi="Arial" w:cs="Arial"/>
        </w:rPr>
        <w:t>transportation</w:t>
      </w:r>
      <w:r w:rsidR="00893AF0">
        <w:rPr>
          <w:rFonts w:ascii="Arial" w:hAnsi="Arial" w:cs="Arial"/>
        </w:rPr>
        <w:t xml:space="preserve"> is</w:t>
      </w:r>
      <w:r w:rsidR="008251CD">
        <w:rPr>
          <w:rFonts w:ascii="Arial" w:hAnsi="Arial" w:cs="Arial"/>
        </w:rPr>
        <w:t xml:space="preserve"> still</w:t>
      </w:r>
      <w:r w:rsidR="00997432">
        <w:rPr>
          <w:rFonts w:ascii="Arial" w:hAnsi="Arial" w:cs="Arial"/>
        </w:rPr>
        <w:t xml:space="preserve"> </w:t>
      </w:r>
      <w:r w:rsidR="008251CD">
        <w:rPr>
          <w:rFonts w:ascii="Arial" w:hAnsi="Arial" w:cs="Arial"/>
        </w:rPr>
        <w:t xml:space="preserve">a big challenge. </w:t>
      </w:r>
      <w:r w:rsidR="00893AF0">
        <w:rPr>
          <w:rFonts w:ascii="Arial" w:hAnsi="Arial" w:cs="Arial"/>
        </w:rPr>
        <w:t xml:space="preserve">The </w:t>
      </w:r>
      <w:r w:rsidR="008251CD">
        <w:rPr>
          <w:rFonts w:ascii="Arial" w:hAnsi="Arial" w:cs="Arial"/>
        </w:rPr>
        <w:t xml:space="preserve">State </w:t>
      </w:r>
      <w:r w:rsidR="00893AF0">
        <w:rPr>
          <w:rFonts w:ascii="Arial" w:hAnsi="Arial" w:cs="Arial"/>
        </w:rPr>
        <w:t xml:space="preserve">has been </w:t>
      </w:r>
      <w:r w:rsidR="008251CD">
        <w:rPr>
          <w:rFonts w:ascii="Arial" w:hAnsi="Arial" w:cs="Arial"/>
        </w:rPr>
        <w:t>gradually purchasing new public buses and micro-buses in recent years</w:t>
      </w:r>
      <w:r w:rsidR="000D7A7C">
        <w:rPr>
          <w:rFonts w:ascii="Arial" w:hAnsi="Arial" w:cs="Arial"/>
        </w:rPr>
        <w:t xml:space="preserve"> for inside the city travel</w:t>
      </w:r>
      <w:r w:rsidR="008251CD">
        <w:rPr>
          <w:rFonts w:ascii="Arial" w:hAnsi="Arial" w:cs="Arial"/>
        </w:rPr>
        <w:t xml:space="preserve">. Despite the ratification of the </w:t>
      </w:r>
      <w:r w:rsidR="00893AF0">
        <w:rPr>
          <w:rFonts w:ascii="Arial" w:hAnsi="Arial" w:cs="Arial"/>
        </w:rPr>
        <w:t>CRPD</w:t>
      </w:r>
      <w:r w:rsidR="008251CD">
        <w:rPr>
          <w:rFonts w:ascii="Arial" w:hAnsi="Arial" w:cs="Arial"/>
        </w:rPr>
        <w:t xml:space="preserve">, </w:t>
      </w:r>
      <w:r w:rsidR="00893AF0">
        <w:rPr>
          <w:rFonts w:ascii="Arial" w:hAnsi="Arial" w:cs="Arial"/>
        </w:rPr>
        <w:t xml:space="preserve">the </w:t>
      </w:r>
      <w:r w:rsidR="008251CD">
        <w:rPr>
          <w:rFonts w:ascii="Arial" w:hAnsi="Arial" w:cs="Arial"/>
        </w:rPr>
        <w:t xml:space="preserve">newly purchased micro-buses are not accessible for </w:t>
      </w:r>
      <w:r w:rsidR="008A5F12">
        <w:rPr>
          <w:rFonts w:ascii="Arial" w:hAnsi="Arial" w:cs="Arial"/>
        </w:rPr>
        <w:t>persons with any disabilities</w:t>
      </w:r>
      <w:r w:rsidR="000D7A7C">
        <w:rPr>
          <w:rFonts w:ascii="Arial" w:hAnsi="Arial" w:cs="Arial"/>
        </w:rPr>
        <w:t>. Intercity public transport is not accessible as well;</w:t>
      </w:r>
      <w:r w:rsidR="00990376">
        <w:rPr>
          <w:rFonts w:ascii="Arial" w:hAnsi="Arial" w:cs="Arial"/>
        </w:rPr>
        <w:t xml:space="preserve"> iv) </w:t>
      </w:r>
      <w:r w:rsidR="00C943EE">
        <w:rPr>
          <w:rFonts w:ascii="Arial" w:hAnsi="Arial" w:cs="Arial"/>
        </w:rPr>
        <w:t>there are insufficient</w:t>
      </w:r>
      <w:r w:rsidR="00990376">
        <w:rPr>
          <w:rFonts w:ascii="Arial" w:hAnsi="Arial" w:cs="Arial"/>
        </w:rPr>
        <w:t xml:space="preserve"> sign language </w:t>
      </w:r>
      <w:r w:rsidR="00C943EE">
        <w:rPr>
          <w:rFonts w:ascii="Arial" w:hAnsi="Arial" w:cs="Arial"/>
        </w:rPr>
        <w:t xml:space="preserve">interpreters in the country </w:t>
      </w:r>
      <w:r w:rsidR="00990376">
        <w:rPr>
          <w:rFonts w:ascii="Arial" w:hAnsi="Arial" w:cs="Arial"/>
        </w:rPr>
        <w:t>and no readiness to develop an online application for</w:t>
      </w:r>
      <w:r w:rsidR="00C943EE">
        <w:rPr>
          <w:rFonts w:ascii="Arial" w:hAnsi="Arial" w:cs="Arial"/>
        </w:rPr>
        <w:t xml:space="preserve"> making</w:t>
      </w:r>
      <w:r w:rsidR="00990376">
        <w:rPr>
          <w:rFonts w:ascii="Arial" w:hAnsi="Arial" w:cs="Arial"/>
        </w:rPr>
        <w:t xml:space="preserve"> </w:t>
      </w:r>
      <w:r w:rsidR="00C943EE">
        <w:rPr>
          <w:rFonts w:ascii="Arial" w:hAnsi="Arial" w:cs="Arial"/>
        </w:rPr>
        <w:t xml:space="preserve">sign </w:t>
      </w:r>
      <w:r w:rsidR="00C943EE">
        <w:rPr>
          <w:rFonts w:ascii="Arial" w:hAnsi="Arial" w:cs="Arial"/>
        </w:rPr>
        <w:lastRenderedPageBreak/>
        <w:t xml:space="preserve">language interpretation </w:t>
      </w:r>
      <w:r w:rsidR="00990376">
        <w:rPr>
          <w:rFonts w:ascii="Arial" w:hAnsi="Arial" w:cs="Arial"/>
        </w:rPr>
        <w:t>services</w:t>
      </w:r>
      <w:r w:rsidR="006E3285">
        <w:rPr>
          <w:rFonts w:ascii="Arial" w:hAnsi="Arial" w:cs="Arial"/>
        </w:rPr>
        <w:t xml:space="preserve"> </w:t>
      </w:r>
      <w:r w:rsidR="00C943EE">
        <w:rPr>
          <w:rFonts w:ascii="Arial" w:hAnsi="Arial" w:cs="Arial"/>
        </w:rPr>
        <w:t>available</w:t>
      </w:r>
      <w:r w:rsidR="006E3285">
        <w:rPr>
          <w:rFonts w:ascii="Arial" w:hAnsi="Arial" w:cs="Arial"/>
        </w:rPr>
        <w:t xml:space="preserve"> </w:t>
      </w:r>
      <w:r w:rsidR="006E3285" w:rsidRPr="001E1414">
        <w:rPr>
          <w:rFonts w:ascii="Arial" w:hAnsi="Arial" w:cs="Arial"/>
        </w:rPr>
        <w:t>for all</w:t>
      </w:r>
      <w:r w:rsidR="00990376">
        <w:rPr>
          <w:rFonts w:ascii="Arial" w:hAnsi="Arial" w:cs="Arial"/>
        </w:rPr>
        <w:t xml:space="preserve">; v) </w:t>
      </w:r>
      <w:r w:rsidR="007268F1">
        <w:rPr>
          <w:rFonts w:ascii="Arial" w:hAnsi="Arial" w:cs="Arial"/>
        </w:rPr>
        <w:t xml:space="preserve">an </w:t>
      </w:r>
      <w:r w:rsidR="001E1414">
        <w:rPr>
          <w:rFonts w:ascii="Arial" w:hAnsi="Arial" w:cs="Arial"/>
        </w:rPr>
        <w:t>i</w:t>
      </w:r>
      <w:r w:rsidR="00990376">
        <w:rPr>
          <w:rFonts w:ascii="Arial" w:hAnsi="Arial" w:cs="Arial"/>
        </w:rPr>
        <w:t xml:space="preserve">nformation about </w:t>
      </w:r>
      <w:r w:rsidR="007268F1">
        <w:rPr>
          <w:rFonts w:ascii="Arial" w:hAnsi="Arial" w:cs="Arial"/>
        </w:rPr>
        <w:t xml:space="preserve">the </w:t>
      </w:r>
      <w:r w:rsidR="00990376">
        <w:rPr>
          <w:rFonts w:ascii="Arial" w:hAnsi="Arial" w:cs="Arial"/>
        </w:rPr>
        <w:t>State or municipal services and State benefits is not available for wider public and when available</w:t>
      </w:r>
      <w:r w:rsidR="007268F1">
        <w:rPr>
          <w:rFonts w:ascii="Arial" w:hAnsi="Arial" w:cs="Arial"/>
        </w:rPr>
        <w:t>,</w:t>
      </w:r>
      <w:r w:rsidR="00990376">
        <w:rPr>
          <w:rFonts w:ascii="Arial" w:hAnsi="Arial" w:cs="Arial"/>
        </w:rPr>
        <w:t xml:space="preserve"> is not </w:t>
      </w:r>
      <w:r w:rsidR="001E1414">
        <w:rPr>
          <w:rFonts w:ascii="Arial" w:hAnsi="Arial" w:cs="Arial"/>
        </w:rPr>
        <w:t xml:space="preserve">in </w:t>
      </w:r>
      <w:r w:rsidR="00990376">
        <w:rPr>
          <w:rFonts w:ascii="Arial" w:hAnsi="Arial" w:cs="Arial"/>
        </w:rPr>
        <w:t>accessible</w:t>
      </w:r>
      <w:r w:rsidR="001E1414">
        <w:rPr>
          <w:rFonts w:ascii="Arial" w:hAnsi="Arial" w:cs="Arial"/>
        </w:rPr>
        <w:t xml:space="preserve"> format</w:t>
      </w:r>
      <w:r w:rsidR="00990376">
        <w:rPr>
          <w:rFonts w:ascii="Arial" w:hAnsi="Arial" w:cs="Arial"/>
        </w:rPr>
        <w:t xml:space="preserve">; vi) </w:t>
      </w:r>
      <w:r w:rsidR="00914179">
        <w:rPr>
          <w:rFonts w:ascii="Arial" w:hAnsi="Arial" w:cs="Arial"/>
        </w:rPr>
        <w:t>h</w:t>
      </w:r>
      <w:r w:rsidR="00990376">
        <w:rPr>
          <w:rFonts w:ascii="Arial" w:hAnsi="Arial" w:cs="Arial"/>
        </w:rPr>
        <w:t xml:space="preserve">ealth services </w:t>
      </w:r>
      <w:r w:rsidR="00914179">
        <w:rPr>
          <w:rFonts w:ascii="Arial" w:hAnsi="Arial" w:cs="Arial"/>
        </w:rPr>
        <w:t xml:space="preserve">are </w:t>
      </w:r>
      <w:r w:rsidR="00990376">
        <w:rPr>
          <w:rFonts w:ascii="Arial" w:hAnsi="Arial" w:cs="Arial"/>
        </w:rPr>
        <w:t xml:space="preserve">inaccessible, especially for </w:t>
      </w:r>
      <w:r w:rsidR="008A5F12">
        <w:rPr>
          <w:rFonts w:ascii="Arial" w:hAnsi="Arial" w:cs="Arial"/>
        </w:rPr>
        <w:t>women with disabilities</w:t>
      </w:r>
      <w:r w:rsidR="00990376">
        <w:rPr>
          <w:rFonts w:ascii="Arial" w:hAnsi="Arial" w:cs="Arial"/>
        </w:rPr>
        <w:t xml:space="preserve">; </w:t>
      </w:r>
      <w:r w:rsidR="00914179">
        <w:rPr>
          <w:rFonts w:ascii="Arial" w:hAnsi="Arial" w:cs="Arial"/>
        </w:rPr>
        <w:t>the i</w:t>
      </w:r>
      <w:r w:rsidR="00990376">
        <w:rPr>
          <w:rFonts w:ascii="Arial" w:hAnsi="Arial" w:cs="Arial"/>
        </w:rPr>
        <w:t>nformation about health services mostly is not available and when available</w:t>
      </w:r>
      <w:r w:rsidR="00914179">
        <w:rPr>
          <w:rFonts w:ascii="Arial" w:hAnsi="Arial" w:cs="Arial"/>
        </w:rPr>
        <w:t>,</w:t>
      </w:r>
      <w:r w:rsidR="00990376">
        <w:rPr>
          <w:rFonts w:ascii="Arial" w:hAnsi="Arial" w:cs="Arial"/>
        </w:rPr>
        <w:t xml:space="preserve"> it</w:t>
      </w:r>
      <w:r w:rsidR="00914179">
        <w:rPr>
          <w:rFonts w:ascii="Arial" w:hAnsi="Arial" w:cs="Arial"/>
        </w:rPr>
        <w:t xml:space="preserve"> is</w:t>
      </w:r>
      <w:r w:rsidR="00990376">
        <w:rPr>
          <w:rFonts w:ascii="Arial" w:hAnsi="Arial" w:cs="Arial"/>
        </w:rPr>
        <w:t xml:space="preserve"> not in accessible formats; vii) </w:t>
      </w:r>
      <w:r w:rsidR="00914179">
        <w:rPr>
          <w:rFonts w:ascii="Arial" w:hAnsi="Arial" w:cs="Arial"/>
        </w:rPr>
        <w:t>the i</w:t>
      </w:r>
      <w:r w:rsidR="00990376">
        <w:rPr>
          <w:rFonts w:ascii="Arial" w:hAnsi="Arial" w:cs="Arial"/>
        </w:rPr>
        <w:t xml:space="preserve">nformation is not provided in easy reading formats for </w:t>
      </w:r>
      <w:r w:rsidR="00914179">
        <w:rPr>
          <w:rFonts w:ascii="Arial" w:hAnsi="Arial" w:cs="Arial"/>
        </w:rPr>
        <w:t xml:space="preserve">persons </w:t>
      </w:r>
      <w:r w:rsidR="00990376">
        <w:rPr>
          <w:rFonts w:ascii="Arial" w:hAnsi="Arial" w:cs="Arial"/>
        </w:rPr>
        <w:t xml:space="preserve">with intellectual disabilities. </w:t>
      </w:r>
    </w:p>
    <w:p w14:paraId="7F6A295C" w14:textId="77777777" w:rsidR="00866286" w:rsidRDefault="00866286" w:rsidP="00FB3822"/>
    <w:p w14:paraId="28432279" w14:textId="49548513" w:rsidR="00AF690D" w:rsidRPr="00734F8B" w:rsidRDefault="004C071F" w:rsidP="004C071F">
      <w:pPr>
        <w:spacing w:line="360" w:lineRule="auto"/>
        <w:jc w:val="both"/>
        <w:rPr>
          <w:rFonts w:ascii="Sylfaen" w:hAnsi="Sylfaen" w:cs="Arial"/>
          <w:bCs/>
        </w:rPr>
      </w:pPr>
      <w:bookmarkStart w:id="20" w:name="_Toc428956591"/>
      <w:bookmarkStart w:id="21" w:name="_Toc30087177"/>
      <w:r w:rsidRPr="004C071F">
        <w:rPr>
          <w:rFonts w:ascii="Arial" w:hAnsi="Arial" w:cs="Arial"/>
          <w:bCs/>
        </w:rPr>
        <w:t xml:space="preserve">b) In its replies to the </w:t>
      </w:r>
      <w:r w:rsidR="00A83707">
        <w:rPr>
          <w:rFonts w:ascii="Arial" w:hAnsi="Arial" w:cs="Arial"/>
          <w:bCs/>
        </w:rPr>
        <w:t>L</w:t>
      </w:r>
      <w:r w:rsidRPr="004C071F">
        <w:rPr>
          <w:rFonts w:ascii="Arial" w:hAnsi="Arial" w:cs="Arial"/>
          <w:bCs/>
        </w:rPr>
        <w:t xml:space="preserve">ist of </w:t>
      </w:r>
      <w:r w:rsidR="00A83707">
        <w:rPr>
          <w:rFonts w:ascii="Arial" w:hAnsi="Arial" w:cs="Arial"/>
          <w:bCs/>
        </w:rPr>
        <w:t>I</w:t>
      </w:r>
      <w:r w:rsidRPr="004C071F">
        <w:rPr>
          <w:rFonts w:ascii="Arial" w:hAnsi="Arial" w:cs="Arial"/>
          <w:bCs/>
        </w:rPr>
        <w:t xml:space="preserve">ssues, </w:t>
      </w:r>
      <w:r w:rsidR="00A83707">
        <w:rPr>
          <w:rFonts w:ascii="Arial" w:hAnsi="Arial" w:cs="Arial"/>
          <w:bCs/>
        </w:rPr>
        <w:t>the GoG</w:t>
      </w:r>
      <w:r>
        <w:rPr>
          <w:rFonts w:ascii="Arial" w:hAnsi="Arial" w:cs="Arial"/>
          <w:bCs/>
        </w:rPr>
        <w:t xml:space="preserve"> did not provide information on mechanisms </w:t>
      </w:r>
      <w:r w:rsidR="00A83707">
        <w:rPr>
          <w:rFonts w:ascii="Arial" w:hAnsi="Arial" w:cs="Arial"/>
          <w:bCs/>
        </w:rPr>
        <w:t xml:space="preserve">for </w:t>
      </w:r>
      <w:r>
        <w:rPr>
          <w:rFonts w:ascii="Arial" w:hAnsi="Arial" w:cs="Arial"/>
          <w:bCs/>
        </w:rPr>
        <w:t xml:space="preserve">effective implementation of </w:t>
      </w:r>
      <w:r w:rsidR="00A83707">
        <w:rPr>
          <w:rFonts w:ascii="Arial" w:hAnsi="Arial" w:cs="Arial"/>
          <w:bCs/>
        </w:rPr>
        <w:t>the National Accessibility Standards</w:t>
      </w:r>
      <w:r>
        <w:rPr>
          <w:rFonts w:ascii="Arial" w:hAnsi="Arial" w:cs="Arial"/>
          <w:bCs/>
        </w:rPr>
        <w:t xml:space="preserve"> and applicable penalties for non-compliance</w:t>
      </w:r>
      <w:r w:rsidR="00AF690D">
        <w:rPr>
          <w:rFonts w:ascii="Arial" w:hAnsi="Arial" w:cs="Arial"/>
          <w:bCs/>
        </w:rPr>
        <w:t xml:space="preserve"> with the laws amended in February 2020. Although the </w:t>
      </w:r>
      <w:proofErr w:type="gramStart"/>
      <w:r w:rsidR="00AF690D">
        <w:rPr>
          <w:rFonts w:ascii="Arial" w:hAnsi="Arial" w:cs="Arial"/>
          <w:bCs/>
        </w:rPr>
        <w:t>amount</w:t>
      </w:r>
      <w:proofErr w:type="gramEnd"/>
      <w:r w:rsidR="00AF690D">
        <w:rPr>
          <w:rFonts w:ascii="Arial" w:hAnsi="Arial" w:cs="Arial"/>
          <w:bCs/>
        </w:rPr>
        <w:t xml:space="preserve"> of penalties for non-compliance with the law and policies were increased, effectiveness of the implementation is still questionable</w:t>
      </w:r>
      <w:r w:rsidR="005D6C46">
        <w:rPr>
          <w:rFonts w:ascii="Arial" w:hAnsi="Arial" w:cs="Arial"/>
          <w:bCs/>
          <w:lang w:val="ka-GE"/>
        </w:rPr>
        <w:t xml:space="preserve">. </w:t>
      </w:r>
      <w:r w:rsidR="00AF690D">
        <w:rPr>
          <w:rFonts w:ascii="Arial" w:hAnsi="Arial" w:cs="Arial"/>
          <w:bCs/>
        </w:rPr>
        <w:t>The CIL requested information from the Ministry of Economy and Sustainable Development and 6 different municipalities on conducted inspections, name of fined organisations for non-compliance with the Accessibility standards and consequent laws, amount of fine was imposed upon the organisation and if any of fine organisatio</w:t>
      </w:r>
      <w:r w:rsidR="00734F8B">
        <w:rPr>
          <w:rFonts w:ascii="Arial" w:hAnsi="Arial" w:cs="Arial"/>
          <w:bCs/>
        </w:rPr>
        <w:t>n paid the fine or took any step for reconstructing belonging according to the laws.  Up to date the CIL received letters from</w:t>
      </w:r>
      <w:r w:rsidR="00E77B73">
        <w:rPr>
          <w:rFonts w:ascii="Arial" w:hAnsi="Arial" w:cs="Arial"/>
          <w:bCs/>
        </w:rPr>
        <w:t xml:space="preserve"> three</w:t>
      </w:r>
      <w:r w:rsidR="00734F8B">
        <w:rPr>
          <w:rFonts w:ascii="Arial" w:hAnsi="Arial" w:cs="Arial"/>
          <w:bCs/>
        </w:rPr>
        <w:t xml:space="preserve"> municipalities: one stating that the more time is needed for gathering the information</w:t>
      </w:r>
      <w:r w:rsidR="00E77B73">
        <w:rPr>
          <w:rFonts w:ascii="Arial" w:hAnsi="Arial" w:cs="Arial"/>
          <w:bCs/>
        </w:rPr>
        <w:t>;</w:t>
      </w:r>
      <w:r w:rsidR="00734F8B">
        <w:rPr>
          <w:rStyle w:val="FootnoteReference"/>
          <w:rFonts w:ascii="Arial" w:hAnsi="Arial" w:cs="Arial"/>
          <w:bCs/>
        </w:rPr>
        <w:footnoteReference w:id="28"/>
      </w:r>
      <w:r w:rsidR="00734F8B">
        <w:rPr>
          <w:rFonts w:ascii="Arial" w:hAnsi="Arial" w:cs="Arial"/>
          <w:bCs/>
        </w:rPr>
        <w:t xml:space="preserve"> </w:t>
      </w:r>
      <w:r w:rsidR="00E77B73">
        <w:rPr>
          <w:rFonts w:ascii="Arial" w:hAnsi="Arial" w:cs="Arial"/>
          <w:bCs/>
        </w:rPr>
        <w:t>another,</w:t>
      </w:r>
      <w:r w:rsidR="00734F8B">
        <w:rPr>
          <w:rFonts w:ascii="Arial" w:hAnsi="Arial" w:cs="Arial"/>
          <w:bCs/>
        </w:rPr>
        <w:t xml:space="preserve"> that no inspection was carried out since the February 2020 and consequently no one was fined for the non-compliance with laws or asked for making their buildings accessible for the persons with disabilities</w:t>
      </w:r>
      <w:r w:rsidR="00E77B73">
        <w:rPr>
          <w:rFonts w:ascii="Arial" w:hAnsi="Arial" w:cs="Arial"/>
          <w:bCs/>
        </w:rPr>
        <w:t>;</w:t>
      </w:r>
      <w:r w:rsidR="00734F8B">
        <w:rPr>
          <w:rStyle w:val="FootnoteReference"/>
          <w:rFonts w:ascii="Arial" w:hAnsi="Arial" w:cs="Arial"/>
          <w:bCs/>
        </w:rPr>
        <w:footnoteReference w:id="29"/>
      </w:r>
      <w:r w:rsidR="00E77B73">
        <w:rPr>
          <w:rFonts w:ascii="Arial" w:hAnsi="Arial" w:cs="Arial"/>
          <w:bCs/>
        </w:rPr>
        <w:t xml:space="preserve"> third municipality stated, that currently no inspection is carried</w:t>
      </w:r>
      <w:r w:rsidR="00734F8B">
        <w:rPr>
          <w:rFonts w:ascii="Arial" w:hAnsi="Arial" w:cs="Arial"/>
          <w:bCs/>
        </w:rPr>
        <w:t xml:space="preserve"> </w:t>
      </w:r>
      <w:r w:rsidR="00E77B73">
        <w:rPr>
          <w:rFonts w:ascii="Arial" w:hAnsi="Arial" w:cs="Arial"/>
          <w:bCs/>
        </w:rPr>
        <w:t>out without providing more information if they carried at all any inspection since the February 2020.</w:t>
      </w:r>
      <w:r w:rsidR="00E77B73">
        <w:rPr>
          <w:rStyle w:val="FootnoteReference"/>
          <w:rFonts w:ascii="Arial" w:hAnsi="Arial" w:cs="Arial"/>
          <w:bCs/>
        </w:rPr>
        <w:footnoteReference w:id="30"/>
      </w:r>
    </w:p>
    <w:p w14:paraId="05A70AF6" w14:textId="6C737D49" w:rsidR="004C071F" w:rsidRDefault="004C071F" w:rsidP="008F7FA3">
      <w:pPr>
        <w:rPr>
          <w:b/>
        </w:rPr>
      </w:pPr>
    </w:p>
    <w:p w14:paraId="7577229D"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37A69AEE" w14:textId="2164F270" w:rsidR="001F5181" w:rsidRPr="007C5C5F" w:rsidRDefault="007607FE" w:rsidP="007C5C5F">
      <w:pPr>
        <w:pStyle w:val="ListParagraph"/>
        <w:numPr>
          <w:ilvl w:val="0"/>
          <w:numId w:val="5"/>
        </w:numPr>
        <w:spacing w:line="360" w:lineRule="auto"/>
        <w:jc w:val="both"/>
        <w:rPr>
          <w:rFonts w:ascii="Arial" w:hAnsi="Arial" w:cs="Arial"/>
          <w:b/>
          <w:bCs/>
          <w:color w:val="365F91" w:themeColor="accent1" w:themeShade="BF"/>
          <w:lang w:val="ka-GE"/>
        </w:rPr>
      </w:pPr>
      <w:r w:rsidRPr="007C5C5F">
        <w:rPr>
          <w:rFonts w:ascii="Arial" w:hAnsi="Arial" w:cs="Arial"/>
        </w:rPr>
        <w:t>Adopt</w:t>
      </w:r>
      <w:r w:rsidR="00FB2A2C" w:rsidRPr="007C5C5F">
        <w:rPr>
          <w:rFonts w:ascii="Arial" w:hAnsi="Arial" w:cs="Arial"/>
        </w:rPr>
        <w:t xml:space="preserve"> national </w:t>
      </w:r>
      <w:r w:rsidR="00374877" w:rsidRPr="007C5C5F">
        <w:rPr>
          <w:rFonts w:ascii="Arial" w:hAnsi="Arial" w:cs="Arial"/>
        </w:rPr>
        <w:t xml:space="preserve">action plan on </w:t>
      </w:r>
      <w:r w:rsidR="007C5C5F" w:rsidRPr="007C5C5F">
        <w:rPr>
          <w:rFonts w:ascii="Arial" w:hAnsi="Arial" w:cs="Arial"/>
        </w:rPr>
        <w:t>accessibility</w:t>
      </w:r>
      <w:r w:rsidR="007C5C5F">
        <w:rPr>
          <w:rFonts w:ascii="Arial" w:hAnsi="Arial" w:cs="Arial"/>
        </w:rPr>
        <w:t>;</w:t>
      </w:r>
    </w:p>
    <w:p w14:paraId="76D0F8F9" w14:textId="292D72DF" w:rsidR="005D6C46" w:rsidRPr="007C5C5F" w:rsidRDefault="007607FE" w:rsidP="007C5C5F">
      <w:pPr>
        <w:pStyle w:val="ListParagraph"/>
        <w:numPr>
          <w:ilvl w:val="0"/>
          <w:numId w:val="5"/>
        </w:numPr>
        <w:spacing w:line="360" w:lineRule="auto"/>
        <w:jc w:val="both"/>
        <w:rPr>
          <w:rFonts w:ascii="Arial" w:hAnsi="Arial" w:cs="Arial"/>
          <w:b/>
          <w:bCs/>
          <w:color w:val="365F91" w:themeColor="accent1" w:themeShade="BF"/>
          <w:lang w:val="ka-GE"/>
        </w:rPr>
      </w:pPr>
      <w:r w:rsidRPr="007C5C5F">
        <w:rPr>
          <w:rFonts w:ascii="Arial" w:hAnsi="Arial" w:cs="Arial"/>
        </w:rPr>
        <w:t xml:space="preserve">Amend laws and ensure effective monitoring </w:t>
      </w:r>
      <w:r w:rsidR="00D76674">
        <w:rPr>
          <w:rFonts w:ascii="Arial" w:hAnsi="Arial" w:cs="Arial"/>
        </w:rPr>
        <w:t xml:space="preserve">mechanisms </w:t>
      </w:r>
      <w:r w:rsidRPr="007C5C5F">
        <w:rPr>
          <w:rFonts w:ascii="Arial" w:hAnsi="Arial" w:cs="Arial"/>
        </w:rPr>
        <w:t xml:space="preserve">for compliance with the National Accessibility </w:t>
      </w:r>
      <w:r w:rsidR="00D76674" w:rsidRPr="007C5C5F">
        <w:rPr>
          <w:rFonts w:ascii="Arial" w:hAnsi="Arial" w:cs="Arial"/>
        </w:rPr>
        <w:t xml:space="preserve">Standards </w:t>
      </w:r>
      <w:r w:rsidR="00D76674">
        <w:rPr>
          <w:rFonts w:ascii="Arial" w:hAnsi="Arial" w:cs="Arial"/>
        </w:rPr>
        <w:t>are established;</w:t>
      </w:r>
    </w:p>
    <w:p w14:paraId="4A120B2F" w14:textId="18924DB9" w:rsidR="00FB2A2C" w:rsidRPr="006935A3" w:rsidRDefault="00D76674" w:rsidP="007C5C5F">
      <w:pPr>
        <w:pStyle w:val="ListParagraph"/>
        <w:numPr>
          <w:ilvl w:val="0"/>
          <w:numId w:val="5"/>
        </w:numPr>
        <w:spacing w:line="360" w:lineRule="auto"/>
        <w:jc w:val="both"/>
        <w:rPr>
          <w:rFonts w:ascii="Arial" w:hAnsi="Arial" w:cs="Arial"/>
          <w:b/>
          <w:bCs/>
          <w:color w:val="365F91" w:themeColor="accent1" w:themeShade="BF"/>
          <w:lang w:val="ka-GE"/>
        </w:rPr>
      </w:pPr>
      <w:r w:rsidRPr="00D76674">
        <w:rPr>
          <w:rFonts w:ascii="Arial" w:hAnsi="Arial" w:cs="Arial"/>
        </w:rPr>
        <w:lastRenderedPageBreak/>
        <w:t>Adopt web accessibility standards</w:t>
      </w:r>
      <w:r w:rsidR="006935A3">
        <w:rPr>
          <w:rFonts w:ascii="Arial" w:hAnsi="Arial" w:cs="Arial"/>
        </w:rPr>
        <w:t>;</w:t>
      </w:r>
    </w:p>
    <w:p w14:paraId="3FBC7558" w14:textId="3534E831" w:rsidR="006935A3" w:rsidRPr="00D76674" w:rsidRDefault="006935A3" w:rsidP="007C5C5F">
      <w:pPr>
        <w:pStyle w:val="ListParagraph"/>
        <w:numPr>
          <w:ilvl w:val="0"/>
          <w:numId w:val="5"/>
        </w:numPr>
        <w:spacing w:line="360" w:lineRule="auto"/>
        <w:jc w:val="both"/>
        <w:rPr>
          <w:rFonts w:ascii="Arial" w:hAnsi="Arial" w:cs="Arial"/>
          <w:b/>
          <w:bCs/>
          <w:color w:val="365F91" w:themeColor="accent1" w:themeShade="BF"/>
          <w:lang w:val="ka-GE"/>
        </w:rPr>
      </w:pPr>
      <w:r>
        <w:rPr>
          <w:rFonts w:ascii="Arial" w:hAnsi="Arial" w:cs="Arial"/>
        </w:rPr>
        <w:t>Take measures to ensure accessibility of public transportation including intercity transport.</w:t>
      </w:r>
    </w:p>
    <w:p w14:paraId="6E31481D" w14:textId="73A878A4" w:rsidR="00897629" w:rsidRDefault="00897629" w:rsidP="008F7FA3">
      <w:pPr>
        <w:rPr>
          <w:b/>
          <w:bCs/>
          <w:color w:val="365F91" w:themeColor="accent1" w:themeShade="BF"/>
          <w:lang w:val="ka-GE"/>
        </w:rPr>
      </w:pPr>
    </w:p>
    <w:p w14:paraId="21293260" w14:textId="49BC7332" w:rsidR="00897629" w:rsidRDefault="00897629" w:rsidP="008F7FA3">
      <w:pPr>
        <w:rPr>
          <w:b/>
          <w:bCs/>
          <w:color w:val="365F91" w:themeColor="accent1" w:themeShade="BF"/>
          <w:lang w:val="ka-GE"/>
        </w:rPr>
      </w:pPr>
    </w:p>
    <w:p w14:paraId="5D9C255F" w14:textId="4A52900B" w:rsidR="006935A3" w:rsidRDefault="006935A3" w:rsidP="008F7FA3">
      <w:pPr>
        <w:rPr>
          <w:b/>
          <w:bCs/>
          <w:color w:val="365F91" w:themeColor="accent1" w:themeShade="BF"/>
          <w:lang w:val="ka-GE"/>
        </w:rPr>
      </w:pPr>
    </w:p>
    <w:p w14:paraId="5C6CCA5D" w14:textId="549C3FDB" w:rsidR="006935A3" w:rsidRDefault="006935A3" w:rsidP="008F7FA3">
      <w:pPr>
        <w:rPr>
          <w:b/>
          <w:bCs/>
          <w:color w:val="365F91" w:themeColor="accent1" w:themeShade="BF"/>
          <w:lang w:val="ka-GE"/>
        </w:rPr>
      </w:pPr>
    </w:p>
    <w:p w14:paraId="094A87E2" w14:textId="77777777" w:rsidR="006935A3" w:rsidRPr="00897629" w:rsidRDefault="006935A3" w:rsidP="008F7FA3">
      <w:pPr>
        <w:rPr>
          <w:b/>
          <w:bCs/>
          <w:color w:val="365F91" w:themeColor="accent1" w:themeShade="BF"/>
          <w:lang w:val="ka-GE"/>
        </w:rPr>
      </w:pPr>
    </w:p>
    <w:p w14:paraId="750342F7" w14:textId="77777777" w:rsidR="00897629" w:rsidRPr="00DE0AD6" w:rsidRDefault="00897629" w:rsidP="008F7FA3">
      <w:pPr>
        <w:rPr>
          <w:color w:val="365F91" w:themeColor="accent1" w:themeShade="BF"/>
          <w:lang w:val="ka-GE"/>
        </w:rPr>
      </w:pPr>
    </w:p>
    <w:p w14:paraId="2FEE6849" w14:textId="02D78581" w:rsidR="00115FC8" w:rsidRPr="00DE0AD6" w:rsidRDefault="005F5BFC" w:rsidP="00115FC8">
      <w:pPr>
        <w:pStyle w:val="Heading1"/>
        <w:rPr>
          <w:rFonts w:ascii="Arial" w:hAnsi="Arial" w:cs="Arial"/>
          <w:color w:val="365F91" w:themeColor="accent1" w:themeShade="BF"/>
        </w:rPr>
      </w:pPr>
      <w:bookmarkStart w:id="22" w:name="_Toc127388022"/>
      <w:r w:rsidRPr="00DE0AD6">
        <w:rPr>
          <w:rFonts w:ascii="Arial" w:hAnsi="Arial" w:cs="Arial"/>
          <w:color w:val="365F91" w:themeColor="accent1" w:themeShade="BF"/>
        </w:rPr>
        <w:t>Article 11. Situations of risk and humanitarian emergencies</w:t>
      </w:r>
      <w:bookmarkEnd w:id="20"/>
      <w:bookmarkEnd w:id="21"/>
      <w:bookmarkEnd w:id="22"/>
    </w:p>
    <w:p w14:paraId="21295332" w14:textId="49697AE2" w:rsidR="003E2B1C" w:rsidRDefault="003E2B1C" w:rsidP="003E2B1C"/>
    <w:p w14:paraId="6E9C1926" w14:textId="51DBC4AB" w:rsidR="003E2B1C" w:rsidRPr="000D7A7C" w:rsidRDefault="00822490" w:rsidP="00843CEB">
      <w:pPr>
        <w:spacing w:line="360" w:lineRule="auto"/>
        <w:jc w:val="both"/>
        <w:rPr>
          <w:rFonts w:ascii="Arial" w:hAnsi="Arial" w:cs="Arial"/>
          <w:lang w:val="ka-GE"/>
        </w:rPr>
      </w:pPr>
      <w:r w:rsidRPr="00843CEB">
        <w:rPr>
          <w:rFonts w:ascii="Arial" w:hAnsi="Arial" w:cs="Arial"/>
        </w:rPr>
        <w:t xml:space="preserve">9. a) </w:t>
      </w:r>
      <w:r w:rsidR="00843CEB" w:rsidRPr="00843CEB">
        <w:rPr>
          <w:rFonts w:ascii="Arial" w:hAnsi="Arial" w:cs="Arial"/>
        </w:rPr>
        <w:t>National Strategy and Action Plan for Disaster Risk Reduction (2017-2020) was first and</w:t>
      </w:r>
      <w:r w:rsidR="000D7A7C">
        <w:rPr>
          <w:rFonts w:ascii="Arial" w:hAnsi="Arial" w:cs="Arial"/>
        </w:rPr>
        <w:t xml:space="preserve"> </w:t>
      </w:r>
      <w:r w:rsidR="003B62D3">
        <w:rPr>
          <w:rFonts w:ascii="Arial" w:hAnsi="Arial" w:cs="Arial"/>
        </w:rPr>
        <w:t>only</w:t>
      </w:r>
      <w:r w:rsidR="00843CEB" w:rsidRPr="00843CEB">
        <w:rPr>
          <w:rFonts w:ascii="Arial" w:hAnsi="Arial" w:cs="Arial"/>
        </w:rPr>
        <w:t xml:space="preserve"> up to date </w:t>
      </w:r>
      <w:r w:rsidR="00843CEB">
        <w:rPr>
          <w:rFonts w:ascii="Arial" w:hAnsi="Arial" w:cs="Arial"/>
        </w:rPr>
        <w:t xml:space="preserve">document of its kind. </w:t>
      </w:r>
      <w:r w:rsidR="00315DEE">
        <w:rPr>
          <w:rFonts w:ascii="Arial" w:hAnsi="Arial" w:cs="Arial"/>
        </w:rPr>
        <w:t xml:space="preserve">State Audit </w:t>
      </w:r>
      <w:r w:rsidR="00DE0AD6">
        <w:rPr>
          <w:rFonts w:ascii="Arial" w:hAnsi="Arial" w:cs="Arial"/>
        </w:rPr>
        <w:t xml:space="preserve">Office of Georgia </w:t>
      </w:r>
      <w:r w:rsidR="00315DEE">
        <w:rPr>
          <w:rFonts w:ascii="Arial" w:hAnsi="Arial" w:cs="Arial"/>
        </w:rPr>
        <w:t>conducted study on</w:t>
      </w:r>
      <w:r w:rsidR="003B62D3">
        <w:rPr>
          <w:rFonts w:ascii="Arial" w:hAnsi="Arial" w:cs="Arial"/>
        </w:rPr>
        <w:t xml:space="preserve"> the</w:t>
      </w:r>
      <w:r w:rsidR="00315DEE">
        <w:rPr>
          <w:rFonts w:ascii="Arial" w:hAnsi="Arial" w:cs="Arial"/>
        </w:rPr>
        <w:t xml:space="preserve"> implementation of </w:t>
      </w:r>
      <w:r w:rsidR="003B62D3">
        <w:rPr>
          <w:rFonts w:ascii="Arial" w:hAnsi="Arial" w:cs="Arial"/>
        </w:rPr>
        <w:t>A</w:t>
      </w:r>
      <w:r w:rsidR="00315DEE">
        <w:rPr>
          <w:rFonts w:ascii="Arial" w:hAnsi="Arial" w:cs="Arial"/>
        </w:rPr>
        <w:t xml:space="preserve">ction </w:t>
      </w:r>
      <w:r w:rsidR="003B62D3">
        <w:rPr>
          <w:rFonts w:ascii="Arial" w:hAnsi="Arial" w:cs="Arial"/>
        </w:rPr>
        <w:t>P</w:t>
      </w:r>
      <w:r w:rsidR="00315DEE">
        <w:rPr>
          <w:rFonts w:ascii="Arial" w:hAnsi="Arial" w:cs="Arial"/>
        </w:rPr>
        <w:t xml:space="preserve">lan only with </w:t>
      </w:r>
      <w:r w:rsidR="003B62D3">
        <w:rPr>
          <w:rFonts w:ascii="Arial" w:hAnsi="Arial" w:cs="Arial"/>
        </w:rPr>
        <w:t xml:space="preserve">regards </w:t>
      </w:r>
      <w:r w:rsidR="00315DEE">
        <w:rPr>
          <w:rFonts w:ascii="Arial" w:hAnsi="Arial" w:cs="Arial"/>
        </w:rPr>
        <w:t xml:space="preserve">to flood risks. Audit revealed that there was a lack of coordination between State agencies involved in flood prevention. </w:t>
      </w:r>
      <w:r w:rsidR="000D7A7C" w:rsidRPr="000D7A7C">
        <w:rPr>
          <w:rFonts w:ascii="Arial" w:eastAsiaTheme="minorEastAsia" w:hAnsi="Arial" w:cs="Arial"/>
          <w:color w:val="000000"/>
        </w:rPr>
        <w:t>The State budget that was spent on activities not included into the action plan. None of the key activities planned were implemented</w:t>
      </w:r>
      <w:r w:rsidR="00315DEE" w:rsidRPr="000D7A7C">
        <w:rPr>
          <w:rFonts w:ascii="Arial" w:hAnsi="Arial" w:cs="Arial"/>
        </w:rPr>
        <w:t>.</w:t>
      </w:r>
      <w:r w:rsidR="00315DEE">
        <w:rPr>
          <w:rStyle w:val="FootnoteReference"/>
          <w:rFonts w:ascii="Arial" w:hAnsi="Arial" w:cs="Arial"/>
        </w:rPr>
        <w:footnoteReference w:id="31"/>
      </w:r>
      <w:r w:rsidR="00315DEE">
        <w:rPr>
          <w:rFonts w:ascii="Arial" w:hAnsi="Arial" w:cs="Arial"/>
        </w:rPr>
        <w:t xml:space="preserve"> </w:t>
      </w:r>
      <w:r w:rsidR="00DE0AD6">
        <w:rPr>
          <w:rFonts w:ascii="Arial" w:hAnsi="Arial" w:cs="Arial"/>
        </w:rPr>
        <w:t xml:space="preserve">The </w:t>
      </w:r>
      <w:r w:rsidR="00FF7994">
        <w:rPr>
          <w:rFonts w:ascii="Arial" w:hAnsi="Arial" w:cs="Arial"/>
        </w:rPr>
        <w:t>A</w:t>
      </w:r>
      <w:r w:rsidR="00DE0AD6">
        <w:rPr>
          <w:rFonts w:ascii="Arial" w:hAnsi="Arial" w:cs="Arial"/>
        </w:rPr>
        <w:t xml:space="preserve">ction </w:t>
      </w:r>
      <w:r w:rsidR="00FF7994">
        <w:rPr>
          <w:rFonts w:ascii="Arial" w:hAnsi="Arial" w:cs="Arial"/>
        </w:rPr>
        <w:t>P</w:t>
      </w:r>
      <w:r w:rsidR="00DE0AD6">
        <w:rPr>
          <w:rFonts w:ascii="Arial" w:hAnsi="Arial" w:cs="Arial"/>
        </w:rPr>
        <w:t xml:space="preserve">lan was considered as incomplete and only small part of the </w:t>
      </w:r>
      <w:r w:rsidR="00FF7994" w:rsidRPr="000D7A7C">
        <w:rPr>
          <w:rFonts w:ascii="Arial" w:hAnsi="Arial" w:cs="Arial"/>
        </w:rPr>
        <w:t xml:space="preserve">planned </w:t>
      </w:r>
      <w:r w:rsidR="00DE0AD6" w:rsidRPr="000D7A7C">
        <w:rPr>
          <w:rFonts w:ascii="Arial" w:hAnsi="Arial" w:cs="Arial"/>
        </w:rPr>
        <w:t>measures has been implemented</w:t>
      </w:r>
      <w:r w:rsidR="00FF7994" w:rsidRPr="000D7A7C">
        <w:rPr>
          <w:rFonts w:ascii="Arial" w:hAnsi="Arial" w:cs="Arial"/>
        </w:rPr>
        <w:t xml:space="preserve"> (16%)</w:t>
      </w:r>
      <w:r w:rsidR="00DE0AD6" w:rsidRPr="000D7A7C">
        <w:rPr>
          <w:rFonts w:ascii="Arial" w:hAnsi="Arial" w:cs="Arial"/>
        </w:rPr>
        <w:t>.</w:t>
      </w:r>
      <w:r w:rsidR="00DE0AD6" w:rsidRPr="000D7A7C">
        <w:rPr>
          <w:rStyle w:val="FootnoteReference"/>
          <w:rFonts w:ascii="Arial" w:hAnsi="Arial" w:cs="Arial"/>
        </w:rPr>
        <w:footnoteReference w:id="32"/>
      </w:r>
      <w:r w:rsidR="00FF7994" w:rsidRPr="000D7A7C">
        <w:rPr>
          <w:rFonts w:ascii="Arial" w:hAnsi="Arial" w:cs="Arial"/>
          <w:lang w:val="ka-GE"/>
        </w:rPr>
        <w:t xml:space="preserve"> </w:t>
      </w:r>
      <w:r w:rsidR="000D7A7C" w:rsidRPr="000D7A7C">
        <w:rPr>
          <w:rFonts w:ascii="Arial" w:eastAsiaTheme="minorEastAsia" w:hAnsi="Arial" w:cs="Arial"/>
          <w:color w:val="000000"/>
        </w:rPr>
        <w:t>The State has no unified information system that provides complete data on natural disasters segregated by type and amount of the damage</w:t>
      </w:r>
      <w:r w:rsidR="00315DEE" w:rsidRPr="000D7A7C">
        <w:rPr>
          <w:rFonts w:ascii="Arial" w:hAnsi="Arial" w:cs="Arial"/>
        </w:rPr>
        <w:t>.</w:t>
      </w:r>
      <w:r w:rsidR="00315DEE" w:rsidRPr="000D7A7C">
        <w:rPr>
          <w:rStyle w:val="FootnoteReference"/>
          <w:rFonts w:ascii="Arial" w:hAnsi="Arial" w:cs="Arial"/>
        </w:rPr>
        <w:footnoteReference w:id="33"/>
      </w:r>
      <w:r w:rsidR="00315DEE" w:rsidRPr="000D7A7C">
        <w:rPr>
          <w:rFonts w:ascii="Arial" w:hAnsi="Arial" w:cs="Arial"/>
        </w:rPr>
        <w:t xml:space="preserve"> </w:t>
      </w:r>
      <w:r w:rsidR="00FF7994" w:rsidRPr="000D7A7C">
        <w:rPr>
          <w:rFonts w:ascii="Arial" w:hAnsi="Arial" w:cs="Arial"/>
        </w:rPr>
        <w:t>The</w:t>
      </w:r>
      <w:r w:rsidR="00315DEE" w:rsidRPr="000D7A7C">
        <w:rPr>
          <w:rFonts w:ascii="Arial" w:hAnsi="Arial" w:cs="Arial"/>
        </w:rPr>
        <w:t xml:space="preserve"> audit report </w:t>
      </w:r>
      <w:r w:rsidR="00FF7994" w:rsidRPr="000D7A7C">
        <w:rPr>
          <w:rFonts w:ascii="Arial" w:hAnsi="Arial" w:cs="Arial"/>
        </w:rPr>
        <w:t>was</w:t>
      </w:r>
      <w:r w:rsidR="00315DEE" w:rsidRPr="000D7A7C">
        <w:rPr>
          <w:rFonts w:ascii="Arial" w:hAnsi="Arial" w:cs="Arial"/>
        </w:rPr>
        <w:t xml:space="preserve"> critical toward the implementation of the </w:t>
      </w:r>
      <w:r w:rsidR="00DE0AD6" w:rsidRPr="000D7A7C">
        <w:rPr>
          <w:rFonts w:ascii="Arial" w:hAnsi="Arial" w:cs="Arial"/>
        </w:rPr>
        <w:t>above-mentioned</w:t>
      </w:r>
      <w:r w:rsidR="00315DEE" w:rsidRPr="000D7A7C">
        <w:rPr>
          <w:rFonts w:ascii="Arial" w:hAnsi="Arial" w:cs="Arial"/>
        </w:rPr>
        <w:t xml:space="preserve"> </w:t>
      </w:r>
      <w:r w:rsidR="00FF7994" w:rsidRPr="000D7A7C">
        <w:rPr>
          <w:rFonts w:ascii="Arial" w:hAnsi="Arial" w:cs="Arial"/>
        </w:rPr>
        <w:t>S</w:t>
      </w:r>
      <w:r w:rsidR="00315DEE" w:rsidRPr="000D7A7C">
        <w:rPr>
          <w:rFonts w:ascii="Arial" w:hAnsi="Arial" w:cs="Arial"/>
        </w:rPr>
        <w:t xml:space="preserve">trategy and </w:t>
      </w:r>
      <w:r w:rsidR="00FF7994" w:rsidRPr="000D7A7C">
        <w:rPr>
          <w:rFonts w:ascii="Arial" w:hAnsi="Arial" w:cs="Arial"/>
        </w:rPr>
        <w:t>A</w:t>
      </w:r>
      <w:r w:rsidR="00315DEE" w:rsidRPr="000D7A7C">
        <w:rPr>
          <w:rFonts w:ascii="Arial" w:hAnsi="Arial" w:cs="Arial"/>
        </w:rPr>
        <w:t xml:space="preserve">ction </w:t>
      </w:r>
      <w:r w:rsidR="00FF7994" w:rsidRPr="000D7A7C">
        <w:rPr>
          <w:rFonts w:ascii="Arial" w:hAnsi="Arial" w:cs="Arial"/>
        </w:rPr>
        <w:t>P</w:t>
      </w:r>
      <w:r w:rsidR="00315DEE" w:rsidRPr="000D7A7C">
        <w:rPr>
          <w:rFonts w:ascii="Arial" w:hAnsi="Arial" w:cs="Arial"/>
        </w:rPr>
        <w:t>lan,</w:t>
      </w:r>
      <w:r w:rsidR="00FF7994" w:rsidRPr="000D7A7C">
        <w:rPr>
          <w:rFonts w:ascii="Arial" w:hAnsi="Arial" w:cs="Arial"/>
        </w:rPr>
        <w:t xml:space="preserve"> </w:t>
      </w:r>
      <w:r w:rsidR="008350B9" w:rsidRPr="000D7A7C">
        <w:rPr>
          <w:rFonts w:ascii="Arial" w:hAnsi="Arial" w:cs="Arial"/>
        </w:rPr>
        <w:t>but at the same time,</w:t>
      </w:r>
      <w:r w:rsidR="00FF7994" w:rsidRPr="000D7A7C">
        <w:rPr>
          <w:rFonts w:ascii="Arial" w:hAnsi="Arial" w:cs="Arial"/>
        </w:rPr>
        <w:t xml:space="preserve"> </w:t>
      </w:r>
      <w:r w:rsidR="008350B9" w:rsidRPr="000D7A7C">
        <w:rPr>
          <w:rFonts w:ascii="Arial" w:hAnsi="Arial" w:cs="Arial"/>
        </w:rPr>
        <w:t>it</w:t>
      </w:r>
      <w:r w:rsidR="00FF7994" w:rsidRPr="000D7A7C">
        <w:rPr>
          <w:rFonts w:ascii="Arial" w:hAnsi="Arial" w:cs="Arial"/>
        </w:rPr>
        <w:t xml:space="preserve"> did</w:t>
      </w:r>
      <w:r w:rsidR="00315DEE" w:rsidRPr="000D7A7C">
        <w:rPr>
          <w:rFonts w:ascii="Arial" w:hAnsi="Arial" w:cs="Arial"/>
        </w:rPr>
        <w:t xml:space="preserve"> no</w:t>
      </w:r>
      <w:r w:rsidR="00FF7994" w:rsidRPr="000D7A7C">
        <w:rPr>
          <w:rFonts w:ascii="Arial" w:hAnsi="Arial" w:cs="Arial"/>
        </w:rPr>
        <w:t>t</w:t>
      </w:r>
      <w:r w:rsidR="00315DEE" w:rsidRPr="000D7A7C">
        <w:rPr>
          <w:rFonts w:ascii="Arial" w:hAnsi="Arial" w:cs="Arial"/>
        </w:rPr>
        <w:t xml:space="preserve"> mention </w:t>
      </w:r>
      <w:r w:rsidR="008350B9" w:rsidRPr="000D7A7C">
        <w:rPr>
          <w:rFonts w:ascii="Arial" w:hAnsi="Arial" w:cs="Arial"/>
        </w:rPr>
        <w:t xml:space="preserve">anything on </w:t>
      </w:r>
      <w:r w:rsidR="00DE0AD6">
        <w:rPr>
          <w:rFonts w:ascii="Arial" w:hAnsi="Arial" w:cs="Arial"/>
        </w:rPr>
        <w:t>disability and disability related issues.</w:t>
      </w:r>
    </w:p>
    <w:p w14:paraId="4328EB5D" w14:textId="2A39FEA7" w:rsidR="00DE0AD6" w:rsidRDefault="00DE0AD6" w:rsidP="00843CEB">
      <w:pPr>
        <w:spacing w:line="360" w:lineRule="auto"/>
        <w:jc w:val="both"/>
        <w:rPr>
          <w:rFonts w:ascii="Arial" w:hAnsi="Arial" w:cs="Arial"/>
        </w:rPr>
      </w:pPr>
    </w:p>
    <w:p w14:paraId="661C59CE" w14:textId="447E5E06" w:rsidR="00A0217B" w:rsidRDefault="00DE0AD6" w:rsidP="00DA4999">
      <w:pPr>
        <w:spacing w:line="360" w:lineRule="auto"/>
        <w:jc w:val="both"/>
        <w:rPr>
          <w:rFonts w:ascii="Arial" w:hAnsi="Arial" w:cs="Arial"/>
        </w:rPr>
      </w:pPr>
      <w:r>
        <w:rPr>
          <w:rFonts w:ascii="Arial" w:hAnsi="Arial" w:cs="Arial"/>
        </w:rPr>
        <w:t>b) In rural areas, especially with ethnic minorities,</w:t>
      </w:r>
      <w:r w:rsidR="00534180">
        <w:rPr>
          <w:rFonts w:ascii="Arial" w:hAnsi="Arial" w:cs="Arial"/>
        </w:rPr>
        <w:t xml:space="preserve"> </w:t>
      </w:r>
      <w:r w:rsidR="00AC198F">
        <w:rPr>
          <w:rFonts w:ascii="Arial" w:hAnsi="Arial" w:cs="Arial"/>
        </w:rPr>
        <w:t xml:space="preserve">the </w:t>
      </w:r>
      <w:r w:rsidR="00534180">
        <w:rPr>
          <w:rFonts w:ascii="Arial" w:hAnsi="Arial" w:cs="Arial"/>
        </w:rPr>
        <w:t>information</w:t>
      </w:r>
      <w:r w:rsidR="00AC198F">
        <w:rPr>
          <w:rFonts w:ascii="Arial" w:hAnsi="Arial" w:cs="Arial"/>
          <w:lang w:val="ka-GE"/>
        </w:rPr>
        <w:t xml:space="preserve"> </w:t>
      </w:r>
      <w:r w:rsidR="00AC198F">
        <w:rPr>
          <w:rFonts w:ascii="Arial" w:hAnsi="Arial" w:cs="Arial"/>
        </w:rPr>
        <w:t>on</w:t>
      </w:r>
      <w:r w:rsidR="00534180">
        <w:rPr>
          <w:rFonts w:ascii="Arial" w:hAnsi="Arial" w:cs="Arial"/>
        </w:rPr>
        <w:t xml:space="preserve"> </w:t>
      </w:r>
      <w:r>
        <w:rPr>
          <w:rFonts w:ascii="Arial" w:hAnsi="Arial" w:cs="Arial"/>
        </w:rPr>
        <w:t>COVID-19 pandemic and vaccination</w:t>
      </w:r>
      <w:r w:rsidR="00AC198F">
        <w:rPr>
          <w:rFonts w:ascii="Arial" w:hAnsi="Arial" w:cs="Arial"/>
        </w:rPr>
        <w:t xml:space="preserve"> was not provided properly</w:t>
      </w:r>
      <w:r>
        <w:rPr>
          <w:rFonts w:ascii="Arial" w:hAnsi="Arial" w:cs="Arial"/>
        </w:rPr>
        <w:t xml:space="preserve">. </w:t>
      </w:r>
      <w:r w:rsidR="00534180">
        <w:rPr>
          <w:rFonts w:ascii="Arial" w:hAnsi="Arial" w:cs="Arial"/>
        </w:rPr>
        <w:t>Due to</w:t>
      </w:r>
      <w:r w:rsidR="00AC198F">
        <w:rPr>
          <w:rFonts w:ascii="Arial" w:hAnsi="Arial" w:cs="Arial"/>
        </w:rPr>
        <w:t xml:space="preserve"> the</w:t>
      </w:r>
      <w:r w:rsidR="00534180">
        <w:rPr>
          <w:rFonts w:ascii="Arial" w:hAnsi="Arial" w:cs="Arial"/>
        </w:rPr>
        <w:t xml:space="preserve"> lack of information people were</w:t>
      </w:r>
      <w:r w:rsidR="00A60800">
        <w:rPr>
          <w:rFonts w:ascii="Arial" w:hAnsi="Arial" w:cs="Arial"/>
        </w:rPr>
        <w:t xml:space="preserve"> thinking the virus is something to be ashamed of </w:t>
      </w:r>
      <w:r w:rsidR="00AC198F">
        <w:rPr>
          <w:rFonts w:ascii="Arial" w:hAnsi="Arial" w:cs="Arial"/>
        </w:rPr>
        <w:t xml:space="preserve">and should </w:t>
      </w:r>
      <w:r w:rsidR="00A60800">
        <w:rPr>
          <w:rFonts w:ascii="Arial" w:hAnsi="Arial" w:cs="Arial"/>
        </w:rPr>
        <w:t xml:space="preserve">hide it from </w:t>
      </w:r>
      <w:r w:rsidR="00AC198F">
        <w:rPr>
          <w:rFonts w:ascii="Arial" w:hAnsi="Arial" w:cs="Arial"/>
        </w:rPr>
        <w:t xml:space="preserve">the </w:t>
      </w:r>
      <w:r w:rsidR="00A60800">
        <w:rPr>
          <w:rFonts w:ascii="Arial" w:hAnsi="Arial" w:cs="Arial"/>
        </w:rPr>
        <w:t xml:space="preserve">society. </w:t>
      </w:r>
      <w:r w:rsidR="00DA4999">
        <w:rPr>
          <w:rFonts w:ascii="Arial" w:hAnsi="Arial" w:cs="Arial"/>
        </w:rPr>
        <w:t xml:space="preserve">They were </w:t>
      </w:r>
      <w:r w:rsidR="00534180">
        <w:rPr>
          <w:rFonts w:ascii="Arial" w:hAnsi="Arial" w:cs="Arial"/>
        </w:rPr>
        <w:t xml:space="preserve">refusing to </w:t>
      </w:r>
      <w:r w:rsidR="00101E5F">
        <w:rPr>
          <w:rFonts w:ascii="Arial" w:hAnsi="Arial" w:cs="Arial"/>
        </w:rPr>
        <w:t>test or</w:t>
      </w:r>
      <w:r w:rsidR="00A60800">
        <w:rPr>
          <w:rFonts w:ascii="Arial" w:hAnsi="Arial" w:cs="Arial"/>
        </w:rPr>
        <w:t xml:space="preserve"> </w:t>
      </w:r>
      <w:r w:rsidR="00534180">
        <w:rPr>
          <w:rFonts w:ascii="Arial" w:hAnsi="Arial" w:cs="Arial"/>
        </w:rPr>
        <w:t>vaccinate</w:t>
      </w:r>
      <w:r w:rsidR="00DA4999">
        <w:rPr>
          <w:rFonts w:ascii="Arial" w:hAnsi="Arial" w:cs="Arial"/>
        </w:rPr>
        <w:t>.</w:t>
      </w:r>
    </w:p>
    <w:p w14:paraId="3EE9DB28" w14:textId="2C89523E" w:rsidR="00897629" w:rsidRDefault="00897629" w:rsidP="00DA4999">
      <w:pPr>
        <w:spacing w:line="360" w:lineRule="auto"/>
        <w:jc w:val="both"/>
        <w:rPr>
          <w:rFonts w:ascii="Arial" w:hAnsi="Arial" w:cs="Arial"/>
        </w:rPr>
      </w:pPr>
    </w:p>
    <w:p w14:paraId="2166B857" w14:textId="77777777" w:rsidR="00897629" w:rsidRPr="00897629" w:rsidRDefault="00897629" w:rsidP="00897629">
      <w:pPr>
        <w:spacing w:line="360" w:lineRule="auto"/>
        <w:jc w:val="both"/>
        <w:rPr>
          <w:rFonts w:ascii="Arial" w:hAnsi="Arial" w:cs="Arial"/>
          <w:b/>
          <w:bCs/>
          <w:color w:val="365F91" w:themeColor="accent1" w:themeShade="BF"/>
        </w:rPr>
      </w:pPr>
      <w:r>
        <w:rPr>
          <w:rFonts w:ascii="Arial" w:hAnsi="Arial" w:cs="Arial"/>
          <w:lang w:val="ka-GE"/>
        </w:rPr>
        <w:lastRenderedPageBreak/>
        <w:t xml:space="preserve"> </w:t>
      </w:r>
      <w:r w:rsidRPr="00897629">
        <w:rPr>
          <w:rFonts w:ascii="Arial" w:hAnsi="Arial" w:cs="Arial"/>
          <w:b/>
          <w:bCs/>
          <w:color w:val="365F91" w:themeColor="accent1" w:themeShade="BF"/>
        </w:rPr>
        <w:t>Proposed recommendations</w:t>
      </w:r>
    </w:p>
    <w:p w14:paraId="39D7C02B" w14:textId="510BBBC6" w:rsidR="00DE0AD6" w:rsidRPr="0056367C" w:rsidRDefault="006935A3" w:rsidP="0056367C">
      <w:pPr>
        <w:pStyle w:val="ListParagraph"/>
        <w:numPr>
          <w:ilvl w:val="0"/>
          <w:numId w:val="12"/>
        </w:numPr>
        <w:spacing w:line="360" w:lineRule="auto"/>
        <w:jc w:val="both"/>
        <w:rPr>
          <w:rFonts w:ascii="Arial" w:hAnsi="Arial" w:cs="Arial"/>
          <w:lang w:val="ka-GE"/>
        </w:rPr>
      </w:pPr>
      <w:r w:rsidRPr="0056367C">
        <w:rPr>
          <w:rFonts w:ascii="Arial" w:hAnsi="Arial" w:cs="Arial"/>
        </w:rPr>
        <w:t xml:space="preserve">Ensure persons with disabilities are actively involved in the process </w:t>
      </w:r>
      <w:r w:rsidR="0056367C" w:rsidRPr="0056367C">
        <w:rPr>
          <w:rFonts w:ascii="Arial" w:hAnsi="Arial" w:cs="Arial"/>
        </w:rPr>
        <w:t>of drafting policies related to disaster risk reduction</w:t>
      </w:r>
      <w:r w:rsidR="00D65CD0">
        <w:rPr>
          <w:rFonts w:ascii="Arial" w:hAnsi="Arial" w:cs="Arial"/>
        </w:rPr>
        <w:t xml:space="preserve"> and humanitarian emergencies, which includes the needs of person with disabilities</w:t>
      </w:r>
      <w:r w:rsidR="0056367C" w:rsidRPr="0056367C">
        <w:rPr>
          <w:rFonts w:ascii="Arial" w:hAnsi="Arial" w:cs="Arial"/>
        </w:rPr>
        <w:t>;</w:t>
      </w:r>
    </w:p>
    <w:p w14:paraId="7484037A" w14:textId="3D1AD672" w:rsidR="0056367C" w:rsidRPr="0056367C" w:rsidRDefault="0056367C" w:rsidP="0056367C">
      <w:pPr>
        <w:pStyle w:val="ListParagraph"/>
        <w:numPr>
          <w:ilvl w:val="0"/>
          <w:numId w:val="12"/>
        </w:numPr>
        <w:spacing w:line="360" w:lineRule="auto"/>
        <w:jc w:val="both"/>
        <w:rPr>
          <w:rFonts w:ascii="Arial" w:hAnsi="Arial" w:cs="Arial"/>
          <w:lang w:val="ka-GE"/>
        </w:rPr>
      </w:pPr>
      <w:r>
        <w:rPr>
          <w:rFonts w:ascii="Arial" w:hAnsi="Arial" w:cs="Arial"/>
        </w:rPr>
        <w:t>Ensure persons with disabilities (including ethnic minorities) can gain access to information in situations of risk, in humanitarian and epidemic emergencies;</w:t>
      </w:r>
    </w:p>
    <w:p w14:paraId="6DEDC0E7" w14:textId="77777777" w:rsidR="0056367C" w:rsidRPr="0056367C" w:rsidRDefault="0056367C" w:rsidP="0056367C">
      <w:pPr>
        <w:pStyle w:val="ListParagraph"/>
        <w:spacing w:line="360" w:lineRule="auto"/>
        <w:jc w:val="both"/>
        <w:rPr>
          <w:rFonts w:ascii="Arial" w:hAnsi="Arial" w:cs="Arial"/>
          <w:lang w:val="ka-GE"/>
        </w:rPr>
      </w:pPr>
    </w:p>
    <w:p w14:paraId="55CBC66F" w14:textId="0A867BF8" w:rsidR="00115FC8" w:rsidRPr="007958EC" w:rsidRDefault="00A0217B" w:rsidP="00115FC8">
      <w:pPr>
        <w:pStyle w:val="Heading1"/>
        <w:rPr>
          <w:rFonts w:ascii="Arial" w:hAnsi="Arial" w:cs="Arial"/>
          <w:color w:val="365F91" w:themeColor="accent1" w:themeShade="BF"/>
        </w:rPr>
      </w:pPr>
      <w:bookmarkStart w:id="23" w:name="_Toc428956592"/>
      <w:bookmarkStart w:id="24" w:name="_Toc30087178"/>
      <w:bookmarkStart w:id="25" w:name="_Toc127388023"/>
      <w:r w:rsidRPr="007958EC">
        <w:rPr>
          <w:rFonts w:ascii="Arial" w:hAnsi="Arial" w:cs="Arial"/>
          <w:color w:val="365F91" w:themeColor="accent1" w:themeShade="BF"/>
        </w:rPr>
        <w:t xml:space="preserve">Article 12. Equal recognition before the </w:t>
      </w:r>
      <w:bookmarkEnd w:id="23"/>
      <w:bookmarkEnd w:id="24"/>
      <w:r w:rsidR="00766700" w:rsidRPr="007958EC">
        <w:rPr>
          <w:rFonts w:ascii="Arial" w:hAnsi="Arial" w:cs="Arial"/>
          <w:color w:val="365F91" w:themeColor="accent1" w:themeShade="BF"/>
        </w:rPr>
        <w:t>Law</w:t>
      </w:r>
      <w:bookmarkEnd w:id="25"/>
    </w:p>
    <w:p w14:paraId="46196FCA" w14:textId="77777777" w:rsidR="00630CBF" w:rsidRPr="00125173" w:rsidRDefault="00630CBF" w:rsidP="00204D74">
      <w:pPr>
        <w:spacing w:line="360" w:lineRule="auto"/>
        <w:jc w:val="both"/>
        <w:rPr>
          <w:rFonts w:ascii="Arial" w:hAnsi="Arial" w:cs="Arial"/>
        </w:rPr>
      </w:pPr>
    </w:p>
    <w:p w14:paraId="4FA82821" w14:textId="40BD0B25" w:rsidR="00125173" w:rsidRDefault="00125173" w:rsidP="00125173">
      <w:pPr>
        <w:spacing w:line="360" w:lineRule="auto"/>
        <w:jc w:val="both"/>
        <w:rPr>
          <w:rFonts w:ascii="Arial" w:hAnsi="Arial" w:cs="Arial"/>
        </w:rPr>
      </w:pPr>
      <w:r w:rsidRPr="00125173">
        <w:rPr>
          <w:rFonts w:ascii="Arial" w:hAnsi="Arial" w:cs="Arial"/>
          <w:lang w:val="ka-GE"/>
        </w:rPr>
        <w:t xml:space="preserve">10. </w:t>
      </w:r>
      <w:r w:rsidRPr="00125173">
        <w:rPr>
          <w:rFonts w:ascii="Arial" w:hAnsi="Arial" w:cs="Arial"/>
        </w:rPr>
        <w:t xml:space="preserve">In 2015 Georgia </w:t>
      </w:r>
      <w:r w:rsidR="00425B63">
        <w:rPr>
          <w:rFonts w:ascii="Arial" w:hAnsi="Arial" w:cs="Arial"/>
        </w:rPr>
        <w:t>launched</w:t>
      </w:r>
      <w:r w:rsidR="00425B63" w:rsidRPr="00125173">
        <w:rPr>
          <w:rFonts w:ascii="Arial" w:hAnsi="Arial" w:cs="Arial"/>
        </w:rPr>
        <w:t xml:space="preserve"> </w:t>
      </w:r>
      <w:r w:rsidRPr="00125173">
        <w:rPr>
          <w:rFonts w:ascii="Arial" w:hAnsi="Arial" w:cs="Arial"/>
        </w:rPr>
        <w:t>indeed revolutionary legal capacity reform</w:t>
      </w:r>
      <w:r>
        <w:rPr>
          <w:rFonts w:ascii="Arial" w:hAnsi="Arial" w:cs="Arial"/>
        </w:rPr>
        <w:t>:</w:t>
      </w:r>
      <w:r w:rsidRPr="00125173">
        <w:rPr>
          <w:rFonts w:ascii="Arial" w:hAnsi="Arial" w:cs="Arial"/>
        </w:rPr>
        <w:t xml:space="preserve"> </w:t>
      </w:r>
      <w:r w:rsidR="007420C1">
        <w:rPr>
          <w:rFonts w:ascii="Arial" w:hAnsi="Arial" w:cs="Arial"/>
        </w:rPr>
        <w:t>b</w:t>
      </w:r>
      <w:r>
        <w:rPr>
          <w:rFonts w:ascii="Arial" w:hAnsi="Arial" w:cs="Arial"/>
        </w:rPr>
        <w:t>y the law, i</w:t>
      </w:r>
      <w:r w:rsidRPr="00125173">
        <w:rPr>
          <w:rFonts w:ascii="Arial" w:hAnsi="Arial" w:cs="Arial"/>
        </w:rPr>
        <w:t>ncapacitation of</w:t>
      </w:r>
      <w:r w:rsidR="008A5F12">
        <w:rPr>
          <w:rFonts w:ascii="Arial" w:hAnsi="Arial" w:cs="Arial"/>
        </w:rPr>
        <w:t xml:space="preserve"> persons with disabilities</w:t>
      </w:r>
      <w:r w:rsidRPr="00125173">
        <w:rPr>
          <w:rFonts w:ascii="Arial" w:hAnsi="Arial" w:cs="Arial"/>
        </w:rPr>
        <w:t xml:space="preserve"> was fully abolished, </w:t>
      </w:r>
      <w:r w:rsidR="007420C1">
        <w:rPr>
          <w:rFonts w:ascii="Arial" w:hAnsi="Arial" w:cs="Arial"/>
        </w:rPr>
        <w:t>and the</w:t>
      </w:r>
      <w:r w:rsidRPr="00125173">
        <w:rPr>
          <w:rFonts w:ascii="Arial" w:hAnsi="Arial" w:cs="Arial"/>
        </w:rPr>
        <w:t xml:space="preserve"> guardianship was replaced by the supported decision-making.</w:t>
      </w:r>
      <w:r>
        <w:rPr>
          <w:rFonts w:ascii="Arial" w:hAnsi="Arial" w:cs="Arial"/>
        </w:rPr>
        <w:t xml:space="preserve"> However, </w:t>
      </w:r>
      <w:r w:rsidR="007420C1">
        <w:rPr>
          <w:rFonts w:ascii="Arial" w:hAnsi="Arial" w:cs="Arial"/>
        </w:rPr>
        <w:t xml:space="preserve">failing to </w:t>
      </w:r>
      <w:r>
        <w:rPr>
          <w:rFonts w:ascii="Arial" w:hAnsi="Arial" w:cs="Arial"/>
        </w:rPr>
        <w:t>follow up the reform, support</w:t>
      </w:r>
      <w:r w:rsidR="007420C1">
        <w:rPr>
          <w:rFonts w:ascii="Arial" w:hAnsi="Arial" w:cs="Arial"/>
        </w:rPr>
        <w:t xml:space="preserve"> </w:t>
      </w:r>
      <w:r w:rsidR="008A5F12">
        <w:rPr>
          <w:rFonts w:ascii="Arial" w:hAnsi="Arial" w:cs="Arial"/>
        </w:rPr>
        <w:t>persons with disabilities</w:t>
      </w:r>
      <w:r>
        <w:rPr>
          <w:rFonts w:ascii="Arial" w:hAnsi="Arial" w:cs="Arial"/>
        </w:rPr>
        <w:t xml:space="preserve"> and their families </w:t>
      </w:r>
      <w:r w:rsidR="007420C1">
        <w:rPr>
          <w:rFonts w:ascii="Arial" w:hAnsi="Arial" w:cs="Arial"/>
        </w:rPr>
        <w:t>in</w:t>
      </w:r>
      <w:r>
        <w:rPr>
          <w:rFonts w:ascii="Arial" w:hAnsi="Arial" w:cs="Arial"/>
        </w:rPr>
        <w:t xml:space="preserve"> navigat</w:t>
      </w:r>
      <w:r w:rsidR="007420C1">
        <w:rPr>
          <w:rFonts w:ascii="Arial" w:hAnsi="Arial" w:cs="Arial"/>
        </w:rPr>
        <w:t>ing</w:t>
      </w:r>
      <w:r>
        <w:rPr>
          <w:rFonts w:ascii="Arial" w:hAnsi="Arial" w:cs="Arial"/>
        </w:rPr>
        <w:t xml:space="preserve"> through the reform, proper training of judges and other professionals involved in the process</w:t>
      </w:r>
      <w:r w:rsidR="007420C1">
        <w:rPr>
          <w:rFonts w:ascii="Arial" w:hAnsi="Arial" w:cs="Arial"/>
        </w:rPr>
        <w:t>,</w:t>
      </w:r>
      <w:r w:rsidR="006269DB">
        <w:rPr>
          <w:rFonts w:ascii="Arial" w:hAnsi="Arial" w:cs="Arial"/>
        </w:rPr>
        <w:t xml:space="preserve"> the reform</w:t>
      </w:r>
      <w:r w:rsidR="00954CC2">
        <w:rPr>
          <w:rFonts w:ascii="Arial" w:hAnsi="Arial" w:cs="Arial"/>
        </w:rPr>
        <w:t xml:space="preserve"> is not fulfilling its aim</w:t>
      </w:r>
      <w:r w:rsidR="006269DB">
        <w:rPr>
          <w:rFonts w:ascii="Arial" w:hAnsi="Arial" w:cs="Arial"/>
        </w:rPr>
        <w:t>.</w:t>
      </w:r>
      <w:r w:rsidR="00954CC2">
        <w:rPr>
          <w:rFonts w:ascii="Arial" w:hAnsi="Arial" w:cs="Arial"/>
        </w:rPr>
        <w:t xml:space="preserve"> The Courts are heavily depending on the capacity assessment report conducted by the experts of LEPL Levan </w:t>
      </w:r>
      <w:proofErr w:type="spellStart"/>
      <w:r w:rsidR="00954CC2">
        <w:rPr>
          <w:rFonts w:ascii="Arial" w:hAnsi="Arial" w:cs="Arial"/>
        </w:rPr>
        <w:t>Samkharauli</w:t>
      </w:r>
      <w:proofErr w:type="spellEnd"/>
      <w:r w:rsidR="00954CC2">
        <w:rPr>
          <w:rFonts w:ascii="Arial" w:hAnsi="Arial" w:cs="Arial"/>
        </w:rPr>
        <w:t xml:space="preserve"> National Forensics Bureau. </w:t>
      </w:r>
      <w:r w:rsidR="00F44A2B">
        <w:rPr>
          <w:rFonts w:ascii="Arial" w:hAnsi="Arial" w:cs="Arial"/>
        </w:rPr>
        <w:t>C</w:t>
      </w:r>
      <w:r w:rsidR="00954CC2">
        <w:rPr>
          <w:rFonts w:ascii="Arial" w:hAnsi="Arial" w:cs="Arial"/>
        </w:rPr>
        <w:t xml:space="preserve">onducted capacity assessment by the Forensics Bureau’s multidisciplinary group who are </w:t>
      </w:r>
      <w:r w:rsidR="001C7F44">
        <w:rPr>
          <w:rFonts w:ascii="Arial" w:hAnsi="Arial" w:cs="Arial"/>
        </w:rPr>
        <w:t xml:space="preserve">seeing </w:t>
      </w:r>
      <w:r w:rsidR="008A5F12">
        <w:rPr>
          <w:rFonts w:ascii="Arial" w:hAnsi="Arial" w:cs="Arial"/>
        </w:rPr>
        <w:t>person with disabilities</w:t>
      </w:r>
      <w:r w:rsidR="001C7F44">
        <w:rPr>
          <w:rFonts w:ascii="Arial" w:hAnsi="Arial" w:cs="Arial"/>
        </w:rPr>
        <w:t xml:space="preserve"> first time and </w:t>
      </w:r>
      <w:r w:rsidR="00954CC2">
        <w:rPr>
          <w:rFonts w:ascii="Arial" w:hAnsi="Arial" w:cs="Arial"/>
        </w:rPr>
        <w:t xml:space="preserve">assessing </w:t>
      </w:r>
      <w:r w:rsidR="001C7F44">
        <w:rPr>
          <w:rFonts w:ascii="Arial" w:hAnsi="Arial" w:cs="Arial"/>
        </w:rPr>
        <w:t xml:space="preserve">her/his capacity </w:t>
      </w:r>
      <w:r w:rsidR="00DF21FC">
        <w:rPr>
          <w:rFonts w:ascii="Arial" w:hAnsi="Arial" w:cs="Arial"/>
        </w:rPr>
        <w:t xml:space="preserve">through </w:t>
      </w:r>
      <w:r w:rsidR="00954CC2">
        <w:rPr>
          <w:rFonts w:ascii="Arial" w:hAnsi="Arial" w:cs="Arial"/>
        </w:rPr>
        <w:t>30</w:t>
      </w:r>
      <w:r w:rsidR="00DF21FC">
        <w:rPr>
          <w:rFonts w:ascii="Arial" w:hAnsi="Arial" w:cs="Arial"/>
        </w:rPr>
        <w:t>-</w:t>
      </w:r>
      <w:r w:rsidR="00954CC2">
        <w:rPr>
          <w:rFonts w:ascii="Arial" w:hAnsi="Arial" w:cs="Arial"/>
        </w:rPr>
        <w:t xml:space="preserve">minute interviews and in a place surrounded by armed guards, </w:t>
      </w:r>
      <w:r w:rsidR="001C7F44">
        <w:rPr>
          <w:rFonts w:ascii="Arial" w:hAnsi="Arial" w:cs="Arial"/>
        </w:rPr>
        <w:t xml:space="preserve">is entirely based on medical model of disability and </w:t>
      </w:r>
      <w:r w:rsidR="00954CC2">
        <w:rPr>
          <w:rFonts w:ascii="Arial" w:hAnsi="Arial" w:cs="Arial"/>
        </w:rPr>
        <w:t>viol</w:t>
      </w:r>
      <w:r w:rsidR="00DF21FC">
        <w:rPr>
          <w:rFonts w:ascii="Arial" w:hAnsi="Arial" w:cs="Arial"/>
        </w:rPr>
        <w:t>at</w:t>
      </w:r>
      <w:r w:rsidR="00954CC2">
        <w:rPr>
          <w:rFonts w:ascii="Arial" w:hAnsi="Arial" w:cs="Arial"/>
        </w:rPr>
        <w:t xml:space="preserve">es the human rights of </w:t>
      </w:r>
      <w:r w:rsidR="008A5F12">
        <w:rPr>
          <w:rFonts w:ascii="Arial" w:hAnsi="Arial" w:cs="Arial"/>
        </w:rPr>
        <w:t>person with disabilities</w:t>
      </w:r>
      <w:r w:rsidR="00954CC2">
        <w:rPr>
          <w:rFonts w:ascii="Arial" w:hAnsi="Arial" w:cs="Arial"/>
        </w:rPr>
        <w:t xml:space="preserve">. </w:t>
      </w:r>
      <w:r w:rsidR="00DF21FC">
        <w:rPr>
          <w:rFonts w:ascii="Arial" w:hAnsi="Arial" w:cs="Arial"/>
        </w:rPr>
        <w:t>By the</w:t>
      </w:r>
      <w:r w:rsidR="00374877">
        <w:rPr>
          <w:rFonts w:ascii="Arial" w:hAnsi="Arial" w:cs="Arial"/>
          <w:lang w:val="ka-GE"/>
        </w:rPr>
        <w:t xml:space="preserve"> </w:t>
      </w:r>
      <w:r w:rsidR="00374877">
        <w:rPr>
          <w:rFonts w:ascii="Arial" w:hAnsi="Arial" w:cs="Arial"/>
        </w:rPr>
        <w:t>Law of Georgia on Psychological Needs Assessment</w:t>
      </w:r>
      <w:r w:rsidR="00374877">
        <w:rPr>
          <w:rStyle w:val="FootnoteReference"/>
          <w:rFonts w:ascii="Arial" w:hAnsi="Arial" w:cs="Arial"/>
        </w:rPr>
        <w:footnoteReference w:id="34"/>
      </w:r>
      <w:r w:rsidR="00DF21FC">
        <w:rPr>
          <w:rFonts w:ascii="Arial" w:hAnsi="Arial" w:cs="Arial"/>
        </w:rPr>
        <w:t xml:space="preserve"> the </w:t>
      </w:r>
      <w:r w:rsidR="008A5F12">
        <w:rPr>
          <w:rFonts w:ascii="Arial" w:hAnsi="Arial" w:cs="Arial"/>
        </w:rPr>
        <w:t>person with disabilities</w:t>
      </w:r>
      <w:r w:rsidR="001C7F44">
        <w:rPr>
          <w:rFonts w:ascii="Arial" w:hAnsi="Arial" w:cs="Arial"/>
        </w:rPr>
        <w:t xml:space="preserve"> do not have possibility to challenge the assessment report adopted by the Forensic Bureau.</w:t>
      </w:r>
    </w:p>
    <w:p w14:paraId="110DDB99" w14:textId="5BAE41E4" w:rsidR="00F44A2B" w:rsidRDefault="00F44A2B" w:rsidP="00125173">
      <w:pPr>
        <w:spacing w:line="360" w:lineRule="auto"/>
        <w:jc w:val="both"/>
        <w:rPr>
          <w:rFonts w:ascii="Arial" w:hAnsi="Arial" w:cs="Arial"/>
        </w:rPr>
      </w:pPr>
    </w:p>
    <w:p w14:paraId="7C774695" w14:textId="4B41C99F" w:rsidR="00F44A2B" w:rsidRDefault="00F44A2B" w:rsidP="00125173">
      <w:pPr>
        <w:spacing w:line="360" w:lineRule="auto"/>
        <w:jc w:val="both"/>
        <w:rPr>
          <w:rFonts w:ascii="Arial" w:hAnsi="Arial" w:cs="Arial"/>
        </w:rPr>
      </w:pPr>
      <w:r>
        <w:rPr>
          <w:rFonts w:ascii="Arial" w:hAnsi="Arial" w:cs="Arial"/>
        </w:rPr>
        <w:t xml:space="preserve">11. a) </w:t>
      </w:r>
      <w:r w:rsidR="001C21B0">
        <w:rPr>
          <w:rFonts w:ascii="Arial" w:hAnsi="Arial" w:cs="Arial"/>
        </w:rPr>
        <w:t xml:space="preserve">The </w:t>
      </w:r>
      <w:r>
        <w:rPr>
          <w:rFonts w:ascii="Arial" w:hAnsi="Arial" w:cs="Arial"/>
        </w:rPr>
        <w:t>Research</w:t>
      </w:r>
      <w:r w:rsidR="0081378F">
        <w:rPr>
          <w:rStyle w:val="FootnoteReference"/>
          <w:rFonts w:ascii="Arial" w:hAnsi="Arial" w:cs="Arial"/>
        </w:rPr>
        <w:footnoteReference w:id="35"/>
      </w:r>
      <w:r>
        <w:rPr>
          <w:rFonts w:ascii="Arial" w:hAnsi="Arial" w:cs="Arial"/>
        </w:rPr>
        <w:t xml:space="preserve"> conducted in 2022 </w:t>
      </w:r>
      <w:r w:rsidR="001C21B0">
        <w:rPr>
          <w:rFonts w:ascii="Arial" w:hAnsi="Arial" w:cs="Arial"/>
        </w:rPr>
        <w:t xml:space="preserve">that </w:t>
      </w:r>
      <w:r>
        <w:rPr>
          <w:rFonts w:ascii="Arial" w:hAnsi="Arial" w:cs="Arial"/>
        </w:rPr>
        <w:t>stud</w:t>
      </w:r>
      <w:r w:rsidR="001C21B0">
        <w:rPr>
          <w:rFonts w:ascii="Arial" w:hAnsi="Arial" w:cs="Arial"/>
        </w:rPr>
        <w:t>ied</w:t>
      </w:r>
      <w:r>
        <w:rPr>
          <w:rFonts w:ascii="Arial" w:hAnsi="Arial" w:cs="Arial"/>
        </w:rPr>
        <w:t xml:space="preserve"> everyday experiences of people who are</w:t>
      </w:r>
      <w:r w:rsidR="001C21B0">
        <w:rPr>
          <w:rFonts w:ascii="Arial" w:hAnsi="Arial" w:cs="Arial"/>
        </w:rPr>
        <w:t xml:space="preserve"> recognized</w:t>
      </w:r>
      <w:r>
        <w:rPr>
          <w:rFonts w:ascii="Arial" w:hAnsi="Arial" w:cs="Arial"/>
        </w:rPr>
        <w:t xml:space="preserve"> by the Court </w:t>
      </w:r>
      <w:r w:rsidR="001C21B0">
        <w:rPr>
          <w:rFonts w:ascii="Arial" w:hAnsi="Arial" w:cs="Arial"/>
        </w:rPr>
        <w:t xml:space="preserve">as </w:t>
      </w:r>
      <w:r>
        <w:rPr>
          <w:rFonts w:ascii="Arial" w:hAnsi="Arial" w:cs="Arial"/>
        </w:rPr>
        <w:t>support-</w:t>
      </w:r>
      <w:r w:rsidR="000D7A7C">
        <w:rPr>
          <w:rFonts w:ascii="Arial" w:hAnsi="Arial" w:cs="Arial"/>
        </w:rPr>
        <w:t>recipients</w:t>
      </w:r>
      <w:r>
        <w:rPr>
          <w:rFonts w:ascii="Arial" w:hAnsi="Arial" w:cs="Arial"/>
        </w:rPr>
        <w:t xml:space="preserve">, their </w:t>
      </w:r>
      <w:r w:rsidR="0081378F">
        <w:rPr>
          <w:rFonts w:ascii="Arial" w:hAnsi="Arial" w:cs="Arial"/>
        </w:rPr>
        <w:t>supporters,</w:t>
      </w:r>
      <w:r>
        <w:rPr>
          <w:rFonts w:ascii="Arial" w:hAnsi="Arial" w:cs="Arial"/>
        </w:rPr>
        <w:t xml:space="preserve"> and their families</w:t>
      </w:r>
      <w:r w:rsidR="0081378F">
        <w:rPr>
          <w:rFonts w:ascii="Arial" w:hAnsi="Arial" w:cs="Arial"/>
        </w:rPr>
        <w:t>,</w:t>
      </w:r>
      <w:r>
        <w:rPr>
          <w:rFonts w:ascii="Arial" w:hAnsi="Arial" w:cs="Arial"/>
        </w:rPr>
        <w:t xml:space="preserve"> shows that: </w:t>
      </w:r>
    </w:p>
    <w:p w14:paraId="4722A257" w14:textId="0D275DA9" w:rsidR="00F44A2B" w:rsidRDefault="00F44A2B" w:rsidP="00125173">
      <w:pPr>
        <w:spacing w:line="360" w:lineRule="auto"/>
        <w:jc w:val="both"/>
        <w:rPr>
          <w:rFonts w:ascii="Arial" w:hAnsi="Arial" w:cs="Arial"/>
        </w:rPr>
      </w:pPr>
      <w:proofErr w:type="spellStart"/>
      <w:r>
        <w:rPr>
          <w:rFonts w:ascii="Arial" w:hAnsi="Arial" w:cs="Arial"/>
        </w:rPr>
        <w:lastRenderedPageBreak/>
        <w:t>i</w:t>
      </w:r>
      <w:proofErr w:type="spellEnd"/>
      <w:r>
        <w:rPr>
          <w:rFonts w:ascii="Arial" w:hAnsi="Arial" w:cs="Arial"/>
        </w:rPr>
        <w:t xml:space="preserve">) </w:t>
      </w:r>
      <w:r w:rsidR="000D7A7C">
        <w:rPr>
          <w:rFonts w:ascii="Arial" w:hAnsi="Arial" w:cs="Arial"/>
        </w:rPr>
        <w:t>E</w:t>
      </w:r>
      <w:r>
        <w:rPr>
          <w:rFonts w:ascii="Arial" w:hAnsi="Arial" w:cs="Arial"/>
        </w:rPr>
        <w:t>ntire legal process of appointing supporter is difficult, time consuming and for some families expensive</w:t>
      </w:r>
      <w:r w:rsidR="001C21B0">
        <w:rPr>
          <w:rFonts w:ascii="Arial" w:hAnsi="Arial" w:cs="Arial"/>
        </w:rPr>
        <w:t>.</w:t>
      </w:r>
      <w:r>
        <w:rPr>
          <w:rFonts w:ascii="Arial" w:hAnsi="Arial" w:cs="Arial"/>
        </w:rPr>
        <w:t xml:space="preserve"> </w:t>
      </w:r>
      <w:r w:rsidR="001C21B0">
        <w:rPr>
          <w:rFonts w:ascii="Arial" w:hAnsi="Arial" w:cs="Arial"/>
        </w:rPr>
        <w:t>T</w:t>
      </w:r>
      <w:r>
        <w:rPr>
          <w:rFonts w:ascii="Arial" w:hAnsi="Arial" w:cs="Arial"/>
        </w:rPr>
        <w:t xml:space="preserve">o </w:t>
      </w:r>
      <w:r w:rsidR="001C21B0">
        <w:rPr>
          <w:rFonts w:ascii="Arial" w:hAnsi="Arial" w:cs="Arial"/>
        </w:rPr>
        <w:t xml:space="preserve">get the </w:t>
      </w:r>
      <w:r>
        <w:rPr>
          <w:rFonts w:ascii="Arial" w:hAnsi="Arial" w:cs="Arial"/>
        </w:rPr>
        <w:t>documents</w:t>
      </w:r>
      <w:r w:rsidR="000D7A7C">
        <w:rPr>
          <w:rFonts w:ascii="Arial" w:hAnsi="Arial" w:cs="Arial"/>
        </w:rPr>
        <w:t xml:space="preserve"> </w:t>
      </w:r>
      <w:r w:rsidR="000D7A7C" w:rsidRPr="008A5F12">
        <w:rPr>
          <w:rFonts w:ascii="Arial" w:eastAsiaTheme="minorEastAsia" w:hAnsi="Arial" w:cs="Arial"/>
          <w:color w:val="000000"/>
        </w:rPr>
        <w:t>to have the supporter assigned by the Court</w:t>
      </w:r>
      <w:r>
        <w:rPr>
          <w:rFonts w:ascii="Arial" w:hAnsi="Arial" w:cs="Arial"/>
        </w:rPr>
        <w:t xml:space="preserve"> they need to start the legal process; sometimes it lasts for months, during which </w:t>
      </w:r>
      <w:r w:rsidR="003F4231">
        <w:rPr>
          <w:rFonts w:ascii="Arial" w:hAnsi="Arial" w:cs="Arial"/>
        </w:rPr>
        <w:t>people with disabilities</w:t>
      </w:r>
      <w:r>
        <w:rPr>
          <w:rFonts w:ascii="Arial" w:hAnsi="Arial" w:cs="Arial"/>
        </w:rPr>
        <w:t xml:space="preserve"> are not receiving their disability allowances until the decision of the Court. Because of this practice many families </w:t>
      </w:r>
      <w:r w:rsidR="00FD20A4">
        <w:rPr>
          <w:rFonts w:ascii="Arial" w:hAnsi="Arial" w:cs="Arial"/>
        </w:rPr>
        <w:t>are left without</w:t>
      </w:r>
      <w:r>
        <w:rPr>
          <w:rFonts w:ascii="Arial" w:hAnsi="Arial" w:cs="Arial"/>
        </w:rPr>
        <w:t xml:space="preserve"> only source of income;</w:t>
      </w:r>
    </w:p>
    <w:p w14:paraId="0E15B6B3" w14:textId="049A8A3C" w:rsidR="00F44A2B" w:rsidRDefault="00F44A2B" w:rsidP="00125173">
      <w:pPr>
        <w:spacing w:line="360" w:lineRule="auto"/>
        <w:jc w:val="both"/>
        <w:rPr>
          <w:rFonts w:ascii="Arial" w:hAnsi="Arial" w:cs="Arial"/>
        </w:rPr>
      </w:pPr>
      <w:r>
        <w:rPr>
          <w:rFonts w:ascii="Arial" w:hAnsi="Arial" w:cs="Arial"/>
        </w:rPr>
        <w:t xml:space="preserve">ii) Only few of </w:t>
      </w:r>
      <w:r w:rsidR="00FD20A4">
        <w:rPr>
          <w:rFonts w:ascii="Arial" w:hAnsi="Arial" w:cs="Arial"/>
        </w:rPr>
        <w:t xml:space="preserve">the </w:t>
      </w:r>
      <w:r w:rsidR="003F4231">
        <w:rPr>
          <w:rFonts w:ascii="Arial" w:hAnsi="Arial" w:cs="Arial"/>
        </w:rPr>
        <w:t>persons with disabilities</w:t>
      </w:r>
      <w:r>
        <w:rPr>
          <w:rFonts w:ascii="Arial" w:hAnsi="Arial" w:cs="Arial"/>
        </w:rPr>
        <w:t xml:space="preserve"> attend Court hearings on appointing to them supporter;</w:t>
      </w:r>
    </w:p>
    <w:p w14:paraId="59D66D12" w14:textId="7B39FEB8" w:rsidR="001C7F44" w:rsidRPr="000D7A7C" w:rsidRDefault="00F44A2B" w:rsidP="00125173">
      <w:pPr>
        <w:spacing w:line="360" w:lineRule="auto"/>
        <w:jc w:val="both"/>
        <w:rPr>
          <w:rFonts w:ascii="Arial" w:hAnsi="Arial" w:cs="Arial"/>
          <w:lang w:val="ka-GE"/>
        </w:rPr>
      </w:pPr>
      <w:r>
        <w:rPr>
          <w:rFonts w:ascii="Arial" w:hAnsi="Arial" w:cs="Arial"/>
        </w:rPr>
        <w:t xml:space="preserve">iii) </w:t>
      </w:r>
      <w:r w:rsidR="008A5F12">
        <w:rPr>
          <w:rFonts w:ascii="Arial" w:hAnsi="Arial" w:cs="Arial"/>
        </w:rPr>
        <w:t>Persons with disabilities</w:t>
      </w:r>
      <w:r w:rsidR="001C7F44">
        <w:rPr>
          <w:rFonts w:ascii="Arial" w:hAnsi="Arial" w:cs="Arial"/>
        </w:rPr>
        <w:t>, their families</w:t>
      </w:r>
      <w:r w:rsidR="00FD20A4">
        <w:rPr>
          <w:rFonts w:ascii="Arial" w:hAnsi="Arial" w:cs="Arial"/>
        </w:rPr>
        <w:t xml:space="preserve"> and</w:t>
      </w:r>
      <w:r w:rsidR="001C7F44">
        <w:rPr>
          <w:rFonts w:ascii="Arial" w:hAnsi="Arial" w:cs="Arial"/>
        </w:rPr>
        <w:t xml:space="preserve"> supporters do not have information on </w:t>
      </w:r>
      <w:r w:rsidR="00FD20A4">
        <w:rPr>
          <w:rFonts w:ascii="Arial" w:hAnsi="Arial" w:cs="Arial"/>
        </w:rPr>
        <w:t xml:space="preserve">the </w:t>
      </w:r>
      <w:r w:rsidR="001C7F44">
        <w:rPr>
          <w:rFonts w:ascii="Arial" w:hAnsi="Arial" w:cs="Arial"/>
        </w:rPr>
        <w:t>differences between guardianship and support</w:t>
      </w:r>
      <w:r w:rsidR="00FD20A4">
        <w:rPr>
          <w:rFonts w:ascii="Arial" w:hAnsi="Arial" w:cs="Arial"/>
        </w:rPr>
        <w:t>ed</w:t>
      </w:r>
      <w:r w:rsidR="001C7F44">
        <w:rPr>
          <w:rFonts w:ascii="Arial" w:hAnsi="Arial" w:cs="Arial"/>
        </w:rPr>
        <w:t xml:space="preserve"> decision</w:t>
      </w:r>
      <w:r w:rsidR="00FD20A4">
        <w:rPr>
          <w:rFonts w:ascii="Arial" w:hAnsi="Arial" w:cs="Arial"/>
        </w:rPr>
        <w:t>-making</w:t>
      </w:r>
      <w:r w:rsidR="001C7F44">
        <w:rPr>
          <w:rFonts w:ascii="Arial" w:hAnsi="Arial" w:cs="Arial"/>
        </w:rPr>
        <w:t xml:space="preserve">, </w:t>
      </w:r>
    </w:p>
    <w:p w14:paraId="60A03BA1" w14:textId="75DCD9D6" w:rsidR="00F44A2B" w:rsidRDefault="001C7F44" w:rsidP="00125173">
      <w:pPr>
        <w:spacing w:line="360" w:lineRule="auto"/>
        <w:jc w:val="both"/>
        <w:rPr>
          <w:rFonts w:ascii="Arial" w:hAnsi="Arial" w:cs="Arial"/>
        </w:rPr>
      </w:pPr>
      <w:r>
        <w:rPr>
          <w:rFonts w:ascii="Arial" w:hAnsi="Arial" w:cs="Arial"/>
        </w:rPr>
        <w:t xml:space="preserve">iv)  </w:t>
      </w:r>
      <w:r w:rsidR="008A5F12">
        <w:rPr>
          <w:rFonts w:ascii="Arial" w:hAnsi="Arial" w:cs="Arial"/>
        </w:rPr>
        <w:t>Persons with disabilities</w:t>
      </w:r>
      <w:r>
        <w:rPr>
          <w:rFonts w:ascii="Arial" w:hAnsi="Arial" w:cs="Arial"/>
        </w:rPr>
        <w:t xml:space="preserve"> who are </w:t>
      </w:r>
      <w:r w:rsidR="000D7A7C">
        <w:rPr>
          <w:rFonts w:ascii="Arial" w:hAnsi="Arial" w:cs="Arial"/>
        </w:rPr>
        <w:t>support-recipients</w:t>
      </w:r>
      <w:r>
        <w:rPr>
          <w:rFonts w:ascii="Arial" w:hAnsi="Arial" w:cs="Arial"/>
        </w:rPr>
        <w:t>, do not have knowledge in which areas of life they are getting support;</w:t>
      </w:r>
    </w:p>
    <w:p w14:paraId="7D830B4D" w14:textId="13F0A624" w:rsidR="001C7F44" w:rsidRDefault="001C7F44" w:rsidP="00125173">
      <w:pPr>
        <w:spacing w:line="360" w:lineRule="auto"/>
        <w:jc w:val="both"/>
        <w:rPr>
          <w:rFonts w:ascii="Arial" w:hAnsi="Arial" w:cs="Arial"/>
        </w:rPr>
      </w:pPr>
      <w:r>
        <w:rPr>
          <w:rFonts w:ascii="Arial" w:hAnsi="Arial" w:cs="Arial"/>
        </w:rPr>
        <w:t xml:space="preserve">v) Although </w:t>
      </w:r>
      <w:r w:rsidR="009A03B7">
        <w:rPr>
          <w:rFonts w:ascii="Arial" w:hAnsi="Arial" w:cs="Arial"/>
        </w:rPr>
        <w:t xml:space="preserve">existing </w:t>
      </w:r>
      <w:r>
        <w:rPr>
          <w:rFonts w:ascii="Arial" w:hAnsi="Arial" w:cs="Arial"/>
        </w:rPr>
        <w:t>requirement</w:t>
      </w:r>
      <w:r w:rsidR="009A03B7">
        <w:rPr>
          <w:rFonts w:ascii="Arial" w:hAnsi="Arial" w:cs="Arial"/>
        </w:rPr>
        <w:t>s on</w:t>
      </w:r>
      <w:r>
        <w:rPr>
          <w:rFonts w:ascii="Arial" w:hAnsi="Arial" w:cs="Arial"/>
        </w:rPr>
        <w:t xml:space="preserve"> providing report twice in year on how supporter </w:t>
      </w:r>
      <w:r w:rsidR="0024310D">
        <w:rPr>
          <w:rFonts w:ascii="Arial" w:hAnsi="Arial" w:cs="Arial"/>
        </w:rPr>
        <w:t xml:space="preserve">follows its obligations and </w:t>
      </w:r>
      <w:r w:rsidR="009A03B7">
        <w:rPr>
          <w:rFonts w:ascii="Arial" w:hAnsi="Arial" w:cs="Arial"/>
        </w:rPr>
        <w:t xml:space="preserve">a </w:t>
      </w:r>
      <w:r w:rsidR="0024310D">
        <w:rPr>
          <w:rFonts w:ascii="Arial" w:hAnsi="Arial" w:cs="Arial"/>
        </w:rPr>
        <w:t>reassessment in each five years ha</w:t>
      </w:r>
      <w:r w:rsidR="009A03B7">
        <w:rPr>
          <w:rFonts w:ascii="Arial" w:hAnsi="Arial" w:cs="Arial"/>
        </w:rPr>
        <w:t>ve</w:t>
      </w:r>
      <w:r w:rsidR="0024310D">
        <w:rPr>
          <w:rFonts w:ascii="Arial" w:hAnsi="Arial" w:cs="Arial"/>
        </w:rPr>
        <w:t xml:space="preserve"> aim to safeguard </w:t>
      </w:r>
      <w:r w:rsidR="008A5F12">
        <w:rPr>
          <w:rFonts w:ascii="Arial" w:hAnsi="Arial" w:cs="Arial"/>
        </w:rPr>
        <w:t>person with disabilities</w:t>
      </w:r>
      <w:r w:rsidR="0024310D">
        <w:rPr>
          <w:rFonts w:ascii="Arial" w:hAnsi="Arial" w:cs="Arial"/>
        </w:rPr>
        <w:t>, it appear</w:t>
      </w:r>
      <w:r w:rsidR="002E63FB">
        <w:rPr>
          <w:rFonts w:ascii="Arial" w:hAnsi="Arial" w:cs="Arial"/>
        </w:rPr>
        <w:t>s</w:t>
      </w:r>
      <w:r w:rsidR="0024310D">
        <w:rPr>
          <w:rFonts w:ascii="Arial" w:hAnsi="Arial" w:cs="Arial"/>
        </w:rPr>
        <w:t xml:space="preserve">, that for most </w:t>
      </w:r>
      <w:r w:rsidR="002E63FB">
        <w:rPr>
          <w:rFonts w:ascii="Arial" w:hAnsi="Arial" w:cs="Arial"/>
        </w:rPr>
        <w:t xml:space="preserve">of the </w:t>
      </w:r>
      <w:r w:rsidR="0024310D">
        <w:rPr>
          <w:rFonts w:ascii="Arial" w:hAnsi="Arial" w:cs="Arial"/>
        </w:rPr>
        <w:t xml:space="preserve">families these requirements </w:t>
      </w:r>
      <w:proofErr w:type="gramStart"/>
      <w:r w:rsidR="0024310D">
        <w:rPr>
          <w:rFonts w:ascii="Arial" w:hAnsi="Arial" w:cs="Arial"/>
        </w:rPr>
        <w:t>is</w:t>
      </w:r>
      <w:proofErr w:type="gramEnd"/>
      <w:r w:rsidR="002E63FB">
        <w:rPr>
          <w:rFonts w:ascii="Arial" w:hAnsi="Arial" w:cs="Arial"/>
        </w:rPr>
        <w:t xml:space="preserve"> a</w:t>
      </w:r>
      <w:r w:rsidR="0024310D">
        <w:rPr>
          <w:rFonts w:ascii="Arial" w:hAnsi="Arial" w:cs="Arial"/>
        </w:rPr>
        <w:t xml:space="preserve"> heavy burden due to the lack of support from State through the process;</w:t>
      </w:r>
    </w:p>
    <w:p w14:paraId="5F59E38D" w14:textId="1F577CE3" w:rsidR="00115FC8" w:rsidRDefault="00115FC8" w:rsidP="0043241E">
      <w:pPr>
        <w:pStyle w:val="Heading1"/>
        <w:rPr>
          <w:rFonts w:ascii="Arial" w:hAnsi="Arial" w:cs="Arial"/>
          <w:lang w:val="ka-GE"/>
        </w:rPr>
      </w:pPr>
      <w:bookmarkStart w:id="26" w:name="_Toc428956593"/>
    </w:p>
    <w:p w14:paraId="21D1B7BE"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7A5ECC54" w14:textId="6CC9D380" w:rsidR="00897629" w:rsidRPr="00D65CD0" w:rsidRDefault="00D76674" w:rsidP="00D65CD0">
      <w:pPr>
        <w:pStyle w:val="ListParagraph"/>
        <w:numPr>
          <w:ilvl w:val="0"/>
          <w:numId w:val="12"/>
        </w:numPr>
        <w:spacing w:line="360" w:lineRule="auto"/>
        <w:jc w:val="both"/>
        <w:rPr>
          <w:rFonts w:ascii="Arial" w:hAnsi="Arial" w:cs="Arial"/>
          <w:lang w:val="ka-GE"/>
        </w:rPr>
      </w:pPr>
      <w:r w:rsidRPr="00D65CD0">
        <w:rPr>
          <w:rFonts w:ascii="Arial" w:hAnsi="Arial" w:cs="Arial"/>
        </w:rPr>
        <w:t>Develo</w:t>
      </w:r>
      <w:r w:rsidR="00D65CD0" w:rsidRPr="00D65CD0">
        <w:rPr>
          <w:rFonts w:ascii="Arial" w:hAnsi="Arial" w:cs="Arial"/>
        </w:rPr>
        <w:t>p</w:t>
      </w:r>
      <w:r w:rsidRPr="00D65CD0">
        <w:rPr>
          <w:rFonts w:ascii="Arial" w:hAnsi="Arial" w:cs="Arial"/>
        </w:rPr>
        <w:t xml:space="preserve"> effective support system for </w:t>
      </w:r>
      <w:r w:rsidR="006935A3" w:rsidRPr="00D65CD0">
        <w:rPr>
          <w:rFonts w:ascii="Arial" w:hAnsi="Arial" w:cs="Arial"/>
        </w:rPr>
        <w:t>persons with disabilities who are support recipients and their family members;</w:t>
      </w:r>
    </w:p>
    <w:p w14:paraId="3E717366" w14:textId="57FEFA5A" w:rsidR="006935A3" w:rsidRPr="00D65CD0" w:rsidRDefault="00D65CD0" w:rsidP="00D65CD0">
      <w:pPr>
        <w:pStyle w:val="ListParagraph"/>
        <w:numPr>
          <w:ilvl w:val="0"/>
          <w:numId w:val="12"/>
        </w:numPr>
        <w:spacing w:line="360" w:lineRule="auto"/>
        <w:jc w:val="both"/>
        <w:rPr>
          <w:lang w:val="ka-GE"/>
        </w:rPr>
      </w:pPr>
      <w:r>
        <w:rPr>
          <w:rFonts w:ascii="Arial" w:hAnsi="Arial" w:cs="Arial"/>
        </w:rPr>
        <w:t>Simplify to maximum extent the e</w:t>
      </w:r>
      <w:r>
        <w:rPr>
          <w:rFonts w:ascii="Arial" w:hAnsi="Arial" w:cs="Arial"/>
        </w:rPr>
        <w:t>ntire legal process of appointing supporter</w:t>
      </w:r>
      <w:r>
        <w:rPr>
          <w:rFonts w:ascii="Arial" w:hAnsi="Arial" w:cs="Arial"/>
        </w:rPr>
        <w:t xml:space="preserve"> for the persons with disabilities and their </w:t>
      </w:r>
      <w:proofErr w:type="spellStart"/>
      <w:r>
        <w:rPr>
          <w:rFonts w:ascii="Arial" w:hAnsi="Arial" w:cs="Arial"/>
        </w:rPr>
        <w:t>familities</w:t>
      </w:r>
      <w:proofErr w:type="spellEnd"/>
      <w:r>
        <w:rPr>
          <w:rFonts w:ascii="Arial" w:hAnsi="Arial" w:cs="Arial"/>
        </w:rPr>
        <w:t>.</w:t>
      </w:r>
    </w:p>
    <w:p w14:paraId="1D7DB38C" w14:textId="6F69AED0" w:rsidR="00897629" w:rsidRDefault="00897629" w:rsidP="00897629">
      <w:pPr>
        <w:rPr>
          <w:lang w:val="ka-GE"/>
        </w:rPr>
      </w:pPr>
    </w:p>
    <w:p w14:paraId="446452C7" w14:textId="37B805C4" w:rsidR="00897629" w:rsidRDefault="00897629" w:rsidP="00897629">
      <w:pPr>
        <w:rPr>
          <w:lang w:val="ka-GE"/>
        </w:rPr>
      </w:pPr>
    </w:p>
    <w:p w14:paraId="29C20A1E" w14:textId="77777777" w:rsidR="00897629" w:rsidRPr="00897629" w:rsidRDefault="00897629" w:rsidP="00897629">
      <w:pPr>
        <w:rPr>
          <w:lang w:val="ka-GE"/>
        </w:rPr>
      </w:pPr>
    </w:p>
    <w:p w14:paraId="69450F78" w14:textId="211444AA" w:rsidR="00115FC8" w:rsidRPr="00F16649" w:rsidRDefault="00D956F6" w:rsidP="00115FC8">
      <w:pPr>
        <w:pStyle w:val="Heading1"/>
        <w:rPr>
          <w:rFonts w:ascii="Arial" w:hAnsi="Arial" w:cs="Arial"/>
          <w:color w:val="365F91" w:themeColor="accent1" w:themeShade="BF"/>
        </w:rPr>
      </w:pPr>
      <w:bookmarkStart w:id="27" w:name="_Toc30087179"/>
      <w:bookmarkStart w:id="28" w:name="_Toc127388024"/>
      <w:r w:rsidRPr="00F16649">
        <w:rPr>
          <w:rFonts w:ascii="Arial" w:hAnsi="Arial" w:cs="Arial"/>
          <w:color w:val="365F91" w:themeColor="accent1" w:themeShade="BF"/>
        </w:rPr>
        <w:t>Article 13. Access to justice</w:t>
      </w:r>
      <w:bookmarkEnd w:id="26"/>
      <w:bookmarkEnd w:id="27"/>
      <w:bookmarkEnd w:id="28"/>
    </w:p>
    <w:p w14:paraId="0CA9D9E8" w14:textId="77777777" w:rsidR="00F16649" w:rsidRDefault="00F16649" w:rsidP="00204D74">
      <w:pPr>
        <w:spacing w:line="360" w:lineRule="auto"/>
        <w:jc w:val="both"/>
        <w:rPr>
          <w:rFonts w:ascii="Arial" w:hAnsi="Arial" w:cs="Arial"/>
          <w:lang w:val="ka-GE"/>
        </w:rPr>
      </w:pPr>
    </w:p>
    <w:p w14:paraId="402CDC90" w14:textId="0F4EFE00" w:rsidR="002430A4" w:rsidRDefault="00F16649" w:rsidP="002430A4">
      <w:pPr>
        <w:spacing w:line="360" w:lineRule="auto"/>
        <w:jc w:val="both"/>
        <w:rPr>
          <w:rFonts w:ascii="Arial" w:hAnsi="Arial" w:cs="Arial"/>
        </w:rPr>
      </w:pPr>
      <w:r w:rsidRPr="00F16649">
        <w:rPr>
          <w:rFonts w:ascii="Arial" w:hAnsi="Arial" w:cs="Arial"/>
          <w:lang w:val="ka-GE"/>
        </w:rPr>
        <w:t xml:space="preserve">12. </w:t>
      </w:r>
      <w:r w:rsidRPr="00F16649">
        <w:rPr>
          <w:rFonts w:ascii="Arial" w:hAnsi="Arial" w:cs="Arial"/>
        </w:rPr>
        <w:t xml:space="preserve">a) </w:t>
      </w:r>
      <w:r w:rsidR="0081378F">
        <w:rPr>
          <w:rFonts w:ascii="Arial" w:hAnsi="Arial" w:cs="Arial"/>
        </w:rPr>
        <w:t xml:space="preserve">Positive steps taken by </w:t>
      </w:r>
      <w:r w:rsidR="00DD671E">
        <w:rPr>
          <w:rFonts w:ascii="Arial" w:hAnsi="Arial" w:cs="Arial"/>
        </w:rPr>
        <w:t xml:space="preserve">the </w:t>
      </w:r>
      <w:r w:rsidR="0081378F">
        <w:rPr>
          <w:rFonts w:ascii="Arial" w:hAnsi="Arial" w:cs="Arial"/>
        </w:rPr>
        <w:t xml:space="preserve">State to improve access to justice for </w:t>
      </w:r>
      <w:r w:rsidR="008A5F12">
        <w:rPr>
          <w:rFonts w:ascii="Arial" w:hAnsi="Arial" w:cs="Arial"/>
        </w:rPr>
        <w:t>persons with disabilities</w:t>
      </w:r>
      <w:r w:rsidR="00DD671E">
        <w:rPr>
          <w:rFonts w:ascii="Arial" w:hAnsi="Arial" w:cs="Arial"/>
        </w:rPr>
        <w:t xml:space="preserve"> are as follows</w:t>
      </w:r>
      <w:r w:rsidR="0081378F">
        <w:rPr>
          <w:rFonts w:ascii="Arial" w:hAnsi="Arial" w:cs="Arial"/>
        </w:rPr>
        <w:t xml:space="preserve">: </w:t>
      </w:r>
      <w:proofErr w:type="spellStart"/>
      <w:r w:rsidR="0081378F">
        <w:rPr>
          <w:rFonts w:ascii="Arial" w:hAnsi="Arial" w:cs="Arial"/>
        </w:rPr>
        <w:t>i</w:t>
      </w:r>
      <w:proofErr w:type="spellEnd"/>
      <w:r w:rsidR="0081378F">
        <w:rPr>
          <w:rFonts w:ascii="Arial" w:hAnsi="Arial" w:cs="Arial"/>
        </w:rPr>
        <w:t xml:space="preserve">) </w:t>
      </w:r>
      <w:r w:rsidR="00DD671E">
        <w:rPr>
          <w:rFonts w:ascii="Arial" w:hAnsi="Arial" w:cs="Arial"/>
        </w:rPr>
        <w:t xml:space="preserve">the </w:t>
      </w:r>
      <w:r>
        <w:rPr>
          <w:rFonts w:ascii="Arial" w:hAnsi="Arial" w:cs="Arial"/>
        </w:rPr>
        <w:t xml:space="preserve">Law of Georgia on the Rights of Persons with Disabilities introduced the concept of Special Plaintiff, according to which </w:t>
      </w:r>
      <w:r w:rsidR="0081378F">
        <w:rPr>
          <w:rFonts w:ascii="Arial" w:hAnsi="Arial" w:cs="Arial"/>
        </w:rPr>
        <w:t>organi</w:t>
      </w:r>
      <w:r w:rsidR="000D7A7C">
        <w:rPr>
          <w:rFonts w:ascii="Arial" w:hAnsi="Arial" w:cs="Arial"/>
        </w:rPr>
        <w:t>s</w:t>
      </w:r>
      <w:r w:rsidR="0081378F">
        <w:rPr>
          <w:rFonts w:ascii="Arial" w:hAnsi="Arial" w:cs="Arial"/>
        </w:rPr>
        <w:t xml:space="preserve">ations holding the status of special plaintiff shall be authorised to conduct administrative and civil disputes in cases concerning the elimination of </w:t>
      </w:r>
      <w:r w:rsidR="0081378F">
        <w:rPr>
          <w:rFonts w:ascii="Arial" w:hAnsi="Arial" w:cs="Arial"/>
        </w:rPr>
        <w:lastRenderedPageBreak/>
        <w:t>discrimination against persons with disabilities, and/or in the interest of developing legal practice in this area.;</w:t>
      </w:r>
      <w:r w:rsidR="0081378F">
        <w:rPr>
          <w:rStyle w:val="FootnoteReference"/>
          <w:rFonts w:ascii="Arial" w:hAnsi="Arial" w:cs="Arial"/>
        </w:rPr>
        <w:footnoteReference w:id="36"/>
      </w:r>
      <w:r w:rsidR="0081378F">
        <w:rPr>
          <w:rFonts w:ascii="Arial" w:hAnsi="Arial" w:cs="Arial"/>
        </w:rPr>
        <w:t xml:space="preserve"> ii) </w:t>
      </w:r>
      <w:r w:rsidR="00EB2CFE">
        <w:rPr>
          <w:rFonts w:ascii="Arial" w:hAnsi="Arial" w:cs="Arial"/>
        </w:rPr>
        <w:t>the</w:t>
      </w:r>
      <w:r w:rsidR="009746EE">
        <w:rPr>
          <w:rFonts w:ascii="Arial" w:hAnsi="Arial" w:cs="Arial"/>
        </w:rPr>
        <w:t xml:space="preserve"> s</w:t>
      </w:r>
      <w:r w:rsidR="009512ED">
        <w:rPr>
          <w:rFonts w:ascii="Arial" w:hAnsi="Arial" w:cs="Arial"/>
        </w:rPr>
        <w:t>cope of free legal aid</w:t>
      </w:r>
      <w:r w:rsidR="00EB2CFE">
        <w:rPr>
          <w:rFonts w:ascii="Arial" w:hAnsi="Arial" w:cs="Arial"/>
        </w:rPr>
        <w:t xml:space="preserve"> service</w:t>
      </w:r>
      <w:r w:rsidR="009512ED">
        <w:rPr>
          <w:rFonts w:ascii="Arial" w:hAnsi="Arial" w:cs="Arial"/>
        </w:rPr>
        <w:t xml:space="preserve"> for </w:t>
      </w:r>
      <w:r w:rsidR="008A5F12">
        <w:rPr>
          <w:rFonts w:ascii="Arial" w:hAnsi="Arial" w:cs="Arial"/>
        </w:rPr>
        <w:t>persons with disabilities</w:t>
      </w:r>
      <w:r w:rsidR="009512ED">
        <w:rPr>
          <w:rFonts w:ascii="Arial" w:hAnsi="Arial" w:cs="Arial"/>
        </w:rPr>
        <w:t xml:space="preserve"> </w:t>
      </w:r>
      <w:r w:rsidR="00EB2CFE">
        <w:rPr>
          <w:rFonts w:ascii="Arial" w:hAnsi="Arial" w:cs="Arial"/>
        </w:rPr>
        <w:t xml:space="preserve">was </w:t>
      </w:r>
      <w:r w:rsidR="009512ED">
        <w:rPr>
          <w:rFonts w:ascii="Arial" w:hAnsi="Arial" w:cs="Arial"/>
        </w:rPr>
        <w:t xml:space="preserve">widened by </w:t>
      </w:r>
      <w:r w:rsidR="009746EE">
        <w:rPr>
          <w:rFonts w:ascii="Arial" w:hAnsi="Arial" w:cs="Arial"/>
        </w:rPr>
        <w:t>introducing</w:t>
      </w:r>
      <w:r w:rsidR="00EB2CFE">
        <w:rPr>
          <w:rFonts w:ascii="Arial" w:hAnsi="Arial" w:cs="Arial"/>
        </w:rPr>
        <w:t xml:space="preserve"> </w:t>
      </w:r>
      <w:r w:rsidR="009512ED">
        <w:rPr>
          <w:rFonts w:ascii="Arial" w:hAnsi="Arial" w:cs="Arial"/>
        </w:rPr>
        <w:t xml:space="preserve">changes </w:t>
      </w:r>
      <w:r w:rsidR="00EB2CFE">
        <w:rPr>
          <w:rFonts w:ascii="Arial" w:hAnsi="Arial" w:cs="Arial"/>
        </w:rPr>
        <w:t>i</w:t>
      </w:r>
      <w:r w:rsidR="009512ED">
        <w:rPr>
          <w:rFonts w:ascii="Arial" w:hAnsi="Arial" w:cs="Arial"/>
        </w:rPr>
        <w:t>n the Law of Georgia on Legal Aid</w:t>
      </w:r>
      <w:r w:rsidR="00EB2CFE">
        <w:rPr>
          <w:rFonts w:ascii="Arial" w:hAnsi="Arial" w:cs="Arial"/>
        </w:rPr>
        <w:t xml:space="preserve"> in 2020</w:t>
      </w:r>
      <w:r w:rsidR="009512ED">
        <w:rPr>
          <w:rFonts w:ascii="Arial" w:hAnsi="Arial" w:cs="Arial"/>
        </w:rPr>
        <w:t xml:space="preserve">. </w:t>
      </w:r>
    </w:p>
    <w:p w14:paraId="368DB2DC" w14:textId="77777777" w:rsidR="002430A4" w:rsidRDefault="002430A4" w:rsidP="002430A4">
      <w:pPr>
        <w:spacing w:line="360" w:lineRule="auto"/>
        <w:jc w:val="both"/>
        <w:rPr>
          <w:rFonts w:ascii="Arial" w:hAnsi="Arial" w:cs="Arial"/>
        </w:rPr>
      </w:pPr>
    </w:p>
    <w:p w14:paraId="159EB5A7" w14:textId="7DAEF2FE" w:rsidR="009449BB" w:rsidRPr="002430A4" w:rsidRDefault="009512ED" w:rsidP="002430A4">
      <w:pPr>
        <w:spacing w:line="360" w:lineRule="auto"/>
        <w:jc w:val="both"/>
        <w:rPr>
          <w:rFonts w:ascii="Arial" w:hAnsi="Arial" w:cs="Arial"/>
        </w:rPr>
      </w:pPr>
      <w:r>
        <w:rPr>
          <w:rFonts w:ascii="Arial" w:hAnsi="Arial" w:cs="Arial"/>
        </w:rPr>
        <w:t xml:space="preserve">However, </w:t>
      </w:r>
      <w:r w:rsidR="009746EE">
        <w:rPr>
          <w:rFonts w:ascii="Arial" w:hAnsi="Arial" w:cs="Arial"/>
        </w:rPr>
        <w:t xml:space="preserve">the </w:t>
      </w:r>
      <w:r>
        <w:rPr>
          <w:rFonts w:ascii="Arial" w:hAnsi="Arial" w:cs="Arial"/>
        </w:rPr>
        <w:t>services provided by the</w:t>
      </w:r>
      <w:r w:rsidR="009746EE">
        <w:rPr>
          <w:rFonts w:ascii="Arial" w:hAnsi="Arial" w:cs="Arial"/>
          <w:lang w:val="ka-GE"/>
        </w:rPr>
        <w:t xml:space="preserve"> </w:t>
      </w:r>
      <w:r w:rsidR="009746EE">
        <w:rPr>
          <w:rFonts w:ascii="Arial" w:hAnsi="Arial" w:cs="Arial"/>
        </w:rPr>
        <w:t>LEPL</w:t>
      </w:r>
      <w:r>
        <w:rPr>
          <w:rFonts w:ascii="Arial" w:hAnsi="Arial" w:cs="Arial"/>
        </w:rPr>
        <w:t xml:space="preserve"> Legal Aid Service is not sufficient. In most municipalities the Legal Aid Service is not available. Where available, it requires </w:t>
      </w:r>
      <w:r w:rsidR="009746EE">
        <w:rPr>
          <w:rFonts w:ascii="Arial" w:hAnsi="Arial" w:cs="Arial"/>
        </w:rPr>
        <w:t xml:space="preserve">a </w:t>
      </w:r>
      <w:r w:rsidR="00FC0046">
        <w:rPr>
          <w:rFonts w:ascii="Arial" w:hAnsi="Arial" w:cs="Arial"/>
        </w:rPr>
        <w:t>person with disabilities</w:t>
      </w:r>
      <w:r>
        <w:rPr>
          <w:rFonts w:ascii="Arial" w:hAnsi="Arial" w:cs="Arial"/>
        </w:rPr>
        <w:t xml:space="preserve"> to visit the office of the Legal Aid Service. </w:t>
      </w:r>
      <w:r w:rsidR="002430A4" w:rsidRPr="002430A4">
        <w:rPr>
          <w:rFonts w:ascii="Arial" w:hAnsi="Arial" w:cs="Arial"/>
          <w:color w:val="000000"/>
        </w:rPr>
        <w:t xml:space="preserve">The problem here is that </w:t>
      </w:r>
      <w:r w:rsidR="009746EE">
        <w:rPr>
          <w:rFonts w:ascii="Arial" w:hAnsi="Arial" w:cs="Arial"/>
          <w:color w:val="000000"/>
        </w:rPr>
        <w:t xml:space="preserve">there is no </w:t>
      </w:r>
      <w:r w:rsidR="002430A4" w:rsidRPr="002430A4">
        <w:rPr>
          <w:rFonts w:ascii="Arial" w:hAnsi="Arial" w:cs="Arial"/>
          <w:color w:val="000000"/>
        </w:rPr>
        <w:t xml:space="preserve">accessible public transportation or accessible </w:t>
      </w:r>
      <w:r w:rsidR="002430A4" w:rsidRPr="00734F8B">
        <w:rPr>
          <w:rFonts w:ascii="Arial" w:hAnsi="Arial" w:cs="Arial"/>
          <w:color w:val="000000"/>
        </w:rPr>
        <w:t>infrastructure</w:t>
      </w:r>
      <w:r w:rsidR="00734F8B" w:rsidRPr="00734F8B">
        <w:rPr>
          <w:rFonts w:ascii="Arial" w:eastAsiaTheme="minorEastAsia" w:hAnsi="Arial" w:cs="Arial"/>
          <w:color w:val="000000"/>
        </w:rPr>
        <w:t xml:space="preserve"> in most of the municipalities</w:t>
      </w:r>
      <w:r w:rsidR="002430A4" w:rsidRPr="002430A4">
        <w:rPr>
          <w:rFonts w:ascii="Arial" w:hAnsi="Arial" w:cs="Arial"/>
          <w:color w:val="000000"/>
        </w:rPr>
        <w:t xml:space="preserve">. </w:t>
      </w:r>
      <w:r w:rsidR="00FC0046">
        <w:rPr>
          <w:rFonts w:ascii="Arial" w:hAnsi="Arial" w:cs="Arial"/>
          <w:color w:val="000000"/>
        </w:rPr>
        <w:t xml:space="preserve">Which hinders persons with disabilities from travel to the offices. </w:t>
      </w:r>
      <w:r w:rsidR="002430A4" w:rsidRPr="002430A4">
        <w:rPr>
          <w:rFonts w:ascii="Arial" w:hAnsi="Arial" w:cs="Arial"/>
          <w:color w:val="000000"/>
        </w:rPr>
        <w:t>Occasionally even family members cannot visit the</w:t>
      </w:r>
      <w:r w:rsidR="00FC0046">
        <w:rPr>
          <w:rFonts w:ascii="Arial" w:hAnsi="Arial" w:cs="Arial"/>
          <w:color w:val="000000"/>
        </w:rPr>
        <w:t xml:space="preserve"> </w:t>
      </w:r>
      <w:r w:rsidR="002858B7">
        <w:rPr>
          <w:rFonts w:ascii="Arial" w:hAnsi="Arial" w:cs="Arial"/>
          <w:color w:val="000000"/>
        </w:rPr>
        <w:t>office of</w:t>
      </w:r>
      <w:r w:rsidR="002430A4" w:rsidRPr="002430A4">
        <w:rPr>
          <w:rFonts w:ascii="Arial" w:hAnsi="Arial" w:cs="Arial"/>
          <w:color w:val="000000"/>
        </w:rPr>
        <w:t xml:space="preserve"> Legal Aid </w:t>
      </w:r>
      <w:r w:rsidR="002858B7">
        <w:rPr>
          <w:rFonts w:ascii="Arial" w:hAnsi="Arial" w:cs="Arial"/>
          <w:color w:val="000000"/>
        </w:rPr>
        <w:t>Service</w:t>
      </w:r>
      <w:r w:rsidR="002430A4" w:rsidRPr="002430A4">
        <w:rPr>
          <w:rFonts w:ascii="Arial" w:hAnsi="Arial" w:cs="Arial"/>
          <w:color w:val="000000"/>
        </w:rPr>
        <w:t xml:space="preserve">, because </w:t>
      </w:r>
      <w:r w:rsidR="002858B7">
        <w:rPr>
          <w:rFonts w:ascii="Arial" w:hAnsi="Arial" w:cs="Arial"/>
          <w:color w:val="000000"/>
        </w:rPr>
        <w:t>they</w:t>
      </w:r>
      <w:r w:rsidR="002430A4" w:rsidRPr="002430A4">
        <w:rPr>
          <w:rFonts w:ascii="Arial" w:hAnsi="Arial" w:cs="Arial"/>
          <w:color w:val="000000"/>
        </w:rPr>
        <w:t xml:space="preserve"> (mostly the mother of the </w:t>
      </w:r>
      <w:r w:rsidR="00FC0046">
        <w:rPr>
          <w:rFonts w:ascii="Arial" w:hAnsi="Arial" w:cs="Arial"/>
          <w:color w:val="000000"/>
        </w:rPr>
        <w:t>person with disability</w:t>
      </w:r>
      <w:r w:rsidR="002430A4" w:rsidRPr="002430A4">
        <w:rPr>
          <w:rFonts w:ascii="Arial" w:hAnsi="Arial" w:cs="Arial"/>
          <w:color w:val="000000"/>
        </w:rPr>
        <w:t xml:space="preserve">) cannot leave the household, </w:t>
      </w:r>
      <w:r w:rsidR="002858B7">
        <w:rPr>
          <w:rFonts w:ascii="Arial" w:hAnsi="Arial" w:cs="Arial"/>
          <w:color w:val="000000"/>
        </w:rPr>
        <w:t>as</w:t>
      </w:r>
      <w:r w:rsidR="002858B7" w:rsidRPr="002430A4">
        <w:rPr>
          <w:rFonts w:ascii="Arial" w:hAnsi="Arial" w:cs="Arial"/>
          <w:color w:val="000000"/>
        </w:rPr>
        <w:t xml:space="preserve"> </w:t>
      </w:r>
      <w:r w:rsidR="002430A4" w:rsidRPr="002430A4">
        <w:rPr>
          <w:rFonts w:ascii="Arial" w:hAnsi="Arial" w:cs="Arial"/>
          <w:color w:val="000000"/>
        </w:rPr>
        <w:t xml:space="preserve">no one can take care of the </w:t>
      </w:r>
      <w:r w:rsidR="008A5F12">
        <w:rPr>
          <w:rFonts w:ascii="Arial" w:hAnsi="Arial" w:cs="Arial"/>
          <w:color w:val="000000"/>
        </w:rPr>
        <w:t>persons with disabilities</w:t>
      </w:r>
      <w:r w:rsidR="002430A4" w:rsidRPr="002430A4">
        <w:rPr>
          <w:rFonts w:ascii="Arial" w:hAnsi="Arial" w:cs="Arial"/>
          <w:color w:val="000000"/>
        </w:rPr>
        <w:t xml:space="preserve"> while she is absent, or in other situations the </w:t>
      </w:r>
      <w:r w:rsidR="008A5F12" w:rsidRPr="002430A4">
        <w:rPr>
          <w:rFonts w:ascii="Arial" w:hAnsi="Arial" w:cs="Arial"/>
          <w:color w:val="000000"/>
        </w:rPr>
        <w:t>careg</w:t>
      </w:r>
      <w:r w:rsidR="008A5F12">
        <w:rPr>
          <w:rFonts w:ascii="Arial" w:hAnsi="Arial" w:cs="Arial"/>
          <w:color w:val="000000"/>
        </w:rPr>
        <w:t>iver</w:t>
      </w:r>
      <w:r w:rsidR="002430A4" w:rsidRPr="002430A4">
        <w:rPr>
          <w:rFonts w:ascii="Arial" w:hAnsi="Arial" w:cs="Arial"/>
          <w:color w:val="000000"/>
        </w:rPr>
        <w:t xml:space="preserve"> might be working and cannot visit the</w:t>
      </w:r>
      <w:r w:rsidR="002858B7">
        <w:rPr>
          <w:rFonts w:ascii="Arial" w:hAnsi="Arial" w:cs="Arial"/>
          <w:color w:val="000000"/>
        </w:rPr>
        <w:t xml:space="preserve"> office of </w:t>
      </w:r>
      <w:r w:rsidR="002430A4" w:rsidRPr="002430A4">
        <w:rPr>
          <w:rFonts w:ascii="Arial" w:hAnsi="Arial" w:cs="Arial"/>
          <w:color w:val="000000"/>
        </w:rPr>
        <w:t>Legal Aid</w:t>
      </w:r>
      <w:r w:rsidR="002858B7">
        <w:rPr>
          <w:rFonts w:ascii="Arial" w:hAnsi="Arial" w:cs="Arial"/>
          <w:color w:val="000000"/>
        </w:rPr>
        <w:t xml:space="preserve"> Service</w:t>
      </w:r>
      <w:r w:rsidR="002430A4" w:rsidRPr="002430A4">
        <w:rPr>
          <w:rFonts w:ascii="Arial" w:hAnsi="Arial" w:cs="Arial"/>
          <w:color w:val="000000"/>
        </w:rPr>
        <w:t xml:space="preserve"> during her working hours. Without an in-house legal service, most </w:t>
      </w:r>
      <w:r w:rsidR="00FC0046">
        <w:rPr>
          <w:rFonts w:ascii="Arial" w:hAnsi="Arial" w:cs="Arial"/>
          <w:color w:val="000000"/>
        </w:rPr>
        <w:t>person with disabilities</w:t>
      </w:r>
      <w:r w:rsidR="002430A4" w:rsidRPr="002430A4">
        <w:rPr>
          <w:rFonts w:ascii="Arial" w:hAnsi="Arial" w:cs="Arial"/>
          <w:color w:val="000000"/>
        </w:rPr>
        <w:t xml:space="preserve"> and their families cannot access the legal system.</w:t>
      </w:r>
    </w:p>
    <w:p w14:paraId="6963DA01" w14:textId="77777777" w:rsidR="002430A4" w:rsidRDefault="002430A4" w:rsidP="00204D74">
      <w:pPr>
        <w:spacing w:line="360" w:lineRule="auto"/>
        <w:jc w:val="both"/>
        <w:rPr>
          <w:rFonts w:ascii="Arial" w:hAnsi="Arial" w:cs="Arial"/>
        </w:rPr>
      </w:pPr>
    </w:p>
    <w:p w14:paraId="42B6DF92" w14:textId="14C3191A" w:rsidR="009449BB" w:rsidRDefault="003A1B68" w:rsidP="00204D74">
      <w:pPr>
        <w:spacing w:line="360" w:lineRule="auto"/>
        <w:jc w:val="both"/>
        <w:rPr>
          <w:rFonts w:ascii="Arial" w:hAnsi="Arial" w:cs="Arial"/>
        </w:rPr>
      </w:pPr>
      <w:r>
        <w:rPr>
          <w:rFonts w:ascii="Arial" w:hAnsi="Arial" w:cs="Arial"/>
        </w:rPr>
        <w:t xml:space="preserve">The </w:t>
      </w:r>
      <w:r w:rsidR="009449BB">
        <w:rPr>
          <w:rFonts w:ascii="Arial" w:hAnsi="Arial" w:cs="Arial"/>
        </w:rPr>
        <w:t xml:space="preserve">Courts, Offices of Prosecutors and Police, Notary Bureaus are not accessible for </w:t>
      </w:r>
      <w:r w:rsidR="00FC0046">
        <w:rPr>
          <w:rFonts w:ascii="Arial" w:hAnsi="Arial" w:cs="Arial"/>
        </w:rPr>
        <w:t>people with disabilities</w:t>
      </w:r>
      <w:r w:rsidR="009449BB">
        <w:rPr>
          <w:rFonts w:ascii="Arial" w:hAnsi="Arial" w:cs="Arial"/>
        </w:rPr>
        <w:t xml:space="preserve">. </w:t>
      </w:r>
      <w:r>
        <w:rPr>
          <w:rFonts w:ascii="Arial" w:hAnsi="Arial" w:cs="Arial"/>
        </w:rPr>
        <w:t>I</w:t>
      </w:r>
      <w:r w:rsidR="009449BB">
        <w:rPr>
          <w:rFonts w:ascii="Arial" w:hAnsi="Arial" w:cs="Arial"/>
        </w:rPr>
        <w:t xml:space="preserve">n its response to the List of Issues, </w:t>
      </w:r>
      <w:r>
        <w:rPr>
          <w:rFonts w:ascii="Arial" w:hAnsi="Arial" w:cs="Arial"/>
        </w:rPr>
        <w:t xml:space="preserve">the State mentioned </w:t>
      </w:r>
      <w:r w:rsidR="009449BB">
        <w:rPr>
          <w:rFonts w:ascii="Arial" w:hAnsi="Arial" w:cs="Arial"/>
        </w:rPr>
        <w:t xml:space="preserve">that 40 buildings of common </w:t>
      </w:r>
      <w:r>
        <w:rPr>
          <w:rFonts w:ascii="Arial" w:hAnsi="Arial" w:cs="Arial"/>
        </w:rPr>
        <w:t>C</w:t>
      </w:r>
      <w:r w:rsidR="009449BB">
        <w:rPr>
          <w:rFonts w:ascii="Arial" w:hAnsi="Arial" w:cs="Arial"/>
        </w:rPr>
        <w:t>ourts</w:t>
      </w:r>
      <w:r>
        <w:rPr>
          <w:rFonts w:ascii="Arial" w:hAnsi="Arial" w:cs="Arial"/>
        </w:rPr>
        <w:t xml:space="preserve"> were evaluated</w:t>
      </w:r>
      <w:r w:rsidR="009449BB">
        <w:rPr>
          <w:rFonts w:ascii="Arial" w:hAnsi="Arial" w:cs="Arial"/>
        </w:rPr>
        <w:t xml:space="preserve">. However, did </w:t>
      </w:r>
      <w:r w:rsidR="00B51E7D">
        <w:rPr>
          <w:rFonts w:ascii="Arial" w:hAnsi="Arial" w:cs="Arial"/>
        </w:rPr>
        <w:t xml:space="preserve">it </w:t>
      </w:r>
      <w:r w:rsidR="009449BB">
        <w:rPr>
          <w:rFonts w:ascii="Arial" w:hAnsi="Arial" w:cs="Arial"/>
        </w:rPr>
        <w:t xml:space="preserve">not provide information on the results of evaluation. </w:t>
      </w:r>
      <w:r w:rsidR="00B51E7D">
        <w:rPr>
          <w:rFonts w:ascii="Arial" w:hAnsi="Arial" w:cs="Arial"/>
        </w:rPr>
        <w:t xml:space="preserve">The definition of the </w:t>
      </w:r>
      <w:r w:rsidR="009449BB">
        <w:rPr>
          <w:rFonts w:ascii="Arial" w:hAnsi="Arial" w:cs="Arial"/>
        </w:rPr>
        <w:t xml:space="preserve">accessible justice system is narrowed down to having ramp </w:t>
      </w:r>
      <w:r w:rsidR="00B51E7D">
        <w:rPr>
          <w:rFonts w:ascii="Arial" w:hAnsi="Arial" w:cs="Arial"/>
        </w:rPr>
        <w:t xml:space="preserve">for </w:t>
      </w:r>
      <w:r w:rsidR="009449BB">
        <w:rPr>
          <w:rFonts w:ascii="Arial" w:hAnsi="Arial" w:cs="Arial"/>
        </w:rPr>
        <w:t xml:space="preserve">wheelchair user. Even if there is </w:t>
      </w:r>
      <w:r w:rsidR="00B51E7D">
        <w:rPr>
          <w:rFonts w:ascii="Arial" w:hAnsi="Arial" w:cs="Arial"/>
        </w:rPr>
        <w:t xml:space="preserve">a </w:t>
      </w:r>
      <w:r w:rsidR="009449BB">
        <w:rPr>
          <w:rFonts w:ascii="Arial" w:hAnsi="Arial" w:cs="Arial"/>
        </w:rPr>
        <w:t xml:space="preserve">ramp to the building, </w:t>
      </w:r>
      <w:r w:rsidR="00B51E7D">
        <w:rPr>
          <w:rFonts w:ascii="Arial" w:hAnsi="Arial" w:cs="Arial"/>
        </w:rPr>
        <w:t>it</w:t>
      </w:r>
      <w:r w:rsidR="009449BB">
        <w:rPr>
          <w:rFonts w:ascii="Arial" w:hAnsi="Arial" w:cs="Arial"/>
        </w:rPr>
        <w:t xml:space="preserve"> is not usable due to</w:t>
      </w:r>
      <w:r w:rsidR="00B51E7D">
        <w:rPr>
          <w:rFonts w:ascii="Arial" w:hAnsi="Arial" w:cs="Arial"/>
        </w:rPr>
        <w:t xml:space="preserve"> the</w:t>
      </w:r>
      <w:r w:rsidR="00654ED3">
        <w:rPr>
          <w:rFonts w:ascii="Arial" w:hAnsi="Arial" w:cs="Arial"/>
        </w:rPr>
        <w:t xml:space="preserve"> high slope.</w:t>
      </w:r>
    </w:p>
    <w:p w14:paraId="19E18935" w14:textId="7C597C02" w:rsidR="00654ED3" w:rsidRDefault="00654ED3" w:rsidP="00204D74">
      <w:pPr>
        <w:spacing w:line="360" w:lineRule="auto"/>
        <w:jc w:val="both"/>
        <w:rPr>
          <w:rFonts w:ascii="Arial" w:hAnsi="Arial" w:cs="Arial"/>
        </w:rPr>
      </w:pPr>
    </w:p>
    <w:p w14:paraId="0FF75D0E" w14:textId="0D2D5605" w:rsidR="00654ED3" w:rsidRDefault="00654ED3" w:rsidP="00204D74">
      <w:pPr>
        <w:spacing w:line="360" w:lineRule="auto"/>
        <w:jc w:val="both"/>
        <w:rPr>
          <w:rFonts w:ascii="Arial" w:hAnsi="Arial" w:cs="Arial"/>
        </w:rPr>
      </w:pPr>
      <w:r>
        <w:rPr>
          <w:rFonts w:ascii="Arial" w:hAnsi="Arial" w:cs="Arial"/>
        </w:rPr>
        <w:t xml:space="preserve">Ensuring sign language interpretation for deaf people in the justice system is still unresolved problem. Justice system is not accessible for blind people </w:t>
      </w:r>
      <w:r w:rsidR="00112263">
        <w:rPr>
          <w:rFonts w:ascii="Arial" w:hAnsi="Arial" w:cs="Arial"/>
        </w:rPr>
        <w:t>neither</w:t>
      </w:r>
      <w:r>
        <w:rPr>
          <w:rFonts w:ascii="Arial" w:hAnsi="Arial" w:cs="Arial"/>
        </w:rPr>
        <w:t>. No alternative easy reading options or signs</w:t>
      </w:r>
      <w:r w:rsidR="00112263">
        <w:rPr>
          <w:rFonts w:ascii="Arial" w:hAnsi="Arial" w:cs="Arial"/>
        </w:rPr>
        <w:t xml:space="preserve"> are available</w:t>
      </w:r>
      <w:r>
        <w:rPr>
          <w:rFonts w:ascii="Arial" w:hAnsi="Arial" w:cs="Arial"/>
        </w:rPr>
        <w:t xml:space="preserve"> for </w:t>
      </w:r>
      <w:r w:rsidR="00FC0046">
        <w:rPr>
          <w:rFonts w:ascii="Arial" w:hAnsi="Arial" w:cs="Arial"/>
        </w:rPr>
        <w:t>people with intellectual disabilities</w:t>
      </w:r>
      <w:r>
        <w:rPr>
          <w:rFonts w:ascii="Arial" w:hAnsi="Arial" w:cs="Arial"/>
        </w:rPr>
        <w:t xml:space="preserve">. </w:t>
      </w:r>
    </w:p>
    <w:p w14:paraId="1F49C60D" w14:textId="34597DE6" w:rsidR="00897629" w:rsidRDefault="00897629" w:rsidP="00204D74">
      <w:pPr>
        <w:spacing w:line="360" w:lineRule="auto"/>
        <w:jc w:val="both"/>
        <w:rPr>
          <w:rFonts w:ascii="Arial" w:hAnsi="Arial" w:cs="Arial"/>
        </w:rPr>
      </w:pPr>
    </w:p>
    <w:p w14:paraId="683FAE67" w14:textId="6E129B0E" w:rsidR="00642913" w:rsidRDefault="00642913" w:rsidP="00204D74">
      <w:pPr>
        <w:spacing w:line="360" w:lineRule="auto"/>
        <w:jc w:val="both"/>
        <w:rPr>
          <w:rFonts w:ascii="Arial" w:hAnsi="Arial" w:cs="Arial"/>
        </w:rPr>
      </w:pPr>
    </w:p>
    <w:p w14:paraId="5AD348AB" w14:textId="77777777" w:rsidR="00642913" w:rsidRDefault="00642913" w:rsidP="00204D74">
      <w:pPr>
        <w:spacing w:line="360" w:lineRule="auto"/>
        <w:jc w:val="both"/>
        <w:rPr>
          <w:rFonts w:ascii="Arial" w:hAnsi="Arial" w:cs="Arial"/>
        </w:rPr>
      </w:pPr>
    </w:p>
    <w:p w14:paraId="1669A800" w14:textId="6BD7229D" w:rsid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lastRenderedPageBreak/>
        <w:t>Proposed recommendations</w:t>
      </w:r>
    </w:p>
    <w:p w14:paraId="3757CBA9" w14:textId="7DAF0C2E" w:rsidR="00D65CD0" w:rsidRDefault="00D65CD0" w:rsidP="00FC482F">
      <w:pPr>
        <w:pStyle w:val="ListParagraph"/>
        <w:numPr>
          <w:ilvl w:val="0"/>
          <w:numId w:val="13"/>
        </w:numPr>
        <w:spacing w:line="360" w:lineRule="auto"/>
        <w:jc w:val="both"/>
        <w:rPr>
          <w:rFonts w:ascii="Arial" w:hAnsi="Arial" w:cs="Arial"/>
          <w:color w:val="000000" w:themeColor="text1"/>
        </w:rPr>
      </w:pPr>
      <w:r w:rsidRPr="00D65CD0">
        <w:rPr>
          <w:rFonts w:ascii="Arial" w:hAnsi="Arial" w:cs="Arial"/>
          <w:color w:val="000000" w:themeColor="text1"/>
        </w:rPr>
        <w:t>Provide</w:t>
      </w:r>
      <w:r>
        <w:rPr>
          <w:rFonts w:ascii="Arial" w:hAnsi="Arial" w:cs="Arial"/>
          <w:color w:val="000000" w:themeColor="text1"/>
        </w:rPr>
        <w:t xml:space="preserve"> continuous trainings of </w:t>
      </w:r>
      <w:r w:rsidR="00FC482F">
        <w:rPr>
          <w:rFonts w:ascii="Arial" w:hAnsi="Arial" w:cs="Arial"/>
          <w:color w:val="000000" w:themeColor="text1"/>
        </w:rPr>
        <w:t>personnel</w:t>
      </w:r>
      <w:r>
        <w:rPr>
          <w:rFonts w:ascii="Arial" w:hAnsi="Arial" w:cs="Arial"/>
          <w:color w:val="000000" w:themeColor="text1"/>
        </w:rPr>
        <w:t xml:space="preserve"> in</w:t>
      </w:r>
      <w:r w:rsidR="00FC482F">
        <w:rPr>
          <w:rFonts w:ascii="Arial" w:hAnsi="Arial" w:cs="Arial"/>
          <w:color w:val="000000" w:themeColor="text1"/>
        </w:rPr>
        <w:t xml:space="preserve"> justice, police, and prison system;</w:t>
      </w:r>
    </w:p>
    <w:p w14:paraId="3F73390C" w14:textId="4AD9FD8B" w:rsidR="00FC482F" w:rsidRDefault="00FC482F" w:rsidP="00FC482F">
      <w:pPr>
        <w:pStyle w:val="ListParagraph"/>
        <w:numPr>
          <w:ilvl w:val="0"/>
          <w:numId w:val="13"/>
        </w:numPr>
        <w:spacing w:line="360" w:lineRule="auto"/>
        <w:jc w:val="both"/>
        <w:rPr>
          <w:rFonts w:ascii="Arial" w:hAnsi="Arial" w:cs="Arial"/>
          <w:color w:val="000000" w:themeColor="text1"/>
        </w:rPr>
      </w:pPr>
      <w:r>
        <w:rPr>
          <w:rFonts w:ascii="Arial" w:hAnsi="Arial" w:cs="Arial"/>
          <w:color w:val="000000" w:themeColor="text1"/>
        </w:rPr>
        <w:t>Ensure free legal aid are available in all geographic areas in Georgia;</w:t>
      </w:r>
    </w:p>
    <w:p w14:paraId="27E091A4" w14:textId="18237983" w:rsidR="00FC482F" w:rsidRPr="00D65CD0" w:rsidRDefault="00FC482F" w:rsidP="00FC482F">
      <w:pPr>
        <w:pStyle w:val="ListParagraph"/>
        <w:numPr>
          <w:ilvl w:val="0"/>
          <w:numId w:val="13"/>
        </w:numPr>
        <w:spacing w:line="360" w:lineRule="auto"/>
        <w:jc w:val="both"/>
        <w:rPr>
          <w:rFonts w:ascii="Arial" w:hAnsi="Arial" w:cs="Arial"/>
          <w:color w:val="000000" w:themeColor="text1"/>
        </w:rPr>
      </w:pPr>
      <w:r>
        <w:rPr>
          <w:rFonts w:ascii="Arial" w:hAnsi="Arial" w:cs="Arial"/>
          <w:color w:val="000000" w:themeColor="text1"/>
        </w:rPr>
        <w:t>Ensure disaggregated data are available on investigations and prosecutions on crime of violence against persons with disabilities (including disability hate crimes) and data on applications for legal remedies by persons with disabilities.</w:t>
      </w:r>
    </w:p>
    <w:p w14:paraId="54C202E1" w14:textId="77777777" w:rsidR="00897629" w:rsidRPr="00897629" w:rsidRDefault="00897629" w:rsidP="00204D74">
      <w:pPr>
        <w:spacing w:line="360" w:lineRule="auto"/>
        <w:jc w:val="both"/>
        <w:rPr>
          <w:rFonts w:ascii="Arial" w:hAnsi="Arial" w:cs="Arial"/>
          <w:b/>
          <w:bCs/>
        </w:rPr>
      </w:pPr>
    </w:p>
    <w:p w14:paraId="46EB3DFC" w14:textId="77777777" w:rsidR="00211FD6" w:rsidRDefault="00211FD6" w:rsidP="00630CBF">
      <w:pPr>
        <w:pStyle w:val="Heading1"/>
        <w:rPr>
          <w:rFonts w:ascii="Arial" w:hAnsi="Arial" w:cs="Arial"/>
        </w:rPr>
      </w:pPr>
      <w:bookmarkStart w:id="29" w:name="_Toc428956594"/>
      <w:bookmarkStart w:id="30" w:name="_Toc30087180"/>
    </w:p>
    <w:p w14:paraId="778EAAA6" w14:textId="23386E46" w:rsidR="00A7085D" w:rsidRPr="007958EC" w:rsidRDefault="00A7085D" w:rsidP="00630CBF">
      <w:pPr>
        <w:pStyle w:val="Heading1"/>
        <w:rPr>
          <w:rFonts w:ascii="Arial" w:hAnsi="Arial" w:cs="Arial"/>
          <w:color w:val="365F91" w:themeColor="accent1" w:themeShade="BF"/>
        </w:rPr>
      </w:pPr>
      <w:bookmarkStart w:id="31" w:name="_Toc127388025"/>
      <w:r w:rsidRPr="007958EC">
        <w:rPr>
          <w:rFonts w:ascii="Arial" w:hAnsi="Arial" w:cs="Arial"/>
          <w:color w:val="365F91" w:themeColor="accent1" w:themeShade="BF"/>
        </w:rPr>
        <w:t>Article 14. Liberty and security of person</w:t>
      </w:r>
      <w:bookmarkEnd w:id="29"/>
      <w:bookmarkEnd w:id="30"/>
      <w:bookmarkEnd w:id="31"/>
    </w:p>
    <w:p w14:paraId="7BD10F9B" w14:textId="53B11996" w:rsidR="00D974AF" w:rsidRDefault="00D974AF" w:rsidP="00EC0CD5">
      <w:pPr>
        <w:rPr>
          <w:lang w:val="ka-GE"/>
        </w:rPr>
      </w:pPr>
    </w:p>
    <w:p w14:paraId="4C2F698E" w14:textId="0E2170CC" w:rsidR="00EC0CD5" w:rsidRDefault="00EC0CD5" w:rsidP="00EC0CD5">
      <w:pPr>
        <w:spacing w:line="360" w:lineRule="auto"/>
        <w:jc w:val="both"/>
        <w:rPr>
          <w:rFonts w:ascii="Arial" w:hAnsi="Arial" w:cs="Arial"/>
        </w:rPr>
      </w:pPr>
      <w:r w:rsidRPr="00EC0CD5">
        <w:rPr>
          <w:rFonts w:ascii="Arial" w:hAnsi="Arial" w:cs="Arial"/>
          <w:lang w:val="ka-GE"/>
        </w:rPr>
        <w:t xml:space="preserve">13. </w:t>
      </w:r>
      <w:r w:rsidRPr="00EC0CD5">
        <w:rPr>
          <w:rFonts w:ascii="Arial" w:hAnsi="Arial" w:cs="Arial"/>
        </w:rPr>
        <w:t>a) Report</w:t>
      </w:r>
      <w:r w:rsidR="009E5207">
        <w:rPr>
          <w:rFonts w:ascii="Arial" w:hAnsi="Arial" w:cs="Arial"/>
        </w:rPr>
        <w:t>s</w:t>
      </w:r>
      <w:r w:rsidRPr="00EC0CD5">
        <w:rPr>
          <w:rFonts w:ascii="Arial" w:hAnsi="Arial" w:cs="Arial"/>
        </w:rPr>
        <w:t xml:space="preserve"> from the Ombudsman of Georgia states, that although half of the prisoners were taking psychotropic pills, no adequate psychiatric and psychological services are available.</w:t>
      </w:r>
      <w:r w:rsidRPr="00EC0CD5">
        <w:rPr>
          <w:rStyle w:val="FootnoteReference"/>
          <w:rFonts w:ascii="Arial" w:hAnsi="Arial" w:cs="Arial"/>
        </w:rPr>
        <w:footnoteReference w:id="37"/>
      </w:r>
      <w:r>
        <w:rPr>
          <w:rFonts w:ascii="Arial" w:hAnsi="Arial" w:cs="Arial"/>
          <w:lang w:val="ka-GE"/>
        </w:rPr>
        <w:t xml:space="preserve"> </w:t>
      </w:r>
      <w:r w:rsidRPr="00EC0CD5">
        <w:rPr>
          <w:rFonts w:ascii="Arial" w:hAnsi="Arial" w:cs="Arial"/>
        </w:rPr>
        <w:t xml:space="preserve">Due to the lack of </w:t>
      </w:r>
      <w:r w:rsidR="00041DB5">
        <w:rPr>
          <w:rFonts w:ascii="Arial" w:hAnsi="Arial" w:cs="Arial"/>
        </w:rPr>
        <w:t>psychosocial</w:t>
      </w:r>
      <w:r w:rsidRPr="00EC0CD5">
        <w:rPr>
          <w:rFonts w:ascii="Arial" w:hAnsi="Arial" w:cs="Arial"/>
        </w:rPr>
        <w:t xml:space="preserve"> support services, </w:t>
      </w:r>
      <w:r>
        <w:rPr>
          <w:rFonts w:ascii="Arial" w:hAnsi="Arial" w:cs="Arial"/>
        </w:rPr>
        <w:t>administrative personnel places inmate</w:t>
      </w:r>
      <w:r w:rsidR="00E22026">
        <w:rPr>
          <w:rFonts w:ascii="Arial" w:hAnsi="Arial" w:cs="Arial"/>
        </w:rPr>
        <w:t>s</w:t>
      </w:r>
      <w:r>
        <w:rPr>
          <w:rFonts w:ascii="Arial" w:hAnsi="Arial" w:cs="Arial"/>
        </w:rPr>
        <w:t xml:space="preserve"> with psychosocial needs in the de-escalation room for a long period of time</w:t>
      </w:r>
      <w:r>
        <w:rPr>
          <w:rStyle w:val="FootnoteReference"/>
          <w:rFonts w:ascii="Arial" w:hAnsi="Arial" w:cs="Arial"/>
        </w:rPr>
        <w:footnoteReference w:id="38"/>
      </w:r>
      <w:r w:rsidR="009E5207">
        <w:rPr>
          <w:rFonts w:ascii="Arial" w:hAnsi="Arial" w:cs="Arial"/>
        </w:rPr>
        <w:t xml:space="preserve"> and using handcuffs.</w:t>
      </w:r>
      <w:r w:rsidR="009E5207">
        <w:rPr>
          <w:rStyle w:val="FootnoteReference"/>
          <w:rFonts w:ascii="Arial" w:hAnsi="Arial" w:cs="Arial"/>
        </w:rPr>
        <w:footnoteReference w:id="39"/>
      </w:r>
      <w:r w:rsidR="009E5207">
        <w:rPr>
          <w:rFonts w:ascii="Arial" w:hAnsi="Arial" w:cs="Arial"/>
        </w:rPr>
        <w:t xml:space="preserve"> No study </w:t>
      </w:r>
      <w:r w:rsidR="00E22026">
        <w:rPr>
          <w:rFonts w:ascii="Arial" w:hAnsi="Arial" w:cs="Arial"/>
        </w:rPr>
        <w:t xml:space="preserve">to our </w:t>
      </w:r>
      <w:r w:rsidR="00011165">
        <w:rPr>
          <w:rFonts w:ascii="Arial" w:hAnsi="Arial" w:cs="Arial"/>
        </w:rPr>
        <w:t>know</w:t>
      </w:r>
      <w:r w:rsidR="00E22026">
        <w:rPr>
          <w:rFonts w:ascii="Arial" w:hAnsi="Arial" w:cs="Arial"/>
        </w:rPr>
        <w:t xml:space="preserve">ledge </w:t>
      </w:r>
      <w:r w:rsidR="00011165">
        <w:rPr>
          <w:rFonts w:ascii="Arial" w:hAnsi="Arial" w:cs="Arial"/>
        </w:rPr>
        <w:t xml:space="preserve">is available on the rights of </w:t>
      </w:r>
      <w:r w:rsidR="00FC0046">
        <w:rPr>
          <w:rFonts w:ascii="Arial" w:hAnsi="Arial" w:cs="Arial"/>
        </w:rPr>
        <w:t>persons with disabilities</w:t>
      </w:r>
      <w:r w:rsidR="00011165">
        <w:rPr>
          <w:rFonts w:ascii="Arial" w:hAnsi="Arial" w:cs="Arial"/>
        </w:rPr>
        <w:t xml:space="preserve"> in penal institutions.</w:t>
      </w:r>
    </w:p>
    <w:p w14:paraId="3D9EE0D3" w14:textId="77777777" w:rsidR="00011165" w:rsidRDefault="00011165" w:rsidP="00EC0CD5">
      <w:pPr>
        <w:spacing w:line="360" w:lineRule="auto"/>
        <w:jc w:val="both"/>
        <w:rPr>
          <w:rFonts w:ascii="Arial" w:hAnsi="Arial" w:cs="Arial"/>
        </w:rPr>
      </w:pPr>
    </w:p>
    <w:p w14:paraId="37A164F6" w14:textId="7B4DE38C" w:rsidR="00011165" w:rsidRPr="00FE706A" w:rsidRDefault="00011165" w:rsidP="00EC0CD5">
      <w:pPr>
        <w:spacing w:line="360" w:lineRule="auto"/>
        <w:jc w:val="both"/>
        <w:rPr>
          <w:rFonts w:ascii="Sylfaen" w:hAnsi="Sylfaen" w:cs="Arial"/>
          <w:lang w:val="ka-GE"/>
        </w:rPr>
      </w:pPr>
      <w:r>
        <w:rPr>
          <w:rFonts w:ascii="Arial" w:hAnsi="Arial" w:cs="Arial"/>
        </w:rPr>
        <w:t>b) Due to lack of housing and independent living services, people with psycho</w:t>
      </w:r>
      <w:r w:rsidR="005255E0">
        <w:rPr>
          <w:rFonts w:ascii="Arial" w:hAnsi="Arial" w:cs="Arial"/>
        </w:rPr>
        <w:t>-</w:t>
      </w:r>
      <w:r>
        <w:rPr>
          <w:rFonts w:ascii="Arial" w:hAnsi="Arial" w:cs="Arial"/>
        </w:rPr>
        <w:t xml:space="preserve">social needs are put in psychiatric institutions for a long time period. </w:t>
      </w:r>
      <w:r w:rsidR="005255E0">
        <w:rPr>
          <w:rFonts w:ascii="Arial" w:hAnsi="Arial" w:cs="Arial"/>
        </w:rPr>
        <w:t>It is e</w:t>
      </w:r>
      <w:r w:rsidR="004A4CBE">
        <w:rPr>
          <w:rFonts w:ascii="Arial" w:hAnsi="Arial" w:cs="Arial"/>
        </w:rPr>
        <w:t>stimated that 40% of patients in psychiatric institutions do not require inpatient treatment.</w:t>
      </w:r>
      <w:r w:rsidR="004A4CBE">
        <w:rPr>
          <w:rStyle w:val="FootnoteReference"/>
          <w:rFonts w:ascii="Arial" w:hAnsi="Arial" w:cs="Arial"/>
        </w:rPr>
        <w:footnoteReference w:id="40"/>
      </w:r>
      <w:r w:rsidR="004A4CBE">
        <w:rPr>
          <w:rFonts w:ascii="Arial" w:hAnsi="Arial" w:cs="Arial"/>
        </w:rPr>
        <w:t xml:space="preserve"> </w:t>
      </w:r>
      <w:r>
        <w:rPr>
          <w:rFonts w:ascii="Arial" w:hAnsi="Arial" w:cs="Arial"/>
        </w:rPr>
        <w:t>There are</w:t>
      </w:r>
      <w:r w:rsidR="00FE706A">
        <w:rPr>
          <w:rFonts w:ascii="Arial" w:hAnsi="Arial" w:cs="Arial"/>
        </w:rPr>
        <w:t xml:space="preserve"> </w:t>
      </w:r>
      <w:r>
        <w:rPr>
          <w:rFonts w:ascii="Arial" w:hAnsi="Arial" w:cs="Arial"/>
        </w:rPr>
        <w:t xml:space="preserve">occasions when </w:t>
      </w:r>
      <w:r w:rsidR="005255E0">
        <w:rPr>
          <w:rFonts w:ascii="Arial" w:hAnsi="Arial" w:cs="Arial"/>
        </w:rPr>
        <w:t xml:space="preserve">even </w:t>
      </w:r>
      <w:r>
        <w:rPr>
          <w:rFonts w:ascii="Arial" w:hAnsi="Arial" w:cs="Arial"/>
        </w:rPr>
        <w:t xml:space="preserve">psychiatric institutions themselves </w:t>
      </w:r>
      <w:r>
        <w:rPr>
          <w:rFonts w:ascii="Arial" w:hAnsi="Arial" w:cs="Arial"/>
        </w:rPr>
        <w:lastRenderedPageBreak/>
        <w:t xml:space="preserve">are asking from </w:t>
      </w:r>
      <w:proofErr w:type="spellStart"/>
      <w:r w:rsidR="005255E0">
        <w:rPr>
          <w:rFonts w:ascii="Arial" w:hAnsi="Arial" w:cs="Arial"/>
        </w:rPr>
        <w:t>Mo</w:t>
      </w:r>
      <w:r>
        <w:rPr>
          <w:rFonts w:ascii="Arial" w:hAnsi="Arial" w:cs="Arial"/>
        </w:rPr>
        <w:t>IDPLHSA</w:t>
      </w:r>
      <w:proofErr w:type="spellEnd"/>
      <w:r>
        <w:rPr>
          <w:rFonts w:ascii="Arial" w:hAnsi="Arial" w:cs="Arial"/>
        </w:rPr>
        <w:t xml:space="preserve"> to provide housing and care services to those, who do not require treatment in psychiatric institutions. </w:t>
      </w:r>
    </w:p>
    <w:p w14:paraId="2DEB63FA" w14:textId="6E5EB867" w:rsidR="00EC0CD5" w:rsidRDefault="00EC0CD5" w:rsidP="00EC0CD5">
      <w:pPr>
        <w:rPr>
          <w:lang w:val="ka-GE"/>
        </w:rPr>
      </w:pPr>
    </w:p>
    <w:p w14:paraId="53DD5F0F"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50A7237E" w14:textId="44805144" w:rsidR="00FC482F" w:rsidRPr="00FC482F" w:rsidRDefault="00FC482F" w:rsidP="00FC482F">
      <w:pPr>
        <w:pStyle w:val="ListParagraph"/>
        <w:numPr>
          <w:ilvl w:val="0"/>
          <w:numId w:val="14"/>
        </w:numPr>
        <w:spacing w:line="360" w:lineRule="auto"/>
        <w:jc w:val="both"/>
        <w:rPr>
          <w:rFonts w:ascii="Arial" w:hAnsi="Arial" w:cs="Arial"/>
          <w:lang w:val="ka-GE"/>
        </w:rPr>
      </w:pPr>
      <w:r w:rsidRPr="00FC482F">
        <w:rPr>
          <w:rFonts w:ascii="Arial" w:hAnsi="Arial" w:cs="Arial"/>
        </w:rPr>
        <w:t>Ensure effective monitoring and comprehensive studies are carried out on the rights of persons with disabilities in penal institutions</w:t>
      </w:r>
      <w:r>
        <w:rPr>
          <w:rFonts w:ascii="Arial" w:hAnsi="Arial" w:cs="Arial"/>
        </w:rPr>
        <w:t>;</w:t>
      </w:r>
    </w:p>
    <w:p w14:paraId="06A547E9" w14:textId="517BBDD2" w:rsidR="00FC482F" w:rsidRPr="00FC482F" w:rsidRDefault="00FC482F" w:rsidP="00FC482F">
      <w:pPr>
        <w:pStyle w:val="ListParagraph"/>
        <w:numPr>
          <w:ilvl w:val="0"/>
          <w:numId w:val="14"/>
        </w:numPr>
        <w:spacing w:line="360" w:lineRule="auto"/>
        <w:jc w:val="both"/>
        <w:rPr>
          <w:rFonts w:ascii="Arial" w:hAnsi="Arial" w:cs="Arial"/>
          <w:lang w:val="ka-GE"/>
        </w:rPr>
      </w:pPr>
      <w:r>
        <w:rPr>
          <w:rFonts w:ascii="Arial" w:hAnsi="Arial" w:cs="Arial"/>
        </w:rPr>
        <w:t>Ensure access to quality health care services, including psychosocial support, for inmates with disabilities;</w:t>
      </w:r>
    </w:p>
    <w:p w14:paraId="09BA7167" w14:textId="7285821B" w:rsidR="00FC482F" w:rsidRPr="00572E0D" w:rsidRDefault="00FC482F" w:rsidP="00FC482F">
      <w:pPr>
        <w:pStyle w:val="ListParagraph"/>
        <w:numPr>
          <w:ilvl w:val="0"/>
          <w:numId w:val="14"/>
        </w:numPr>
        <w:spacing w:line="360" w:lineRule="auto"/>
        <w:jc w:val="both"/>
        <w:rPr>
          <w:rFonts w:ascii="Arial" w:hAnsi="Arial" w:cs="Arial"/>
          <w:lang w:val="ka-GE"/>
        </w:rPr>
      </w:pPr>
      <w:r>
        <w:rPr>
          <w:rFonts w:ascii="Arial" w:hAnsi="Arial" w:cs="Arial"/>
        </w:rPr>
        <w:t>Ensure people with psychosocial needs are not obliged to live in psychiatric institutions due to lack of housing and independent living services</w:t>
      </w:r>
      <w:r w:rsidR="00572E0D">
        <w:rPr>
          <w:rFonts w:ascii="Arial" w:hAnsi="Arial" w:cs="Arial"/>
        </w:rPr>
        <w:t>;</w:t>
      </w:r>
    </w:p>
    <w:p w14:paraId="06DD3561" w14:textId="4E810805" w:rsidR="00572E0D" w:rsidRPr="00FC482F" w:rsidRDefault="00572E0D" w:rsidP="00FC482F">
      <w:pPr>
        <w:pStyle w:val="ListParagraph"/>
        <w:numPr>
          <w:ilvl w:val="0"/>
          <w:numId w:val="14"/>
        </w:numPr>
        <w:spacing w:line="360" w:lineRule="auto"/>
        <w:jc w:val="both"/>
        <w:rPr>
          <w:rFonts w:ascii="Arial" w:hAnsi="Arial" w:cs="Arial"/>
          <w:lang w:val="ka-GE"/>
        </w:rPr>
      </w:pPr>
      <w:r>
        <w:rPr>
          <w:rFonts w:ascii="Arial" w:hAnsi="Arial" w:cs="Arial"/>
        </w:rPr>
        <w:t>Immediately adopt measures to guarantee practice of segregation and isolation based on disability are abolished, as well as restraint.</w:t>
      </w:r>
    </w:p>
    <w:p w14:paraId="5A168832" w14:textId="77777777" w:rsidR="00897629" w:rsidRDefault="00897629" w:rsidP="00EC0CD5">
      <w:pPr>
        <w:rPr>
          <w:lang w:val="ka-GE"/>
        </w:rPr>
      </w:pPr>
    </w:p>
    <w:p w14:paraId="23CDF741" w14:textId="77777777" w:rsidR="00EC0CD5" w:rsidRPr="00EC0CD5" w:rsidRDefault="00EC0CD5" w:rsidP="00EC0CD5">
      <w:pPr>
        <w:rPr>
          <w:lang w:val="ka-GE"/>
        </w:rPr>
      </w:pPr>
    </w:p>
    <w:p w14:paraId="10F4E511" w14:textId="17652C02" w:rsidR="00D974AF" w:rsidRPr="007958EC" w:rsidRDefault="00D974AF" w:rsidP="00D974AF">
      <w:pPr>
        <w:pStyle w:val="Heading1"/>
        <w:rPr>
          <w:rFonts w:ascii="Arial" w:hAnsi="Arial" w:cs="Arial"/>
          <w:color w:val="365F91" w:themeColor="accent1" w:themeShade="BF"/>
        </w:rPr>
      </w:pPr>
      <w:bookmarkStart w:id="32" w:name="_Toc127388026"/>
      <w:r w:rsidRPr="007958EC">
        <w:rPr>
          <w:rFonts w:ascii="Arial" w:hAnsi="Arial" w:cs="Arial"/>
          <w:color w:val="365F91" w:themeColor="accent1" w:themeShade="BF"/>
        </w:rPr>
        <w:t>Article 15. Freedom from torture or cruel, inhuman or degrading treatment or punishment</w:t>
      </w:r>
      <w:bookmarkEnd w:id="32"/>
      <w:r w:rsidRPr="007958EC">
        <w:rPr>
          <w:rFonts w:ascii="Arial" w:hAnsi="Arial" w:cs="Arial"/>
          <w:color w:val="365F91" w:themeColor="accent1" w:themeShade="BF"/>
        </w:rPr>
        <w:t xml:space="preserve"> </w:t>
      </w:r>
    </w:p>
    <w:p w14:paraId="34366E30" w14:textId="5F3AFFE8" w:rsidR="00D974AF" w:rsidRDefault="00D974AF" w:rsidP="00204D74">
      <w:pPr>
        <w:spacing w:line="360" w:lineRule="auto"/>
        <w:jc w:val="both"/>
        <w:rPr>
          <w:rFonts w:ascii="Arial" w:hAnsi="Arial" w:cs="Arial"/>
        </w:rPr>
      </w:pPr>
    </w:p>
    <w:p w14:paraId="7578502E" w14:textId="1FE2C2DD" w:rsidR="00B823C1" w:rsidRPr="00B22FC0" w:rsidRDefault="00B823C1" w:rsidP="00204D74">
      <w:pPr>
        <w:spacing w:line="360" w:lineRule="auto"/>
        <w:jc w:val="both"/>
        <w:rPr>
          <w:rFonts w:ascii="Arial" w:hAnsi="Arial" w:cs="Arial"/>
        </w:rPr>
      </w:pPr>
      <w:r>
        <w:rPr>
          <w:rFonts w:ascii="Arial" w:hAnsi="Arial" w:cs="Arial"/>
        </w:rPr>
        <w:t xml:space="preserve">14. a) </w:t>
      </w:r>
      <w:r w:rsidR="00B22FC0">
        <w:rPr>
          <w:rFonts w:ascii="Arial" w:hAnsi="Arial" w:cs="Arial"/>
        </w:rPr>
        <w:t xml:space="preserve">According to the Article 18 of Law of Georgia on </w:t>
      </w:r>
      <w:r w:rsidR="00FC0046">
        <w:rPr>
          <w:rFonts w:ascii="Arial" w:hAnsi="Arial" w:cs="Arial"/>
        </w:rPr>
        <w:t>Psychiatric Care</w:t>
      </w:r>
      <w:r w:rsidR="00B22FC0">
        <w:rPr>
          <w:rFonts w:ascii="Arial" w:hAnsi="Arial" w:cs="Arial"/>
        </w:rPr>
        <w:t>, involuntary inpatient psychiatric care shall be provided to person, when she/he lacks capacity to consent due to a mental disorder, it is impossible to provide psychiatric care to this person without hospitalisation and where a delay in psychiatric care poses a danger others or her/his own life</w:t>
      </w:r>
      <w:r w:rsidR="006F7D9B">
        <w:rPr>
          <w:rFonts w:ascii="Arial" w:hAnsi="Arial" w:cs="Arial"/>
        </w:rPr>
        <w:t>, and/or causes significant material damage to others.</w:t>
      </w:r>
      <w:r w:rsidR="006F7D9B">
        <w:rPr>
          <w:rStyle w:val="FootnoteReference"/>
          <w:rFonts w:ascii="Arial" w:hAnsi="Arial" w:cs="Arial"/>
        </w:rPr>
        <w:footnoteReference w:id="41"/>
      </w:r>
      <w:r w:rsidR="006F7D9B">
        <w:rPr>
          <w:rFonts w:ascii="Arial" w:hAnsi="Arial" w:cs="Arial"/>
        </w:rPr>
        <w:t xml:space="preserve"> When involuntary inpatient psychiatric care is indicated, the consent of a patient or her/his legal representative, or in the absence of such, the patient’s relative, shall not be necessary.</w:t>
      </w:r>
      <w:r w:rsidR="006F7D9B">
        <w:rPr>
          <w:rStyle w:val="FootnoteReference"/>
          <w:rFonts w:ascii="Arial" w:hAnsi="Arial" w:cs="Arial"/>
        </w:rPr>
        <w:footnoteReference w:id="42"/>
      </w:r>
    </w:p>
    <w:p w14:paraId="5BFF2B2F" w14:textId="77777777" w:rsidR="00B823C1" w:rsidRDefault="00B823C1" w:rsidP="00B823C1">
      <w:pPr>
        <w:spacing w:line="360" w:lineRule="auto"/>
        <w:jc w:val="both"/>
        <w:rPr>
          <w:rFonts w:ascii="Arial" w:hAnsi="Arial" w:cs="Arial"/>
        </w:rPr>
      </w:pPr>
    </w:p>
    <w:p w14:paraId="228FDDE4" w14:textId="53833C23" w:rsidR="00D974AF" w:rsidRPr="00B823C1" w:rsidRDefault="006F7D9B" w:rsidP="00B823C1">
      <w:pPr>
        <w:spacing w:line="360" w:lineRule="auto"/>
        <w:jc w:val="both"/>
        <w:rPr>
          <w:rFonts w:ascii="Arial" w:hAnsi="Arial" w:cs="Arial"/>
        </w:rPr>
      </w:pPr>
      <w:r>
        <w:rPr>
          <w:rFonts w:ascii="Arial" w:hAnsi="Arial" w:cs="Arial"/>
        </w:rPr>
        <w:t xml:space="preserve">b) </w:t>
      </w:r>
      <w:r w:rsidR="00141A7A">
        <w:rPr>
          <w:rFonts w:ascii="Arial" w:hAnsi="Arial" w:cs="Arial"/>
        </w:rPr>
        <w:t>S</w:t>
      </w:r>
      <w:r w:rsidR="00D974AF" w:rsidRPr="00B823C1">
        <w:rPr>
          <w:rFonts w:ascii="Arial" w:hAnsi="Arial" w:cs="Arial"/>
        </w:rPr>
        <w:t xml:space="preserve">till no data </w:t>
      </w:r>
      <w:r w:rsidR="00141A7A">
        <w:rPr>
          <w:rFonts w:ascii="Arial" w:hAnsi="Arial" w:cs="Arial"/>
        </w:rPr>
        <w:t xml:space="preserve">is </w:t>
      </w:r>
      <w:r w:rsidR="00D974AF" w:rsidRPr="00B823C1">
        <w:rPr>
          <w:rFonts w:ascii="Arial" w:hAnsi="Arial" w:cs="Arial"/>
        </w:rPr>
        <w:t xml:space="preserve">available </w:t>
      </w:r>
      <w:r w:rsidR="00141A7A">
        <w:rPr>
          <w:rFonts w:ascii="Arial" w:hAnsi="Arial" w:cs="Arial"/>
        </w:rPr>
        <w:t>on the</w:t>
      </w:r>
      <w:r w:rsidR="00141A7A" w:rsidRPr="00B823C1">
        <w:rPr>
          <w:rFonts w:ascii="Arial" w:hAnsi="Arial" w:cs="Arial"/>
        </w:rPr>
        <w:t xml:space="preserve"> </w:t>
      </w:r>
      <w:r w:rsidR="00D974AF" w:rsidRPr="00B823C1">
        <w:rPr>
          <w:rFonts w:ascii="Arial" w:hAnsi="Arial" w:cs="Arial"/>
        </w:rPr>
        <w:t>safety of LGBTI persons with disabilities in closed institutions. There are no specific measures regarding this issue in place.</w:t>
      </w:r>
      <w:r w:rsidR="00D974AF" w:rsidRPr="00B823C1">
        <w:rPr>
          <w:rFonts w:ascii="Arial" w:hAnsi="Arial" w:cs="Arial"/>
          <w:lang w:val="ka-GE"/>
        </w:rPr>
        <w:t xml:space="preserve"> </w:t>
      </w:r>
      <w:r w:rsidR="00D974AF" w:rsidRPr="00B823C1">
        <w:rPr>
          <w:rFonts w:ascii="Arial" w:hAnsi="Arial" w:cs="Arial"/>
        </w:rPr>
        <w:t xml:space="preserve">The only data available is a research report, conducted by Ombudsman’s Office in Georgia in closed psychiatric facilities, according to which, sexual </w:t>
      </w:r>
      <w:r w:rsidR="00D974AF" w:rsidRPr="00B823C1">
        <w:rPr>
          <w:rFonts w:ascii="Arial" w:hAnsi="Arial" w:cs="Arial"/>
        </w:rPr>
        <w:lastRenderedPageBreak/>
        <w:t>violence in same sex persons is ignored in facilities.</w:t>
      </w:r>
      <w:r w:rsidR="00D974AF" w:rsidRPr="00B823C1">
        <w:rPr>
          <w:rStyle w:val="FootnoteReference"/>
          <w:rFonts w:ascii="Arial" w:hAnsi="Arial" w:cs="Arial"/>
        </w:rPr>
        <w:footnoteReference w:id="43"/>
      </w:r>
      <w:r w:rsidR="00D974AF" w:rsidRPr="00B823C1">
        <w:rPr>
          <w:rFonts w:ascii="Arial" w:hAnsi="Arial" w:cs="Arial"/>
        </w:rPr>
        <w:t xml:space="preserve"> </w:t>
      </w:r>
      <w:r w:rsidR="00141A7A">
        <w:rPr>
          <w:rFonts w:ascii="Arial" w:hAnsi="Arial" w:cs="Arial"/>
        </w:rPr>
        <w:t>T</w:t>
      </w:r>
      <w:r w:rsidR="00D974AF" w:rsidRPr="00B823C1">
        <w:rPr>
          <w:rFonts w:ascii="Arial" w:hAnsi="Arial" w:cs="Arial"/>
        </w:rPr>
        <w:t>his research</w:t>
      </w:r>
      <w:r w:rsidR="00141A7A">
        <w:rPr>
          <w:rFonts w:ascii="Arial" w:hAnsi="Arial" w:cs="Arial"/>
        </w:rPr>
        <w:t xml:space="preserve"> identifies one case</w:t>
      </w:r>
      <w:r w:rsidR="00D974AF" w:rsidRPr="00B823C1">
        <w:rPr>
          <w:rFonts w:ascii="Arial" w:hAnsi="Arial" w:cs="Arial"/>
        </w:rPr>
        <w:t>, where a woman, who was sexually assaulting other</w:t>
      </w:r>
      <w:r w:rsidR="00D974AF" w:rsidRPr="00B823C1">
        <w:rPr>
          <w:rFonts w:ascii="Arial" w:hAnsi="Arial" w:cs="Arial"/>
          <w:lang w:val="ka-GE"/>
        </w:rPr>
        <w:t xml:space="preserve"> </w:t>
      </w:r>
      <w:r w:rsidR="00D974AF" w:rsidRPr="00B823C1">
        <w:rPr>
          <w:rFonts w:ascii="Arial" w:hAnsi="Arial" w:cs="Arial"/>
        </w:rPr>
        <w:t xml:space="preserve">female patients could not be separated due to harsh conditions and narrowness in the facility and instead, was chained to an iron bed. </w:t>
      </w:r>
      <w:r w:rsidR="00141A7A">
        <w:rPr>
          <w:rFonts w:ascii="Arial" w:hAnsi="Arial" w:cs="Arial"/>
        </w:rPr>
        <w:t>A</w:t>
      </w:r>
      <w:r w:rsidR="00D974AF" w:rsidRPr="00B823C1">
        <w:rPr>
          <w:rFonts w:ascii="Arial" w:hAnsi="Arial" w:cs="Arial"/>
        </w:rPr>
        <w:t>ccording to medical records, the patient in question had openly stated her sexual orientation and the administration only considered this information in context of physical violence against other patients.</w:t>
      </w:r>
      <w:r w:rsidR="00D974AF" w:rsidRPr="00B823C1">
        <w:rPr>
          <w:rStyle w:val="FootnoteReference"/>
          <w:rFonts w:ascii="Arial" w:hAnsi="Arial" w:cs="Arial"/>
        </w:rPr>
        <w:footnoteReference w:id="44"/>
      </w:r>
      <w:r w:rsidR="00D974AF" w:rsidRPr="00B823C1">
        <w:rPr>
          <w:rFonts w:ascii="Arial" w:hAnsi="Arial" w:cs="Arial"/>
        </w:rPr>
        <w:t xml:space="preserve"> </w:t>
      </w:r>
    </w:p>
    <w:p w14:paraId="01B108ED" w14:textId="132DF570" w:rsidR="00D974AF" w:rsidRDefault="00D974AF" w:rsidP="00204D74">
      <w:pPr>
        <w:spacing w:line="360" w:lineRule="auto"/>
        <w:jc w:val="both"/>
        <w:rPr>
          <w:rFonts w:ascii="Arial" w:hAnsi="Arial" w:cs="Arial"/>
        </w:rPr>
      </w:pPr>
    </w:p>
    <w:p w14:paraId="652D7C7D" w14:textId="77777777" w:rsidR="00FC482F" w:rsidRDefault="00FC482F" w:rsidP="00204D74">
      <w:pPr>
        <w:spacing w:line="360" w:lineRule="auto"/>
        <w:jc w:val="both"/>
        <w:rPr>
          <w:rFonts w:ascii="Arial" w:hAnsi="Arial" w:cs="Arial"/>
        </w:rPr>
      </w:pPr>
    </w:p>
    <w:p w14:paraId="2090A692"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4D6E6E77" w14:textId="122E564B" w:rsidR="00897629" w:rsidRDefault="00572E0D" w:rsidP="00572E0D">
      <w:pPr>
        <w:pStyle w:val="ListParagraph"/>
        <w:numPr>
          <w:ilvl w:val="0"/>
          <w:numId w:val="15"/>
        </w:numPr>
        <w:spacing w:line="360" w:lineRule="auto"/>
        <w:jc w:val="both"/>
        <w:rPr>
          <w:rFonts w:ascii="Arial" w:hAnsi="Arial" w:cs="Arial"/>
        </w:rPr>
      </w:pPr>
      <w:r>
        <w:rPr>
          <w:rFonts w:ascii="Arial" w:hAnsi="Arial" w:cs="Arial"/>
        </w:rPr>
        <w:t xml:space="preserve">Revise and ament the </w:t>
      </w:r>
      <w:r>
        <w:rPr>
          <w:rFonts w:ascii="Arial" w:hAnsi="Arial" w:cs="Arial"/>
        </w:rPr>
        <w:t>Law of Georgia on Psychiatric Care</w:t>
      </w:r>
      <w:r>
        <w:rPr>
          <w:rFonts w:ascii="Arial" w:hAnsi="Arial" w:cs="Arial"/>
        </w:rPr>
        <w:t xml:space="preserve"> in compliance with the CRPD;</w:t>
      </w:r>
    </w:p>
    <w:p w14:paraId="16B12AE7" w14:textId="64EB7ACD" w:rsidR="00572E0D" w:rsidRDefault="00572E0D" w:rsidP="00572E0D">
      <w:pPr>
        <w:pStyle w:val="ListParagraph"/>
        <w:numPr>
          <w:ilvl w:val="0"/>
          <w:numId w:val="15"/>
        </w:numPr>
        <w:spacing w:line="360" w:lineRule="auto"/>
        <w:jc w:val="both"/>
        <w:rPr>
          <w:rFonts w:ascii="Arial" w:hAnsi="Arial" w:cs="Arial"/>
        </w:rPr>
      </w:pPr>
      <w:r>
        <w:rPr>
          <w:rFonts w:ascii="Arial" w:hAnsi="Arial" w:cs="Arial"/>
        </w:rPr>
        <w:t xml:space="preserve">Immediately take measures to improve the safety of lesbian, gay, bisexual, transgender and intersex persons, including </w:t>
      </w:r>
      <w:r>
        <w:rPr>
          <w:rFonts w:ascii="Arial" w:hAnsi="Arial" w:cs="Arial"/>
        </w:rPr>
        <w:t>lesbian, gay, bisexual, transgender and intersex</w:t>
      </w:r>
      <w:r>
        <w:rPr>
          <w:rFonts w:ascii="Arial" w:hAnsi="Arial" w:cs="Arial"/>
        </w:rPr>
        <w:t xml:space="preserve"> persons with disabilities;</w:t>
      </w:r>
    </w:p>
    <w:p w14:paraId="38D2F1F3" w14:textId="3448C579" w:rsidR="00572E0D" w:rsidRPr="00572E0D" w:rsidRDefault="00572E0D" w:rsidP="00572E0D">
      <w:pPr>
        <w:pStyle w:val="ListParagraph"/>
        <w:numPr>
          <w:ilvl w:val="0"/>
          <w:numId w:val="15"/>
        </w:numPr>
        <w:spacing w:line="360" w:lineRule="auto"/>
        <w:jc w:val="both"/>
        <w:rPr>
          <w:rFonts w:ascii="Arial" w:hAnsi="Arial" w:cs="Arial"/>
        </w:rPr>
      </w:pPr>
      <w:r>
        <w:rPr>
          <w:rFonts w:ascii="Arial" w:hAnsi="Arial" w:cs="Arial"/>
        </w:rPr>
        <w:t xml:space="preserve">Explicitly include issues related to </w:t>
      </w:r>
      <w:r>
        <w:rPr>
          <w:rFonts w:ascii="Arial" w:hAnsi="Arial" w:cs="Arial"/>
        </w:rPr>
        <w:t>lesbian, gay, bisexual, transgender and intersex persons</w:t>
      </w:r>
      <w:r>
        <w:rPr>
          <w:rFonts w:ascii="Arial" w:hAnsi="Arial" w:cs="Arial"/>
        </w:rPr>
        <w:t xml:space="preserve"> in national human rights strategies and action plans.</w:t>
      </w:r>
    </w:p>
    <w:p w14:paraId="5132B7D2" w14:textId="77777777" w:rsidR="00897629" w:rsidRDefault="00897629" w:rsidP="00204D74">
      <w:pPr>
        <w:spacing w:line="360" w:lineRule="auto"/>
        <w:jc w:val="both"/>
        <w:rPr>
          <w:rFonts w:ascii="Arial" w:hAnsi="Arial" w:cs="Arial"/>
        </w:rPr>
      </w:pPr>
    </w:p>
    <w:p w14:paraId="219684F8" w14:textId="31E73496" w:rsidR="00D974AF" w:rsidRPr="00C11B04" w:rsidRDefault="00D974AF" w:rsidP="00D974AF">
      <w:pPr>
        <w:pStyle w:val="Heading1"/>
        <w:rPr>
          <w:rFonts w:ascii="Arial" w:hAnsi="Arial" w:cs="Arial"/>
          <w:color w:val="365F91" w:themeColor="accent1" w:themeShade="BF"/>
        </w:rPr>
      </w:pPr>
      <w:bookmarkStart w:id="33" w:name="_Toc127388027"/>
      <w:r w:rsidRPr="00C11B04">
        <w:rPr>
          <w:rFonts w:ascii="Arial" w:hAnsi="Arial" w:cs="Arial"/>
          <w:color w:val="365F91" w:themeColor="accent1" w:themeShade="BF"/>
        </w:rPr>
        <w:t>Article 16. Freedom from exploitation, violence and abuse</w:t>
      </w:r>
      <w:bookmarkEnd w:id="33"/>
    </w:p>
    <w:p w14:paraId="0DD92591" w14:textId="77777777" w:rsidR="00D974AF" w:rsidRPr="00D974AF" w:rsidRDefault="00D974AF" w:rsidP="00D974AF"/>
    <w:p w14:paraId="1E2A5247" w14:textId="5A2B1137" w:rsidR="00D7246C" w:rsidRDefault="00C11B04" w:rsidP="00C11B04">
      <w:pPr>
        <w:spacing w:line="360" w:lineRule="auto"/>
        <w:jc w:val="both"/>
        <w:rPr>
          <w:rFonts w:ascii="Arial" w:hAnsi="Arial" w:cs="Arial"/>
        </w:rPr>
      </w:pPr>
      <w:r w:rsidRPr="00D7246C">
        <w:rPr>
          <w:rFonts w:ascii="Arial" w:hAnsi="Arial" w:cs="Arial"/>
        </w:rPr>
        <w:t xml:space="preserve">15. a) </w:t>
      </w:r>
      <w:r w:rsidR="00973169">
        <w:rPr>
          <w:rFonts w:ascii="Arial" w:hAnsi="Arial" w:cs="Arial"/>
        </w:rPr>
        <w:t xml:space="preserve">The </w:t>
      </w:r>
      <w:r w:rsidR="00D7246C">
        <w:rPr>
          <w:rFonts w:ascii="Arial" w:hAnsi="Arial" w:cs="Arial"/>
        </w:rPr>
        <w:t>State</w:t>
      </w:r>
      <w:r w:rsidR="00973169">
        <w:rPr>
          <w:rFonts w:ascii="Arial" w:hAnsi="Arial" w:cs="Arial"/>
        </w:rPr>
        <w:t>’s</w:t>
      </w:r>
      <w:r w:rsidR="00D7246C">
        <w:rPr>
          <w:rFonts w:ascii="Arial" w:hAnsi="Arial" w:cs="Arial"/>
        </w:rPr>
        <w:t xml:space="preserve"> response on the List of Issues on Article 16 did not provide precise information regarding the measures taken to prevent, prohibit and prosecute all forms of violence and abuse against </w:t>
      </w:r>
      <w:r w:rsidR="00FC0046">
        <w:rPr>
          <w:rFonts w:ascii="Arial" w:hAnsi="Arial" w:cs="Arial"/>
        </w:rPr>
        <w:t>persons with disabilities</w:t>
      </w:r>
      <w:r w:rsidR="00D7246C">
        <w:rPr>
          <w:rFonts w:ascii="Arial" w:hAnsi="Arial" w:cs="Arial"/>
        </w:rPr>
        <w:t>. From the advocacy practice of NGOs and DPOs</w:t>
      </w:r>
      <w:r w:rsidR="00973169">
        <w:rPr>
          <w:rFonts w:ascii="Arial" w:hAnsi="Arial" w:cs="Arial"/>
        </w:rPr>
        <w:t>, the</w:t>
      </w:r>
      <w:r w:rsidR="00D7246C">
        <w:rPr>
          <w:rFonts w:ascii="Arial" w:hAnsi="Arial" w:cs="Arial"/>
        </w:rPr>
        <w:t xml:space="preserve"> State does not have effective mechanisms to identify violence against </w:t>
      </w:r>
      <w:r w:rsidR="00FC0046">
        <w:rPr>
          <w:rFonts w:ascii="Arial" w:hAnsi="Arial" w:cs="Arial"/>
        </w:rPr>
        <w:t>persons with disabilities</w:t>
      </w:r>
      <w:r w:rsidR="00D7246C">
        <w:rPr>
          <w:rFonts w:ascii="Arial" w:hAnsi="Arial" w:cs="Arial"/>
        </w:rPr>
        <w:t xml:space="preserve"> unless getting heavy </w:t>
      </w:r>
      <w:r w:rsidR="00FC0046">
        <w:rPr>
          <w:rFonts w:ascii="Arial" w:hAnsi="Arial" w:cs="Arial"/>
        </w:rPr>
        <w:t>physical</w:t>
      </w:r>
      <w:r w:rsidR="00D7246C">
        <w:rPr>
          <w:rFonts w:ascii="Arial" w:hAnsi="Arial" w:cs="Arial"/>
        </w:rPr>
        <w:t xml:space="preserve"> injuries. Few examples:</w:t>
      </w:r>
    </w:p>
    <w:p w14:paraId="414FB4D2" w14:textId="3C4323D8" w:rsidR="00C11B04" w:rsidRDefault="00D7246C" w:rsidP="00C11B04">
      <w:pPr>
        <w:spacing w:line="360" w:lineRule="auto"/>
        <w:jc w:val="both"/>
        <w:rPr>
          <w:rFonts w:ascii="Arial" w:hAnsi="Arial" w:cs="Arial"/>
        </w:rPr>
      </w:pPr>
      <w:proofErr w:type="spellStart"/>
      <w:r>
        <w:rPr>
          <w:rFonts w:ascii="Arial" w:hAnsi="Arial" w:cs="Arial"/>
        </w:rPr>
        <w:t>i</w:t>
      </w:r>
      <w:proofErr w:type="spellEnd"/>
      <w:r>
        <w:rPr>
          <w:rFonts w:ascii="Arial" w:hAnsi="Arial" w:cs="Arial"/>
        </w:rPr>
        <w:t xml:space="preserve">) In Kakheti region women </w:t>
      </w:r>
      <w:r w:rsidR="003F4231">
        <w:rPr>
          <w:rFonts w:ascii="Arial" w:hAnsi="Arial" w:cs="Arial"/>
        </w:rPr>
        <w:t>who has son with disabilities</w:t>
      </w:r>
      <w:r w:rsidR="00973169">
        <w:rPr>
          <w:rFonts w:ascii="Arial" w:hAnsi="Arial" w:cs="Arial"/>
        </w:rPr>
        <w:t xml:space="preserve"> belonging to the ethnic minority group</w:t>
      </w:r>
      <w:r>
        <w:rPr>
          <w:rFonts w:ascii="Arial" w:hAnsi="Arial" w:cs="Arial"/>
        </w:rPr>
        <w:t xml:space="preserve"> is trying to defend herself and her son from</w:t>
      </w:r>
      <w:r w:rsidR="00067656">
        <w:rPr>
          <w:rFonts w:ascii="Arial" w:hAnsi="Arial" w:cs="Arial"/>
        </w:rPr>
        <w:t xml:space="preserve"> continuous</w:t>
      </w:r>
      <w:r>
        <w:rPr>
          <w:rFonts w:ascii="Arial" w:hAnsi="Arial" w:cs="Arial"/>
        </w:rPr>
        <w:t xml:space="preserve"> physical and psychological violence from neighbour</w:t>
      </w:r>
      <w:r w:rsidR="00FC0046">
        <w:rPr>
          <w:rFonts w:ascii="Arial" w:hAnsi="Arial" w:cs="Arial"/>
          <w:lang w:val="ka-GE"/>
        </w:rPr>
        <w:t xml:space="preserve"> </w:t>
      </w:r>
      <w:r w:rsidR="00973169">
        <w:rPr>
          <w:rFonts w:ascii="Arial" w:hAnsi="Arial" w:cs="Arial"/>
        </w:rPr>
        <w:t>for already 10 years</w:t>
      </w:r>
      <w:r>
        <w:rPr>
          <w:rFonts w:ascii="Arial" w:hAnsi="Arial" w:cs="Arial"/>
        </w:rPr>
        <w:t xml:space="preserve">. Despite involvement of lawyers from NGOs, </w:t>
      </w:r>
      <w:r w:rsidR="0040061D">
        <w:rPr>
          <w:rFonts w:ascii="Arial" w:hAnsi="Arial" w:cs="Arial"/>
        </w:rPr>
        <w:t>the P</w:t>
      </w:r>
      <w:r>
        <w:rPr>
          <w:rFonts w:ascii="Arial" w:hAnsi="Arial" w:cs="Arial"/>
        </w:rPr>
        <w:t>olice</w:t>
      </w:r>
      <w:r w:rsidR="0040061D">
        <w:rPr>
          <w:rFonts w:ascii="Arial" w:hAnsi="Arial" w:cs="Arial"/>
        </w:rPr>
        <w:t xml:space="preserve"> is</w:t>
      </w:r>
      <w:r>
        <w:rPr>
          <w:rFonts w:ascii="Arial" w:hAnsi="Arial" w:cs="Arial"/>
        </w:rPr>
        <w:t xml:space="preserve"> reluctant to take any effective </w:t>
      </w:r>
      <w:r>
        <w:rPr>
          <w:rFonts w:ascii="Arial" w:hAnsi="Arial" w:cs="Arial"/>
        </w:rPr>
        <w:lastRenderedPageBreak/>
        <w:t xml:space="preserve">measures to protect the family from perpetrator. She and her son </w:t>
      </w:r>
      <w:r w:rsidR="0040061D">
        <w:rPr>
          <w:rFonts w:ascii="Arial" w:hAnsi="Arial" w:cs="Arial"/>
        </w:rPr>
        <w:t xml:space="preserve">were </w:t>
      </w:r>
      <w:r>
        <w:rPr>
          <w:rFonts w:ascii="Arial" w:hAnsi="Arial" w:cs="Arial"/>
        </w:rPr>
        <w:t>never recognised as victims;</w:t>
      </w:r>
    </w:p>
    <w:p w14:paraId="2DECA93A" w14:textId="17F82B73" w:rsidR="00D7246C" w:rsidRDefault="00D7246C" w:rsidP="00C11B04">
      <w:pPr>
        <w:spacing w:line="360" w:lineRule="auto"/>
        <w:jc w:val="both"/>
        <w:rPr>
          <w:rFonts w:ascii="Arial" w:hAnsi="Arial" w:cs="Arial"/>
        </w:rPr>
      </w:pPr>
      <w:r>
        <w:rPr>
          <w:rFonts w:ascii="Arial" w:hAnsi="Arial" w:cs="Arial"/>
        </w:rPr>
        <w:t xml:space="preserve">ii) In Tbilisi </w:t>
      </w:r>
      <w:r w:rsidR="00067656">
        <w:rPr>
          <w:rFonts w:ascii="Arial" w:hAnsi="Arial" w:cs="Arial"/>
        </w:rPr>
        <w:t>a woman,</w:t>
      </w:r>
      <w:r>
        <w:rPr>
          <w:rFonts w:ascii="Arial" w:hAnsi="Arial" w:cs="Arial"/>
        </w:rPr>
        <w:t xml:space="preserve"> her old mother and </w:t>
      </w:r>
      <w:r w:rsidR="003F4231">
        <w:rPr>
          <w:rFonts w:ascii="Arial" w:hAnsi="Arial" w:cs="Arial"/>
        </w:rPr>
        <w:t xml:space="preserve">her </w:t>
      </w:r>
      <w:r>
        <w:rPr>
          <w:rFonts w:ascii="Arial" w:hAnsi="Arial" w:cs="Arial"/>
        </w:rPr>
        <w:t>daughter</w:t>
      </w:r>
      <w:r w:rsidR="003F4231">
        <w:rPr>
          <w:rFonts w:ascii="Arial" w:hAnsi="Arial" w:cs="Arial"/>
        </w:rPr>
        <w:t xml:space="preserve"> with disabilities</w:t>
      </w:r>
      <w:r>
        <w:rPr>
          <w:rFonts w:ascii="Arial" w:hAnsi="Arial" w:cs="Arial"/>
        </w:rPr>
        <w:t xml:space="preserve"> are under </w:t>
      </w:r>
      <w:r w:rsidR="00067656">
        <w:rPr>
          <w:rFonts w:ascii="Arial" w:hAnsi="Arial" w:cs="Arial"/>
        </w:rPr>
        <w:t xml:space="preserve">constant </w:t>
      </w:r>
      <w:r>
        <w:rPr>
          <w:rFonts w:ascii="Arial" w:hAnsi="Arial" w:cs="Arial"/>
        </w:rPr>
        <w:t xml:space="preserve">psychological violence from neighbours, who are </w:t>
      </w:r>
      <w:r w:rsidR="00067656">
        <w:rPr>
          <w:rFonts w:ascii="Arial" w:hAnsi="Arial" w:cs="Arial"/>
        </w:rPr>
        <w:t xml:space="preserve">openly </w:t>
      </w:r>
      <w:r>
        <w:rPr>
          <w:rFonts w:ascii="Arial" w:hAnsi="Arial" w:cs="Arial"/>
        </w:rPr>
        <w:t xml:space="preserve">expressing hate towards the girl with intellectual disabilities. </w:t>
      </w:r>
      <w:r w:rsidR="00067656">
        <w:rPr>
          <w:rFonts w:ascii="Arial" w:hAnsi="Arial" w:cs="Arial"/>
        </w:rPr>
        <w:t xml:space="preserve">Family never got status of </w:t>
      </w:r>
      <w:r w:rsidR="00546200">
        <w:rPr>
          <w:rFonts w:ascii="Arial" w:hAnsi="Arial" w:cs="Arial"/>
        </w:rPr>
        <w:t xml:space="preserve">the </w:t>
      </w:r>
      <w:r w:rsidR="00067656">
        <w:rPr>
          <w:rFonts w:ascii="Arial" w:hAnsi="Arial" w:cs="Arial"/>
        </w:rPr>
        <w:t xml:space="preserve">victim. </w:t>
      </w:r>
      <w:r w:rsidR="00546200">
        <w:rPr>
          <w:rFonts w:ascii="Arial" w:hAnsi="Arial" w:cs="Arial"/>
        </w:rPr>
        <w:t>On the contrary</w:t>
      </w:r>
      <w:r w:rsidR="00067656">
        <w:rPr>
          <w:rFonts w:ascii="Arial" w:hAnsi="Arial" w:cs="Arial"/>
        </w:rPr>
        <w:t xml:space="preserve">, not taking </w:t>
      </w:r>
      <w:r w:rsidR="00546200">
        <w:rPr>
          <w:rFonts w:ascii="Arial" w:hAnsi="Arial" w:cs="Arial"/>
        </w:rPr>
        <w:t xml:space="preserve">any </w:t>
      </w:r>
      <w:r w:rsidR="00067656">
        <w:rPr>
          <w:rFonts w:ascii="Arial" w:hAnsi="Arial" w:cs="Arial"/>
        </w:rPr>
        <w:t>measure</w:t>
      </w:r>
      <w:r w:rsidR="00546200">
        <w:rPr>
          <w:rFonts w:ascii="Arial" w:hAnsi="Arial" w:cs="Arial"/>
        </w:rPr>
        <w:t>s</w:t>
      </w:r>
      <w:r w:rsidR="00067656">
        <w:rPr>
          <w:rFonts w:ascii="Arial" w:hAnsi="Arial" w:cs="Arial"/>
        </w:rPr>
        <w:t xml:space="preserve"> by the </w:t>
      </w:r>
      <w:r w:rsidR="00546200">
        <w:rPr>
          <w:rFonts w:ascii="Arial" w:hAnsi="Arial" w:cs="Arial"/>
        </w:rPr>
        <w:t>P</w:t>
      </w:r>
      <w:r w:rsidR="00067656">
        <w:rPr>
          <w:rFonts w:ascii="Arial" w:hAnsi="Arial" w:cs="Arial"/>
        </w:rPr>
        <w:t>olice,</w:t>
      </w:r>
      <w:r w:rsidR="00546200">
        <w:rPr>
          <w:rFonts w:ascii="Arial" w:hAnsi="Arial" w:cs="Arial"/>
        </w:rPr>
        <w:t xml:space="preserve"> has</w:t>
      </w:r>
      <w:r w:rsidR="00067656">
        <w:rPr>
          <w:rFonts w:ascii="Arial" w:hAnsi="Arial" w:cs="Arial"/>
        </w:rPr>
        <w:t xml:space="preserve"> encouraged more violence and hatred toward the family;</w:t>
      </w:r>
    </w:p>
    <w:p w14:paraId="71D1B96F" w14:textId="0EBE3E5F" w:rsidR="00067656" w:rsidRPr="0067267F" w:rsidRDefault="00067656" w:rsidP="00C11B04">
      <w:pPr>
        <w:spacing w:line="360" w:lineRule="auto"/>
        <w:jc w:val="both"/>
        <w:rPr>
          <w:rFonts w:ascii="Arial" w:hAnsi="Arial" w:cs="Arial"/>
        </w:rPr>
      </w:pPr>
      <w:r>
        <w:rPr>
          <w:rFonts w:ascii="Arial" w:hAnsi="Arial" w:cs="Arial"/>
        </w:rPr>
        <w:t xml:space="preserve">iii) In </w:t>
      </w:r>
      <w:proofErr w:type="spellStart"/>
      <w:r>
        <w:rPr>
          <w:rFonts w:ascii="Arial" w:hAnsi="Arial" w:cs="Arial"/>
        </w:rPr>
        <w:t>Kartli</w:t>
      </w:r>
      <w:proofErr w:type="spellEnd"/>
      <w:r>
        <w:rPr>
          <w:rFonts w:ascii="Arial" w:hAnsi="Arial" w:cs="Arial"/>
        </w:rPr>
        <w:t xml:space="preserve"> region old blind man was twice assaulted </w:t>
      </w:r>
      <w:r w:rsidR="0067267F">
        <w:rPr>
          <w:rFonts w:ascii="Arial" w:hAnsi="Arial" w:cs="Arial"/>
        </w:rPr>
        <w:t xml:space="preserve">physically </w:t>
      </w:r>
      <w:r>
        <w:rPr>
          <w:rFonts w:ascii="Arial" w:hAnsi="Arial" w:cs="Arial"/>
        </w:rPr>
        <w:t>by the neighbour. He reco</w:t>
      </w:r>
      <w:r w:rsidRPr="00FC0046">
        <w:rPr>
          <w:rFonts w:ascii="Arial" w:hAnsi="Arial" w:cs="Arial"/>
        </w:rPr>
        <w:t>gni</w:t>
      </w:r>
      <w:r w:rsidR="00FC0046" w:rsidRPr="00FC0046">
        <w:rPr>
          <w:rFonts w:ascii="Arial" w:hAnsi="Arial" w:cs="Arial"/>
        </w:rPr>
        <w:t>s</w:t>
      </w:r>
      <w:r w:rsidRPr="00FC0046">
        <w:rPr>
          <w:rFonts w:ascii="Arial" w:hAnsi="Arial" w:cs="Arial"/>
        </w:rPr>
        <w:t>e</w:t>
      </w:r>
      <w:r>
        <w:rPr>
          <w:rFonts w:ascii="Arial" w:hAnsi="Arial" w:cs="Arial"/>
        </w:rPr>
        <w:t>d perpetrator by the voice.</w:t>
      </w:r>
      <w:r w:rsidR="00FC0046">
        <w:rPr>
          <w:rFonts w:ascii="Arial" w:hAnsi="Arial" w:cs="Arial"/>
          <w:lang w:val="ka-GE"/>
        </w:rPr>
        <w:t xml:space="preserve"> </w:t>
      </w:r>
      <w:r>
        <w:rPr>
          <w:rFonts w:ascii="Arial" w:hAnsi="Arial" w:cs="Arial"/>
        </w:rPr>
        <w:t xml:space="preserve"> </w:t>
      </w:r>
      <w:r w:rsidR="00FC0046" w:rsidRPr="003F4231">
        <w:rPr>
          <w:rFonts w:ascii="Arial" w:eastAsiaTheme="minorEastAsia" w:hAnsi="Arial" w:cs="Arial"/>
          <w:color w:val="000000"/>
        </w:rPr>
        <w:t>One case was closed. As for another case, investigation officers are blaming blind old man for not cooperating with the law enforcement agencies</w:t>
      </w:r>
    </w:p>
    <w:p w14:paraId="7EBE9725" w14:textId="7EB6636B" w:rsidR="00067656" w:rsidRPr="00067656" w:rsidRDefault="00067656" w:rsidP="00204D74">
      <w:pPr>
        <w:spacing w:line="360" w:lineRule="auto"/>
        <w:jc w:val="both"/>
        <w:rPr>
          <w:rFonts w:ascii="Arial" w:hAnsi="Arial" w:cs="Arial"/>
          <w:lang w:val="ka-GE"/>
        </w:rPr>
      </w:pPr>
    </w:p>
    <w:p w14:paraId="50A5042D" w14:textId="4EB99945" w:rsidR="00067656" w:rsidRDefault="00067656" w:rsidP="00204D74">
      <w:pPr>
        <w:spacing w:line="360" w:lineRule="auto"/>
        <w:jc w:val="both"/>
        <w:rPr>
          <w:rFonts w:ascii="Arial" w:hAnsi="Arial" w:cs="Arial"/>
        </w:rPr>
      </w:pPr>
      <w:r w:rsidRPr="00067656">
        <w:rPr>
          <w:rFonts w:ascii="Arial" w:hAnsi="Arial" w:cs="Arial"/>
        </w:rPr>
        <w:t>From statements provided by the women</w:t>
      </w:r>
      <w:r w:rsidR="003F4231">
        <w:rPr>
          <w:rFonts w:ascii="Arial" w:hAnsi="Arial" w:cs="Arial"/>
        </w:rPr>
        <w:t xml:space="preserve"> with intellectual disabilities</w:t>
      </w:r>
      <w:r w:rsidR="00223F3A">
        <w:rPr>
          <w:rStyle w:val="FootnoteReference"/>
          <w:rFonts w:ascii="Arial" w:hAnsi="Arial" w:cs="Arial"/>
        </w:rPr>
        <w:footnoteReference w:id="45"/>
      </w:r>
      <w:r w:rsidRPr="00067656">
        <w:rPr>
          <w:rFonts w:ascii="Arial" w:hAnsi="Arial" w:cs="Arial"/>
        </w:rPr>
        <w:t xml:space="preserve">: </w:t>
      </w:r>
    </w:p>
    <w:p w14:paraId="135EF302" w14:textId="6D7F54E8" w:rsidR="00067656" w:rsidRDefault="00067656" w:rsidP="00223F3A">
      <w:pPr>
        <w:spacing w:line="360" w:lineRule="auto"/>
        <w:ind w:left="567"/>
        <w:jc w:val="both"/>
        <w:rPr>
          <w:rFonts w:ascii="Arial" w:hAnsi="Arial" w:cs="Arial"/>
          <w:i/>
          <w:iCs/>
        </w:rPr>
      </w:pPr>
      <w:r w:rsidRPr="00223F3A">
        <w:rPr>
          <w:rFonts w:ascii="Arial" w:hAnsi="Arial" w:cs="Arial"/>
          <w:i/>
          <w:iCs/>
        </w:rPr>
        <w:t xml:space="preserve">‘If the policemen know about your disability, they just don’t perceive your problem properly anymore. They look at you suspiciously and think, that </w:t>
      </w:r>
      <w:r w:rsidR="00223F3A" w:rsidRPr="00223F3A">
        <w:rPr>
          <w:rFonts w:ascii="Arial" w:hAnsi="Arial" w:cs="Arial"/>
          <w:i/>
          <w:iCs/>
        </w:rPr>
        <w:t>you just ma</w:t>
      </w:r>
      <w:r w:rsidR="00FC0046">
        <w:rPr>
          <w:rFonts w:ascii="Arial" w:hAnsi="Arial" w:cs="Arial"/>
          <w:i/>
          <w:iCs/>
        </w:rPr>
        <w:t>ke</w:t>
      </w:r>
      <w:r w:rsidR="00223F3A" w:rsidRPr="00223F3A">
        <w:rPr>
          <w:rFonts w:ascii="Arial" w:hAnsi="Arial" w:cs="Arial"/>
          <w:i/>
          <w:iCs/>
        </w:rPr>
        <w:t>-up what you say</w:t>
      </w:r>
      <w:r w:rsidR="00223F3A">
        <w:rPr>
          <w:rFonts w:ascii="Arial" w:hAnsi="Arial" w:cs="Arial"/>
          <w:i/>
          <w:iCs/>
        </w:rPr>
        <w:t>.</w:t>
      </w:r>
      <w:r w:rsidR="00223F3A" w:rsidRPr="00223F3A">
        <w:rPr>
          <w:rFonts w:ascii="Arial" w:hAnsi="Arial" w:cs="Arial"/>
          <w:i/>
          <w:iCs/>
        </w:rPr>
        <w:t>’</w:t>
      </w:r>
    </w:p>
    <w:p w14:paraId="1CE8768B" w14:textId="1D186945" w:rsidR="00223F3A" w:rsidRDefault="00223F3A" w:rsidP="00223F3A">
      <w:pPr>
        <w:spacing w:line="360" w:lineRule="auto"/>
        <w:ind w:left="567"/>
        <w:jc w:val="both"/>
        <w:rPr>
          <w:rFonts w:ascii="Arial" w:hAnsi="Arial" w:cs="Arial"/>
          <w:i/>
          <w:iCs/>
        </w:rPr>
      </w:pPr>
    </w:p>
    <w:p w14:paraId="4C8B4D70" w14:textId="3AF67693" w:rsidR="00223F3A" w:rsidRPr="00223F3A" w:rsidRDefault="00223F3A" w:rsidP="00223F3A">
      <w:pPr>
        <w:spacing w:line="360" w:lineRule="auto"/>
        <w:ind w:left="567"/>
        <w:jc w:val="both"/>
        <w:rPr>
          <w:rFonts w:ascii="Arial" w:hAnsi="Arial" w:cs="Arial"/>
          <w:i/>
          <w:iCs/>
          <w:lang w:val="ka-GE"/>
        </w:rPr>
      </w:pPr>
      <w:r>
        <w:rPr>
          <w:rFonts w:ascii="Arial" w:hAnsi="Arial" w:cs="Arial"/>
          <w:i/>
          <w:iCs/>
        </w:rPr>
        <w:t xml:space="preserve">‘My family members called the </w:t>
      </w:r>
      <w:r w:rsidR="00E22B1E">
        <w:rPr>
          <w:rFonts w:ascii="Arial" w:hAnsi="Arial" w:cs="Arial"/>
          <w:i/>
          <w:iCs/>
        </w:rPr>
        <w:t>P</w:t>
      </w:r>
      <w:r>
        <w:rPr>
          <w:rFonts w:ascii="Arial" w:hAnsi="Arial" w:cs="Arial"/>
          <w:i/>
          <w:iCs/>
        </w:rPr>
        <w:t xml:space="preserve">olice. No one would listen to me. I got angry… Everyone was blaming me. They took me by force to </w:t>
      </w:r>
      <w:r w:rsidR="00E22B1E">
        <w:rPr>
          <w:rFonts w:ascii="Arial" w:hAnsi="Arial" w:cs="Arial"/>
          <w:i/>
          <w:iCs/>
        </w:rPr>
        <w:t>the</w:t>
      </w:r>
      <w:r>
        <w:rPr>
          <w:rFonts w:ascii="Arial" w:hAnsi="Arial" w:cs="Arial"/>
          <w:i/>
          <w:iCs/>
        </w:rPr>
        <w:t xml:space="preserve"> psychiatric hospital. I was telling them I was </w:t>
      </w:r>
      <w:r w:rsidR="00E22B1E">
        <w:rPr>
          <w:rFonts w:ascii="Arial" w:hAnsi="Arial" w:cs="Arial"/>
          <w:i/>
          <w:iCs/>
        </w:rPr>
        <w:t xml:space="preserve">a </w:t>
      </w:r>
      <w:r>
        <w:rPr>
          <w:rFonts w:ascii="Arial" w:hAnsi="Arial" w:cs="Arial"/>
          <w:i/>
          <w:iCs/>
        </w:rPr>
        <w:t xml:space="preserve">victim, not a bully... I cannot stand dealing with the </w:t>
      </w:r>
      <w:r w:rsidR="00E22B1E">
        <w:rPr>
          <w:rFonts w:ascii="Arial" w:hAnsi="Arial" w:cs="Arial"/>
          <w:i/>
          <w:iCs/>
        </w:rPr>
        <w:t>P</w:t>
      </w:r>
      <w:r>
        <w:rPr>
          <w:rFonts w:ascii="Arial" w:hAnsi="Arial" w:cs="Arial"/>
          <w:i/>
          <w:iCs/>
        </w:rPr>
        <w:t xml:space="preserve">olice. I won’t call them even if I need. Won’t let them into the house because they are blaming me </w:t>
      </w:r>
      <w:r w:rsidR="00491FE3">
        <w:rPr>
          <w:rFonts w:ascii="Arial" w:hAnsi="Arial" w:cs="Arial"/>
          <w:i/>
          <w:iCs/>
        </w:rPr>
        <w:t xml:space="preserve">in </w:t>
      </w:r>
      <w:r>
        <w:rPr>
          <w:rFonts w:ascii="Arial" w:hAnsi="Arial" w:cs="Arial"/>
          <w:i/>
          <w:iCs/>
        </w:rPr>
        <w:t xml:space="preserve">everything.’ </w:t>
      </w:r>
    </w:p>
    <w:p w14:paraId="34A445D1" w14:textId="1D173AD2" w:rsidR="00133958" w:rsidRDefault="00133958" w:rsidP="00204D74">
      <w:pPr>
        <w:spacing w:line="360" w:lineRule="auto"/>
        <w:jc w:val="both"/>
        <w:rPr>
          <w:rFonts w:ascii="Arial" w:hAnsi="Arial" w:cs="Arial"/>
        </w:rPr>
      </w:pPr>
    </w:p>
    <w:p w14:paraId="1F38403D" w14:textId="401188AF" w:rsidR="00133958" w:rsidRDefault="006C7C12" w:rsidP="00204D74">
      <w:pPr>
        <w:spacing w:line="360" w:lineRule="auto"/>
        <w:jc w:val="both"/>
        <w:rPr>
          <w:rFonts w:ascii="Arial" w:hAnsi="Arial" w:cs="Arial"/>
        </w:rPr>
      </w:pPr>
      <w:r>
        <w:rPr>
          <w:rFonts w:ascii="Arial" w:hAnsi="Arial" w:cs="Arial"/>
        </w:rPr>
        <w:t>b</w:t>
      </w:r>
      <w:r w:rsidR="00133958">
        <w:rPr>
          <w:rFonts w:ascii="Arial" w:hAnsi="Arial" w:cs="Arial"/>
        </w:rPr>
        <w:t xml:space="preserve">) No disaggregated data </w:t>
      </w:r>
      <w:r w:rsidR="00491FE3">
        <w:rPr>
          <w:rFonts w:ascii="Arial" w:hAnsi="Arial" w:cs="Arial"/>
        </w:rPr>
        <w:t xml:space="preserve">is </w:t>
      </w:r>
      <w:r w:rsidR="00133958">
        <w:rPr>
          <w:rFonts w:ascii="Arial" w:hAnsi="Arial" w:cs="Arial"/>
        </w:rPr>
        <w:t xml:space="preserve">available on cases of exploitation, </w:t>
      </w:r>
      <w:proofErr w:type="gramStart"/>
      <w:r w:rsidR="00133958">
        <w:rPr>
          <w:rFonts w:ascii="Arial" w:hAnsi="Arial" w:cs="Arial"/>
        </w:rPr>
        <w:t>violence</w:t>
      </w:r>
      <w:proofErr w:type="gramEnd"/>
      <w:r w:rsidR="00133958">
        <w:rPr>
          <w:rFonts w:ascii="Arial" w:hAnsi="Arial" w:cs="Arial"/>
        </w:rPr>
        <w:t xml:space="preserve"> and abuse against </w:t>
      </w:r>
      <w:r w:rsidR="008A5F12">
        <w:rPr>
          <w:rFonts w:ascii="Arial" w:hAnsi="Arial" w:cs="Arial"/>
        </w:rPr>
        <w:t>persons with disabilities</w:t>
      </w:r>
      <w:r w:rsidR="00133958">
        <w:rPr>
          <w:rFonts w:ascii="Arial" w:hAnsi="Arial" w:cs="Arial"/>
        </w:rPr>
        <w:t>, disaggregated by sex, age, sexual orientation, gender identity and geographical location.</w:t>
      </w:r>
    </w:p>
    <w:p w14:paraId="6D268299" w14:textId="28B738CD" w:rsidR="007C36B1" w:rsidRDefault="007C36B1" w:rsidP="00204D74">
      <w:pPr>
        <w:spacing w:line="360" w:lineRule="auto"/>
        <w:jc w:val="both"/>
        <w:rPr>
          <w:rFonts w:ascii="Arial" w:hAnsi="Arial" w:cs="Arial"/>
        </w:rPr>
      </w:pPr>
    </w:p>
    <w:p w14:paraId="2B451D18"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180ACA18" w14:textId="7515BD8F" w:rsidR="00897629" w:rsidRDefault="0044485C" w:rsidP="0044485C">
      <w:pPr>
        <w:pStyle w:val="ListParagraph"/>
        <w:numPr>
          <w:ilvl w:val="0"/>
          <w:numId w:val="16"/>
        </w:numPr>
        <w:spacing w:line="360" w:lineRule="auto"/>
        <w:jc w:val="both"/>
        <w:rPr>
          <w:rFonts w:ascii="Arial" w:hAnsi="Arial" w:cs="Arial"/>
        </w:rPr>
      </w:pPr>
      <w:r w:rsidRPr="0044485C">
        <w:rPr>
          <w:rFonts w:ascii="Arial" w:hAnsi="Arial" w:cs="Arial"/>
        </w:rPr>
        <w:t>Conduct effective investigations</w:t>
      </w:r>
      <w:r>
        <w:rPr>
          <w:rFonts w:ascii="Arial" w:hAnsi="Arial" w:cs="Arial"/>
        </w:rPr>
        <w:t xml:space="preserve"> into all allegations of violence and abuse including psychological, sexual and gender-based violence </w:t>
      </w:r>
      <w:r>
        <w:rPr>
          <w:rFonts w:ascii="Arial" w:hAnsi="Arial" w:cs="Arial"/>
        </w:rPr>
        <w:lastRenderedPageBreak/>
        <w:t>against persons/ women and girls with disabilities. Ensure perpetrators are brought to justice and impose appropriate sanctions;</w:t>
      </w:r>
    </w:p>
    <w:p w14:paraId="0910B9BF" w14:textId="5B667A3D" w:rsidR="0044485C" w:rsidRDefault="0044485C" w:rsidP="0044485C">
      <w:pPr>
        <w:pStyle w:val="ListParagraph"/>
        <w:numPr>
          <w:ilvl w:val="0"/>
          <w:numId w:val="16"/>
        </w:numPr>
        <w:spacing w:line="360" w:lineRule="auto"/>
        <w:jc w:val="both"/>
        <w:rPr>
          <w:rFonts w:ascii="Arial" w:hAnsi="Arial" w:cs="Arial"/>
        </w:rPr>
      </w:pPr>
      <w:r>
        <w:rPr>
          <w:rFonts w:ascii="Arial" w:hAnsi="Arial" w:cs="Arial"/>
        </w:rPr>
        <w:t xml:space="preserve">Ensure measures are taken to prevent persons with disabilities from being subjected to hate crimes and </w:t>
      </w:r>
      <w:r>
        <w:rPr>
          <w:rFonts w:ascii="Arial" w:hAnsi="Arial" w:cs="Arial"/>
        </w:rPr>
        <w:t xml:space="preserve">law enforcement system </w:t>
      </w:r>
      <w:r>
        <w:rPr>
          <w:rFonts w:ascii="Arial" w:hAnsi="Arial" w:cs="Arial"/>
        </w:rPr>
        <w:t xml:space="preserve">can </w:t>
      </w:r>
      <w:r>
        <w:rPr>
          <w:rFonts w:ascii="Arial" w:hAnsi="Arial" w:cs="Arial"/>
        </w:rPr>
        <w:t xml:space="preserve">identify and investigate </w:t>
      </w:r>
      <w:r>
        <w:rPr>
          <w:rFonts w:ascii="Arial" w:hAnsi="Arial" w:cs="Arial"/>
        </w:rPr>
        <w:t xml:space="preserve">these </w:t>
      </w:r>
      <w:r>
        <w:rPr>
          <w:rFonts w:ascii="Arial" w:hAnsi="Arial" w:cs="Arial"/>
        </w:rPr>
        <w:t>crimes against persons with disabilities</w:t>
      </w:r>
      <w:r>
        <w:rPr>
          <w:rFonts w:ascii="Arial" w:hAnsi="Arial" w:cs="Arial"/>
        </w:rPr>
        <w:t>.</w:t>
      </w:r>
    </w:p>
    <w:p w14:paraId="5E835D05" w14:textId="61B27B59" w:rsidR="0044485C" w:rsidRPr="0044485C" w:rsidRDefault="0044485C" w:rsidP="0044485C">
      <w:pPr>
        <w:spacing w:line="360" w:lineRule="auto"/>
        <w:ind w:left="360"/>
        <w:jc w:val="both"/>
        <w:rPr>
          <w:rFonts w:ascii="Arial" w:hAnsi="Arial" w:cs="Arial"/>
        </w:rPr>
      </w:pPr>
    </w:p>
    <w:p w14:paraId="406DA80B" w14:textId="75D30537" w:rsidR="008F7FA3" w:rsidRPr="007958EC" w:rsidRDefault="008F7FA3" w:rsidP="008F7FA3">
      <w:pPr>
        <w:pStyle w:val="Heading1"/>
        <w:rPr>
          <w:rFonts w:ascii="Arial" w:hAnsi="Arial" w:cs="Arial"/>
          <w:color w:val="365F91" w:themeColor="accent1" w:themeShade="BF"/>
        </w:rPr>
      </w:pPr>
      <w:bookmarkStart w:id="34" w:name="_Toc428956596"/>
      <w:bookmarkStart w:id="35" w:name="_Toc30087181"/>
      <w:bookmarkStart w:id="36" w:name="_Toc127388028"/>
      <w:r w:rsidRPr="007958EC">
        <w:rPr>
          <w:rFonts w:ascii="Arial" w:hAnsi="Arial" w:cs="Arial"/>
          <w:color w:val="365F91" w:themeColor="accent1" w:themeShade="BF"/>
        </w:rPr>
        <w:t>Article 17. Protecting the integrity of the person</w:t>
      </w:r>
      <w:bookmarkEnd w:id="36"/>
    </w:p>
    <w:p w14:paraId="701D7DF2" w14:textId="77777777" w:rsidR="008F7FA3" w:rsidRDefault="008F7FA3" w:rsidP="00630CBF">
      <w:pPr>
        <w:pStyle w:val="Heading1"/>
        <w:rPr>
          <w:rFonts w:ascii="Arial" w:hAnsi="Arial" w:cs="Arial"/>
        </w:rPr>
      </w:pPr>
    </w:p>
    <w:p w14:paraId="0FC0E0B9" w14:textId="3CDC7ABE" w:rsidR="001E000A" w:rsidRDefault="001E000A" w:rsidP="007C36B1">
      <w:pPr>
        <w:pStyle w:val="Heading1"/>
        <w:jc w:val="both"/>
        <w:rPr>
          <w:rFonts w:ascii="Arial" w:hAnsi="Arial" w:cs="Arial"/>
          <w:b w:val="0"/>
          <w:bCs/>
        </w:rPr>
      </w:pPr>
      <w:bookmarkStart w:id="37" w:name="_Toc126698497"/>
      <w:bookmarkStart w:id="38" w:name="_Toc127388029"/>
      <w:r w:rsidRPr="001E000A">
        <w:rPr>
          <w:rFonts w:ascii="Arial" w:hAnsi="Arial" w:cs="Arial"/>
          <w:b w:val="0"/>
          <w:bCs/>
        </w:rPr>
        <w:t xml:space="preserve">16. a) </w:t>
      </w:r>
      <w:r w:rsidR="007C36B1">
        <w:rPr>
          <w:rFonts w:ascii="Arial" w:hAnsi="Arial" w:cs="Arial"/>
          <w:b w:val="0"/>
          <w:bCs/>
        </w:rPr>
        <w:t xml:space="preserve">According to Georgian laws, sterilisation is allowed in case of written request by the patient. Forced sterilisation is prohibited. No study or data is available on </w:t>
      </w:r>
      <w:r w:rsidR="00FC0046" w:rsidRPr="00FC0046">
        <w:rPr>
          <w:rFonts w:ascii="Arial" w:eastAsiaTheme="minorEastAsia" w:hAnsi="Arial" w:cs="Arial"/>
          <w:b w:val="0"/>
          <w:bCs/>
          <w:color w:val="000000"/>
        </w:rPr>
        <w:t xml:space="preserve">who </w:t>
      </w:r>
      <w:proofErr w:type="gramStart"/>
      <w:r w:rsidR="00FC0046" w:rsidRPr="00FC0046">
        <w:rPr>
          <w:rFonts w:ascii="Arial" w:eastAsiaTheme="minorEastAsia" w:hAnsi="Arial" w:cs="Arial"/>
          <w:b w:val="0"/>
          <w:bCs/>
          <w:color w:val="000000"/>
        </w:rPr>
        <w:t>actually provides</w:t>
      </w:r>
      <w:proofErr w:type="gramEnd"/>
      <w:r w:rsidR="00FC0046" w:rsidRPr="00FC0046">
        <w:rPr>
          <w:rFonts w:ascii="Arial" w:eastAsiaTheme="minorEastAsia" w:hAnsi="Arial" w:cs="Arial"/>
          <w:b w:val="0"/>
          <w:bCs/>
          <w:color w:val="000000"/>
        </w:rPr>
        <w:t xml:space="preserve"> request, or consent in cases, as such kind of request should be provided by </w:t>
      </w:r>
      <w:r w:rsidR="008A5F12">
        <w:rPr>
          <w:rFonts w:ascii="Arial" w:eastAsiaTheme="minorEastAsia" w:hAnsi="Arial" w:cs="Arial"/>
          <w:b w:val="0"/>
          <w:bCs/>
          <w:color w:val="000000"/>
        </w:rPr>
        <w:t>person with intellectual disabilities</w:t>
      </w:r>
      <w:r w:rsidR="00FC0046" w:rsidRPr="00FC0046">
        <w:rPr>
          <w:rFonts w:ascii="Arial" w:eastAsiaTheme="minorEastAsia" w:hAnsi="Arial" w:cs="Arial"/>
          <w:b w:val="0"/>
          <w:bCs/>
          <w:color w:val="000000"/>
        </w:rPr>
        <w:t xml:space="preserve"> or person with psychosocial disabilities herself/himself.</w:t>
      </w:r>
      <w:r w:rsidR="00FC0046">
        <w:rPr>
          <w:rFonts w:ascii="Helvetica Neue" w:eastAsiaTheme="minorEastAsia" w:hAnsi="Helvetica Neue" w:cs="Helvetica Neue"/>
          <w:color w:val="000000"/>
          <w:sz w:val="26"/>
          <w:szCs w:val="26"/>
        </w:rPr>
        <w:t xml:space="preserve"> </w:t>
      </w:r>
      <w:r w:rsidR="007C36B1">
        <w:rPr>
          <w:rFonts w:ascii="Arial" w:hAnsi="Arial" w:cs="Arial"/>
          <w:b w:val="0"/>
          <w:bCs/>
        </w:rPr>
        <w:t>Based on studies</w:t>
      </w:r>
      <w:r w:rsidR="007C36B1">
        <w:rPr>
          <w:rStyle w:val="FootnoteReference"/>
          <w:rFonts w:ascii="Arial" w:hAnsi="Arial" w:cs="Arial"/>
          <w:b w:val="0"/>
          <w:bCs/>
        </w:rPr>
        <w:footnoteReference w:id="46"/>
      </w:r>
      <w:r w:rsidR="007C36B1">
        <w:rPr>
          <w:rFonts w:ascii="Arial" w:hAnsi="Arial" w:cs="Arial"/>
          <w:b w:val="0"/>
          <w:bCs/>
        </w:rPr>
        <w:t xml:space="preserve"> and evidence provided by the </w:t>
      </w:r>
      <w:r w:rsidR="003F4231">
        <w:rPr>
          <w:rFonts w:ascii="Arial" w:hAnsi="Arial" w:cs="Arial"/>
          <w:b w:val="0"/>
          <w:bCs/>
        </w:rPr>
        <w:t>persons with disabilities</w:t>
      </w:r>
      <w:r w:rsidR="007C36B1">
        <w:rPr>
          <w:rFonts w:ascii="Arial" w:hAnsi="Arial" w:cs="Arial"/>
          <w:b w:val="0"/>
          <w:bCs/>
        </w:rPr>
        <w:t xml:space="preserve">, general practice is that </w:t>
      </w:r>
      <w:r w:rsidR="00BF2051">
        <w:rPr>
          <w:rFonts w:ascii="Arial" w:hAnsi="Arial" w:cs="Arial"/>
          <w:b w:val="0"/>
          <w:bCs/>
        </w:rPr>
        <w:t xml:space="preserve">the </w:t>
      </w:r>
      <w:r w:rsidR="007C36B1">
        <w:rPr>
          <w:rFonts w:ascii="Arial" w:hAnsi="Arial" w:cs="Arial"/>
          <w:b w:val="0"/>
          <w:bCs/>
        </w:rPr>
        <w:t xml:space="preserve">doctors </w:t>
      </w:r>
      <w:r w:rsidR="00BF2051">
        <w:rPr>
          <w:rFonts w:ascii="Arial" w:hAnsi="Arial" w:cs="Arial"/>
          <w:b w:val="0"/>
          <w:bCs/>
        </w:rPr>
        <w:t xml:space="preserve">usually do </w:t>
      </w:r>
      <w:r w:rsidR="007C36B1">
        <w:rPr>
          <w:rFonts w:ascii="Arial" w:hAnsi="Arial" w:cs="Arial"/>
          <w:b w:val="0"/>
          <w:bCs/>
        </w:rPr>
        <w:t>not communicat</w:t>
      </w:r>
      <w:r w:rsidR="00BF2051">
        <w:rPr>
          <w:rFonts w:ascii="Arial" w:hAnsi="Arial" w:cs="Arial"/>
          <w:b w:val="0"/>
          <w:bCs/>
        </w:rPr>
        <w:t>e</w:t>
      </w:r>
      <w:r w:rsidR="007C36B1">
        <w:rPr>
          <w:rFonts w:ascii="Arial" w:hAnsi="Arial" w:cs="Arial"/>
          <w:b w:val="0"/>
          <w:bCs/>
        </w:rPr>
        <w:t xml:space="preserve"> with </w:t>
      </w:r>
      <w:r w:rsidR="008A5F12">
        <w:rPr>
          <w:rFonts w:ascii="Arial" w:hAnsi="Arial" w:cs="Arial"/>
          <w:b w:val="0"/>
          <w:bCs/>
        </w:rPr>
        <w:t>persons with disabilities</w:t>
      </w:r>
      <w:r w:rsidR="007C36B1">
        <w:rPr>
          <w:rFonts w:ascii="Arial" w:hAnsi="Arial" w:cs="Arial"/>
          <w:b w:val="0"/>
          <w:bCs/>
        </w:rPr>
        <w:t>, they receiv</w:t>
      </w:r>
      <w:r w:rsidR="00BF2051">
        <w:rPr>
          <w:rFonts w:ascii="Arial" w:hAnsi="Arial" w:cs="Arial"/>
          <w:b w:val="0"/>
          <w:bCs/>
        </w:rPr>
        <w:t>e</w:t>
      </w:r>
      <w:r w:rsidR="007C36B1">
        <w:rPr>
          <w:rFonts w:ascii="Arial" w:hAnsi="Arial" w:cs="Arial"/>
          <w:b w:val="0"/>
          <w:bCs/>
        </w:rPr>
        <w:t xml:space="preserve"> all information and consent from family members. Accordingly, </w:t>
      </w:r>
      <w:r w:rsidR="00BF2051">
        <w:rPr>
          <w:rFonts w:ascii="Arial" w:hAnsi="Arial" w:cs="Arial"/>
          <w:b w:val="0"/>
          <w:bCs/>
        </w:rPr>
        <w:t>there is a high change that</w:t>
      </w:r>
      <w:r w:rsidR="007C36B1">
        <w:rPr>
          <w:rFonts w:ascii="Arial" w:hAnsi="Arial" w:cs="Arial"/>
          <w:b w:val="0"/>
          <w:bCs/>
        </w:rPr>
        <w:t xml:space="preserve"> in case of </w:t>
      </w:r>
      <w:r w:rsidR="00345070">
        <w:rPr>
          <w:rFonts w:ascii="Arial" w:hAnsi="Arial" w:cs="Arial"/>
          <w:b w:val="0"/>
          <w:bCs/>
        </w:rPr>
        <w:t xml:space="preserve">the </w:t>
      </w:r>
      <w:r w:rsidR="007C36B1">
        <w:rPr>
          <w:rFonts w:ascii="Arial" w:hAnsi="Arial" w:cs="Arial"/>
          <w:b w:val="0"/>
          <w:bCs/>
        </w:rPr>
        <w:t>request</w:t>
      </w:r>
      <w:r w:rsidR="00345070">
        <w:rPr>
          <w:rFonts w:ascii="Arial" w:hAnsi="Arial" w:cs="Arial"/>
          <w:b w:val="0"/>
          <w:bCs/>
        </w:rPr>
        <w:t xml:space="preserve"> provided</w:t>
      </w:r>
      <w:r w:rsidR="007C36B1">
        <w:rPr>
          <w:rFonts w:ascii="Arial" w:hAnsi="Arial" w:cs="Arial"/>
          <w:b w:val="0"/>
          <w:bCs/>
        </w:rPr>
        <w:t xml:space="preserve"> by family member, sterilisation can be conducted even if </w:t>
      </w:r>
      <w:r w:rsidR="008A5F12">
        <w:rPr>
          <w:rFonts w:ascii="Arial" w:hAnsi="Arial" w:cs="Arial"/>
          <w:b w:val="0"/>
          <w:bCs/>
        </w:rPr>
        <w:t>person with disabilities</w:t>
      </w:r>
      <w:r w:rsidR="007C36B1">
        <w:rPr>
          <w:rFonts w:ascii="Arial" w:hAnsi="Arial" w:cs="Arial"/>
          <w:b w:val="0"/>
          <w:bCs/>
        </w:rPr>
        <w:t xml:space="preserve"> refuses such </w:t>
      </w:r>
      <w:r w:rsidR="00452CB2">
        <w:rPr>
          <w:rFonts w:ascii="Arial" w:hAnsi="Arial" w:cs="Arial"/>
          <w:b w:val="0"/>
          <w:bCs/>
        </w:rPr>
        <w:t>intervention.</w:t>
      </w:r>
      <w:bookmarkEnd w:id="37"/>
      <w:bookmarkEnd w:id="38"/>
    </w:p>
    <w:p w14:paraId="56B34D18" w14:textId="2A41F673" w:rsidR="008F7FA3" w:rsidRDefault="008F7FA3" w:rsidP="00630CBF">
      <w:pPr>
        <w:pStyle w:val="Heading1"/>
        <w:rPr>
          <w:rFonts w:ascii="Arial" w:hAnsi="Arial" w:cs="Arial"/>
        </w:rPr>
      </w:pPr>
    </w:p>
    <w:p w14:paraId="51C43DAE"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295DEC19" w14:textId="201B0DCC" w:rsidR="00642913" w:rsidRDefault="00B11FCD" w:rsidP="00642913">
      <w:pPr>
        <w:pStyle w:val="ListParagraph"/>
        <w:numPr>
          <w:ilvl w:val="0"/>
          <w:numId w:val="17"/>
        </w:numPr>
        <w:spacing w:line="360" w:lineRule="auto"/>
        <w:jc w:val="both"/>
        <w:rPr>
          <w:rFonts w:ascii="Arial" w:hAnsi="Arial" w:cs="Arial"/>
        </w:rPr>
      </w:pPr>
      <w:r w:rsidRPr="00642913">
        <w:rPr>
          <w:rFonts w:ascii="Arial" w:hAnsi="Arial" w:cs="Arial"/>
        </w:rPr>
        <w:t xml:space="preserve">Take measures to </w:t>
      </w:r>
      <w:r w:rsidR="00642913" w:rsidRPr="00642913">
        <w:rPr>
          <w:rFonts w:ascii="Arial" w:hAnsi="Arial" w:cs="Arial"/>
        </w:rPr>
        <w:t>collect data and carry out research on forced sterilisation practices</w:t>
      </w:r>
      <w:r w:rsidR="00642913">
        <w:rPr>
          <w:rFonts w:ascii="Arial" w:hAnsi="Arial" w:cs="Arial"/>
        </w:rPr>
        <w:t xml:space="preserve"> in Georgia;</w:t>
      </w:r>
    </w:p>
    <w:p w14:paraId="48ECFBF6" w14:textId="62D2A93E" w:rsidR="00642913" w:rsidRPr="00642913" w:rsidRDefault="00642913" w:rsidP="00642913">
      <w:pPr>
        <w:pStyle w:val="ListParagraph"/>
        <w:numPr>
          <w:ilvl w:val="0"/>
          <w:numId w:val="17"/>
        </w:numPr>
        <w:spacing w:line="360" w:lineRule="auto"/>
        <w:jc w:val="both"/>
        <w:rPr>
          <w:rFonts w:ascii="Arial" w:hAnsi="Arial" w:cs="Arial"/>
        </w:rPr>
      </w:pPr>
      <w:r>
        <w:rPr>
          <w:rFonts w:ascii="Arial" w:hAnsi="Arial" w:cs="Arial"/>
        </w:rPr>
        <w:t xml:space="preserve">Ensure information is provided in plain language and in all accessible formats to persons with intellectual disabilities and psychosocial needs regarding their </w:t>
      </w:r>
      <w:proofErr w:type="gramStart"/>
      <w:r>
        <w:rPr>
          <w:rFonts w:ascii="Arial" w:hAnsi="Arial" w:cs="Arial"/>
        </w:rPr>
        <w:t>health related</w:t>
      </w:r>
      <w:proofErr w:type="gramEnd"/>
      <w:r>
        <w:rPr>
          <w:rFonts w:ascii="Arial" w:hAnsi="Arial" w:cs="Arial"/>
        </w:rPr>
        <w:t xml:space="preserve"> issues.</w:t>
      </w:r>
    </w:p>
    <w:p w14:paraId="5786367F" w14:textId="056C5C24" w:rsidR="00897629" w:rsidRDefault="00897629" w:rsidP="00897629"/>
    <w:p w14:paraId="29178CB9" w14:textId="77777777" w:rsidR="0044485C" w:rsidRDefault="0044485C" w:rsidP="00897629"/>
    <w:p w14:paraId="6680F63F" w14:textId="77777777" w:rsidR="00897629" w:rsidRPr="00897629" w:rsidRDefault="00897629" w:rsidP="00897629"/>
    <w:p w14:paraId="6560B267" w14:textId="703B3F88" w:rsidR="008F7FA3" w:rsidRDefault="005B663A" w:rsidP="00485889">
      <w:pPr>
        <w:pStyle w:val="Heading1"/>
        <w:rPr>
          <w:rFonts w:ascii="Arial" w:hAnsi="Arial" w:cs="Arial"/>
          <w:color w:val="365F91" w:themeColor="accent1" w:themeShade="BF"/>
        </w:rPr>
      </w:pPr>
      <w:bookmarkStart w:id="39" w:name="_Toc127388030"/>
      <w:r w:rsidRPr="007958EC">
        <w:rPr>
          <w:rFonts w:ascii="Arial" w:hAnsi="Arial" w:cs="Arial"/>
          <w:color w:val="365F91" w:themeColor="accent1" w:themeShade="BF"/>
        </w:rPr>
        <w:t xml:space="preserve">Article 19. </w:t>
      </w:r>
      <w:r w:rsidR="00C64122" w:rsidRPr="007958EC">
        <w:rPr>
          <w:rFonts w:ascii="Arial" w:hAnsi="Arial" w:cs="Arial"/>
          <w:color w:val="365F91" w:themeColor="accent1" w:themeShade="BF"/>
        </w:rPr>
        <w:t>Living independently and being included in the community</w:t>
      </w:r>
      <w:bookmarkEnd w:id="34"/>
      <w:bookmarkEnd w:id="35"/>
      <w:bookmarkEnd w:id="39"/>
    </w:p>
    <w:p w14:paraId="2C013E64" w14:textId="77777777" w:rsidR="00485889" w:rsidRPr="00485889" w:rsidRDefault="00485889" w:rsidP="00485889"/>
    <w:p w14:paraId="05733E5A" w14:textId="0C04663A" w:rsidR="00452CB2" w:rsidRPr="00631874" w:rsidRDefault="00452CB2" w:rsidP="00451F49">
      <w:pPr>
        <w:spacing w:after="160" w:line="360" w:lineRule="auto"/>
        <w:jc w:val="both"/>
        <w:rPr>
          <w:rFonts w:ascii="Arial" w:hAnsi="Arial" w:cs="Arial"/>
        </w:rPr>
      </w:pPr>
      <w:r w:rsidRPr="00451F49">
        <w:rPr>
          <w:rFonts w:ascii="Arial" w:hAnsi="Arial" w:cs="Arial"/>
        </w:rPr>
        <w:t xml:space="preserve">17. a) </w:t>
      </w:r>
      <w:r w:rsidR="000F0E45">
        <w:rPr>
          <w:rFonts w:ascii="Arial" w:hAnsi="Arial" w:cs="Arial"/>
        </w:rPr>
        <w:t>W</w:t>
      </w:r>
      <w:r w:rsidR="00451F49">
        <w:rPr>
          <w:rFonts w:ascii="Arial" w:hAnsi="Arial" w:cs="Arial"/>
        </w:rPr>
        <w:t xml:space="preserve">ith </w:t>
      </w:r>
      <w:r w:rsidR="000F0E45">
        <w:rPr>
          <w:rFonts w:ascii="Arial" w:hAnsi="Arial" w:cs="Arial"/>
        </w:rPr>
        <w:t xml:space="preserve">the </w:t>
      </w:r>
      <w:r w:rsidR="00451F49">
        <w:rPr>
          <w:rFonts w:ascii="Arial" w:hAnsi="Arial" w:cs="Arial"/>
        </w:rPr>
        <w:t>financial support from international donors</w:t>
      </w:r>
      <w:r w:rsidR="00451F49" w:rsidRPr="00451F49">
        <w:rPr>
          <w:rFonts w:ascii="Arial" w:hAnsi="Arial" w:cs="Arial"/>
        </w:rPr>
        <w:t xml:space="preserve"> </w:t>
      </w:r>
      <w:r w:rsidR="000F0E45">
        <w:rPr>
          <w:rFonts w:ascii="Arial" w:hAnsi="Arial" w:cs="Arial"/>
        </w:rPr>
        <w:t xml:space="preserve">the </w:t>
      </w:r>
      <w:r w:rsidR="000F0E45" w:rsidRPr="00451F49">
        <w:rPr>
          <w:rFonts w:ascii="Arial" w:hAnsi="Arial" w:cs="Arial"/>
        </w:rPr>
        <w:t>State</w:t>
      </w:r>
      <w:r w:rsidR="00B92830">
        <w:rPr>
          <w:rFonts w:ascii="Arial" w:hAnsi="Arial" w:cs="Arial"/>
        </w:rPr>
        <w:t xml:space="preserve"> has</w:t>
      </w:r>
      <w:r w:rsidR="000F0E45">
        <w:rPr>
          <w:rFonts w:ascii="Arial" w:hAnsi="Arial" w:cs="Arial"/>
        </w:rPr>
        <w:t xml:space="preserve"> </w:t>
      </w:r>
      <w:r w:rsidR="00451F49">
        <w:rPr>
          <w:rFonts w:ascii="Arial" w:hAnsi="Arial" w:cs="Arial"/>
        </w:rPr>
        <w:t xml:space="preserve">developed </w:t>
      </w:r>
      <w:r w:rsidR="00B92830">
        <w:rPr>
          <w:rFonts w:ascii="Arial" w:hAnsi="Arial" w:cs="Arial"/>
        </w:rPr>
        <w:t>and adopted the D</w:t>
      </w:r>
      <w:r w:rsidR="00451F49">
        <w:rPr>
          <w:rFonts w:ascii="Arial" w:hAnsi="Arial" w:cs="Arial"/>
        </w:rPr>
        <w:t xml:space="preserve">einstitutionalisation </w:t>
      </w:r>
      <w:r w:rsidR="00B92830">
        <w:rPr>
          <w:rFonts w:ascii="Arial" w:hAnsi="Arial" w:cs="Arial"/>
        </w:rPr>
        <w:t>S</w:t>
      </w:r>
      <w:r w:rsidR="00451F49">
        <w:rPr>
          <w:rFonts w:ascii="Arial" w:hAnsi="Arial" w:cs="Arial"/>
        </w:rPr>
        <w:t xml:space="preserve">trategy and </w:t>
      </w:r>
      <w:r w:rsidR="00B92830">
        <w:rPr>
          <w:rFonts w:ascii="Arial" w:hAnsi="Arial" w:cs="Arial"/>
        </w:rPr>
        <w:t>A</w:t>
      </w:r>
      <w:r w:rsidR="00451F49">
        <w:rPr>
          <w:rFonts w:ascii="Arial" w:hAnsi="Arial" w:cs="Arial"/>
        </w:rPr>
        <w:t xml:space="preserve">ction </w:t>
      </w:r>
      <w:r w:rsidR="00B92830">
        <w:rPr>
          <w:rFonts w:ascii="Arial" w:hAnsi="Arial" w:cs="Arial"/>
        </w:rPr>
        <w:t>P</w:t>
      </w:r>
      <w:r w:rsidR="00451F49">
        <w:rPr>
          <w:rFonts w:ascii="Arial" w:hAnsi="Arial" w:cs="Arial"/>
        </w:rPr>
        <w:t xml:space="preserve">lan for </w:t>
      </w:r>
      <w:r w:rsidR="00451F49">
        <w:rPr>
          <w:rFonts w:ascii="Arial" w:hAnsi="Arial" w:cs="Arial"/>
        </w:rPr>
        <w:lastRenderedPageBreak/>
        <w:t>2023-2030.</w:t>
      </w:r>
      <w:r w:rsidR="00B92830" w:rsidRPr="00485889">
        <w:rPr>
          <w:rFonts w:ascii="Arial" w:hAnsi="Arial" w:cs="Arial"/>
        </w:rPr>
        <w:t xml:space="preserve"> The</w:t>
      </w:r>
      <w:r w:rsidR="00B92830">
        <w:rPr>
          <w:rFonts w:ascii="Sylfaen" w:hAnsi="Sylfaen" w:cs="Arial"/>
        </w:rPr>
        <w:t xml:space="preserve"> </w:t>
      </w:r>
      <w:r w:rsidR="0037420F">
        <w:rPr>
          <w:rFonts w:ascii="Arial" w:hAnsi="Arial" w:cs="Arial"/>
        </w:rPr>
        <w:t xml:space="preserve">Deinstitutionalisation plan does not include </w:t>
      </w:r>
      <w:r w:rsidR="00B92830">
        <w:rPr>
          <w:rFonts w:ascii="Arial" w:hAnsi="Arial" w:cs="Arial"/>
        </w:rPr>
        <w:t xml:space="preserve">the persons </w:t>
      </w:r>
      <w:r w:rsidR="0037420F">
        <w:rPr>
          <w:rFonts w:ascii="Arial" w:hAnsi="Arial" w:cs="Arial"/>
        </w:rPr>
        <w:t xml:space="preserve">with psychosocial needs. </w:t>
      </w:r>
      <w:r w:rsidR="00B92830">
        <w:rPr>
          <w:rFonts w:ascii="Arial" w:hAnsi="Arial" w:cs="Arial"/>
        </w:rPr>
        <w:t>The f</w:t>
      </w:r>
      <w:r w:rsidR="0037420F">
        <w:rPr>
          <w:rFonts w:ascii="Arial" w:hAnsi="Arial" w:cs="Arial"/>
        </w:rPr>
        <w:t>ocus is towards closing big institutions and mov</w:t>
      </w:r>
      <w:r w:rsidR="00B92830">
        <w:rPr>
          <w:rFonts w:ascii="Arial" w:hAnsi="Arial" w:cs="Arial"/>
        </w:rPr>
        <w:t>ing</w:t>
      </w:r>
      <w:r w:rsidR="0037420F">
        <w:rPr>
          <w:rFonts w:ascii="Arial" w:hAnsi="Arial" w:cs="Arial"/>
        </w:rPr>
        <w:t xml:space="preserve"> people </w:t>
      </w:r>
      <w:r w:rsidR="00B92830">
        <w:rPr>
          <w:rFonts w:ascii="Arial" w:hAnsi="Arial" w:cs="Arial"/>
        </w:rPr>
        <w:t>to</w:t>
      </w:r>
      <w:r w:rsidR="0037420F">
        <w:rPr>
          <w:rFonts w:ascii="Arial" w:hAnsi="Arial" w:cs="Arial"/>
        </w:rPr>
        <w:t xml:space="preserve"> group homes </w:t>
      </w:r>
      <w:r w:rsidR="00B92830">
        <w:rPr>
          <w:rFonts w:ascii="Arial" w:hAnsi="Arial" w:cs="Arial"/>
        </w:rPr>
        <w:t xml:space="preserve">envisaged for </w:t>
      </w:r>
      <w:r w:rsidR="0037420F">
        <w:rPr>
          <w:rFonts w:ascii="Arial" w:hAnsi="Arial" w:cs="Arial"/>
        </w:rPr>
        <w:t>5-6 person</w:t>
      </w:r>
      <w:r w:rsidR="00B92830">
        <w:rPr>
          <w:rFonts w:ascii="Arial" w:hAnsi="Arial" w:cs="Arial"/>
        </w:rPr>
        <w:t>s</w:t>
      </w:r>
      <w:r w:rsidR="0037420F">
        <w:rPr>
          <w:rFonts w:ascii="Arial" w:hAnsi="Arial" w:cs="Arial"/>
        </w:rPr>
        <w:t xml:space="preserve">. Smaller institutions varying between 8-21 people are operating in full capacity. As housing is the major challenge for </w:t>
      </w:r>
      <w:r w:rsidR="008A5F12">
        <w:rPr>
          <w:rFonts w:ascii="Arial" w:hAnsi="Arial" w:cs="Arial"/>
        </w:rPr>
        <w:t>persons with disabilities</w:t>
      </w:r>
      <w:r w:rsidR="0037420F">
        <w:rPr>
          <w:rFonts w:ascii="Arial" w:hAnsi="Arial" w:cs="Arial"/>
        </w:rPr>
        <w:t xml:space="preserve">, </w:t>
      </w:r>
      <w:r w:rsidR="00631874">
        <w:rPr>
          <w:rFonts w:ascii="Arial" w:hAnsi="Arial" w:cs="Arial"/>
        </w:rPr>
        <w:t xml:space="preserve">they </w:t>
      </w:r>
      <w:r w:rsidR="0037420F">
        <w:rPr>
          <w:rFonts w:ascii="Arial" w:hAnsi="Arial" w:cs="Arial"/>
        </w:rPr>
        <w:t>choos</w:t>
      </w:r>
      <w:r w:rsidR="00631874">
        <w:rPr>
          <w:rFonts w:ascii="Arial" w:hAnsi="Arial" w:cs="Arial"/>
        </w:rPr>
        <w:t>e</w:t>
      </w:r>
      <w:r w:rsidR="0037420F">
        <w:rPr>
          <w:rFonts w:ascii="Arial" w:hAnsi="Arial" w:cs="Arial"/>
        </w:rPr>
        <w:t xml:space="preserve"> institutionalisation </w:t>
      </w:r>
      <w:r w:rsidR="00631874">
        <w:rPr>
          <w:rFonts w:ascii="Arial" w:hAnsi="Arial" w:cs="Arial"/>
        </w:rPr>
        <w:t>over</w:t>
      </w:r>
      <w:r w:rsidR="0037420F">
        <w:rPr>
          <w:rFonts w:ascii="Arial" w:hAnsi="Arial" w:cs="Arial"/>
        </w:rPr>
        <w:t xml:space="preserve"> being </w:t>
      </w:r>
      <w:r w:rsidR="00485889" w:rsidRPr="00485889">
        <w:rPr>
          <w:rFonts w:ascii="Arial" w:eastAsiaTheme="minorEastAsia" w:hAnsi="Arial" w:cs="Arial"/>
          <w:color w:val="000000"/>
        </w:rPr>
        <w:t>without shelter.</w:t>
      </w:r>
    </w:p>
    <w:p w14:paraId="15801489" w14:textId="4740ED20" w:rsidR="0028174B" w:rsidRDefault="0037420F" w:rsidP="00451F49">
      <w:pPr>
        <w:spacing w:after="160" w:line="360" w:lineRule="auto"/>
        <w:jc w:val="both"/>
        <w:rPr>
          <w:rFonts w:ascii="Arial" w:hAnsi="Arial" w:cs="Arial"/>
        </w:rPr>
      </w:pPr>
      <w:r>
        <w:rPr>
          <w:rFonts w:ascii="Arial" w:hAnsi="Arial" w:cs="Arial"/>
        </w:rPr>
        <w:t xml:space="preserve">State is not taking </w:t>
      </w:r>
      <w:r w:rsidR="00485889">
        <w:rPr>
          <w:rFonts w:ascii="Arial" w:hAnsi="Arial" w:cs="Arial"/>
        </w:rPr>
        <w:t xml:space="preserve">effective </w:t>
      </w:r>
      <w:r>
        <w:rPr>
          <w:rFonts w:ascii="Arial" w:hAnsi="Arial" w:cs="Arial"/>
        </w:rPr>
        <w:t>preventive measures</w:t>
      </w:r>
      <w:r w:rsidR="003C052E">
        <w:rPr>
          <w:rFonts w:ascii="Arial" w:hAnsi="Arial" w:cs="Arial"/>
        </w:rPr>
        <w:t xml:space="preserve"> against abandonment of </w:t>
      </w:r>
      <w:r w:rsidR="008A5F12">
        <w:rPr>
          <w:rFonts w:ascii="Arial" w:hAnsi="Arial" w:cs="Arial"/>
        </w:rPr>
        <w:t>children with disabilities</w:t>
      </w:r>
      <w:r w:rsidR="006A7468">
        <w:rPr>
          <w:rFonts w:ascii="Arial" w:hAnsi="Arial" w:cs="Arial"/>
        </w:rPr>
        <w:t xml:space="preserve"> and/or adults</w:t>
      </w:r>
      <w:r w:rsidR="003C052E">
        <w:rPr>
          <w:rFonts w:ascii="Arial" w:hAnsi="Arial" w:cs="Arial"/>
        </w:rPr>
        <w:t xml:space="preserve">. </w:t>
      </w:r>
      <w:r w:rsidR="00485889">
        <w:rPr>
          <w:rFonts w:ascii="Arial" w:hAnsi="Arial" w:cs="Arial"/>
        </w:rPr>
        <w:t>Reintegration allowance with the family for the child with disabilities is 130 GEL (which equals approximately to 45 Euro) per month.</w:t>
      </w:r>
      <w:r w:rsidR="00485889">
        <w:rPr>
          <w:rStyle w:val="FootnoteReference"/>
          <w:rFonts w:ascii="Arial" w:hAnsi="Arial" w:cs="Arial"/>
        </w:rPr>
        <w:footnoteReference w:id="47"/>
      </w:r>
      <w:r w:rsidR="00485889">
        <w:rPr>
          <w:rFonts w:ascii="Arial" w:hAnsi="Arial" w:cs="Arial"/>
        </w:rPr>
        <w:t xml:space="preserve"> Amount is insufficient to make any family to reconsider the reintegration option. </w:t>
      </w:r>
      <w:r w:rsidR="003C052E">
        <w:rPr>
          <w:rFonts w:ascii="Arial" w:hAnsi="Arial" w:cs="Arial"/>
        </w:rPr>
        <w:t xml:space="preserve">Although institutions for children </w:t>
      </w:r>
      <w:r w:rsidR="00631874">
        <w:rPr>
          <w:rFonts w:ascii="Arial" w:hAnsi="Arial" w:cs="Arial"/>
        </w:rPr>
        <w:t>were</w:t>
      </w:r>
      <w:r w:rsidR="003C052E">
        <w:rPr>
          <w:rFonts w:ascii="Arial" w:hAnsi="Arial" w:cs="Arial"/>
        </w:rPr>
        <w:t xml:space="preserve"> closed and </w:t>
      </w:r>
      <w:r w:rsidR="00631874">
        <w:rPr>
          <w:rFonts w:ascii="Arial" w:hAnsi="Arial" w:cs="Arial"/>
        </w:rPr>
        <w:t xml:space="preserve">children have been </w:t>
      </w:r>
      <w:r w:rsidR="003C052E">
        <w:rPr>
          <w:rFonts w:ascii="Arial" w:hAnsi="Arial" w:cs="Arial"/>
        </w:rPr>
        <w:t xml:space="preserve">moved to foster families and other alternative care services, after </w:t>
      </w:r>
      <w:r w:rsidR="00631874">
        <w:rPr>
          <w:rFonts w:ascii="Arial" w:hAnsi="Arial" w:cs="Arial"/>
        </w:rPr>
        <w:t xml:space="preserve">age of </w:t>
      </w:r>
      <w:r w:rsidR="003C052E">
        <w:rPr>
          <w:rFonts w:ascii="Arial" w:hAnsi="Arial" w:cs="Arial"/>
        </w:rPr>
        <w:t xml:space="preserve">18 they have two choices: </w:t>
      </w:r>
      <w:r w:rsidR="00485889" w:rsidRPr="00485889">
        <w:rPr>
          <w:rFonts w:ascii="Arial" w:eastAsiaTheme="minorEastAsia" w:hAnsi="Arial" w:cs="Arial"/>
          <w:color w:val="000000"/>
        </w:rPr>
        <w:t>Have no housing at all or ask for institutionalisation.</w:t>
      </w:r>
      <w:r w:rsidR="003C052E">
        <w:rPr>
          <w:rFonts w:ascii="Arial" w:hAnsi="Arial" w:cs="Arial"/>
        </w:rPr>
        <w:t xml:space="preserve"> </w:t>
      </w:r>
    </w:p>
    <w:p w14:paraId="431A7ABC" w14:textId="7A280042" w:rsidR="0028174B" w:rsidRPr="0028174B" w:rsidRDefault="0028174B" w:rsidP="00451F49">
      <w:pPr>
        <w:spacing w:after="160" w:line="360" w:lineRule="auto"/>
        <w:jc w:val="both"/>
        <w:rPr>
          <w:rFonts w:ascii="Arial" w:hAnsi="Arial" w:cs="Arial"/>
        </w:rPr>
      </w:pPr>
      <w:r>
        <w:rPr>
          <w:rFonts w:ascii="Arial" w:hAnsi="Arial" w:cs="Arial"/>
        </w:rPr>
        <w:t xml:space="preserve">State have shown little interest on adopting standards of the </w:t>
      </w:r>
      <w:r w:rsidR="00D95431">
        <w:rPr>
          <w:rFonts w:ascii="Arial" w:hAnsi="Arial" w:cs="Arial"/>
        </w:rPr>
        <w:t>I</w:t>
      </w:r>
      <w:r>
        <w:rPr>
          <w:rFonts w:ascii="Arial" w:hAnsi="Arial" w:cs="Arial"/>
        </w:rPr>
        <w:t xml:space="preserve">ndependent </w:t>
      </w:r>
      <w:r w:rsidR="00D95431">
        <w:rPr>
          <w:rFonts w:ascii="Arial" w:hAnsi="Arial" w:cs="Arial"/>
        </w:rPr>
        <w:t>L</w:t>
      </w:r>
      <w:r>
        <w:rPr>
          <w:rFonts w:ascii="Arial" w:hAnsi="Arial" w:cs="Arial"/>
        </w:rPr>
        <w:t xml:space="preserve">iving </w:t>
      </w:r>
      <w:r w:rsidR="00D95431">
        <w:rPr>
          <w:rFonts w:ascii="Arial" w:hAnsi="Arial" w:cs="Arial"/>
        </w:rPr>
        <w:t>C</w:t>
      </w:r>
      <w:r>
        <w:rPr>
          <w:rFonts w:ascii="Arial" w:hAnsi="Arial" w:cs="Arial"/>
        </w:rPr>
        <w:t>entres</w:t>
      </w:r>
      <w:r w:rsidR="00D95431">
        <w:rPr>
          <w:rFonts w:ascii="Arial" w:hAnsi="Arial" w:cs="Arial"/>
        </w:rPr>
        <w:t xml:space="preserve"> (ILCs)</w:t>
      </w:r>
      <w:r>
        <w:rPr>
          <w:rFonts w:ascii="Arial" w:hAnsi="Arial" w:cs="Arial"/>
        </w:rPr>
        <w:t xml:space="preserve"> and funding them, </w:t>
      </w:r>
      <w:r w:rsidR="00485889">
        <w:rPr>
          <w:rFonts w:ascii="Arial" w:hAnsi="Arial" w:cs="Arial"/>
        </w:rPr>
        <w:t>even though</w:t>
      </w:r>
      <w:r w:rsidR="00D95431">
        <w:rPr>
          <w:rFonts w:ascii="Arial" w:hAnsi="Arial" w:cs="Arial"/>
        </w:rPr>
        <w:t xml:space="preserve"> the</w:t>
      </w:r>
      <w:r>
        <w:rPr>
          <w:rFonts w:ascii="Arial" w:hAnsi="Arial" w:cs="Arial"/>
        </w:rPr>
        <w:t xml:space="preserve"> municipalities already intensively </w:t>
      </w:r>
      <w:r w:rsidR="00D95431">
        <w:rPr>
          <w:rFonts w:ascii="Arial" w:hAnsi="Arial" w:cs="Arial"/>
        </w:rPr>
        <w:t xml:space="preserve">use </w:t>
      </w:r>
      <w:r>
        <w:rPr>
          <w:rFonts w:ascii="Arial" w:hAnsi="Arial" w:cs="Arial"/>
        </w:rPr>
        <w:t>the expertise accumulated in the</w:t>
      </w:r>
      <w:r w:rsidR="00D95431">
        <w:rPr>
          <w:rFonts w:ascii="Arial" w:hAnsi="Arial" w:cs="Arial"/>
        </w:rPr>
        <w:t xml:space="preserve"> ILCs</w:t>
      </w:r>
      <w:r>
        <w:rPr>
          <w:rFonts w:ascii="Arial" w:hAnsi="Arial" w:cs="Arial"/>
        </w:rPr>
        <w:t xml:space="preserve">. </w:t>
      </w:r>
    </w:p>
    <w:p w14:paraId="0B778CB3" w14:textId="564B07BA" w:rsidR="0037420F" w:rsidRDefault="0028174B" w:rsidP="00451F49">
      <w:pPr>
        <w:spacing w:after="160" w:line="360" w:lineRule="auto"/>
        <w:jc w:val="both"/>
        <w:rPr>
          <w:rFonts w:ascii="Arial" w:hAnsi="Arial" w:cs="Arial"/>
        </w:rPr>
      </w:pPr>
      <w:r w:rsidRPr="0028174B">
        <w:rPr>
          <w:rFonts w:ascii="Arial" w:hAnsi="Arial" w:cs="Arial"/>
        </w:rPr>
        <w:t xml:space="preserve">b) Housing is one of the pressing issues in Georgia. </w:t>
      </w:r>
      <w:r w:rsidR="00485889">
        <w:rPr>
          <w:rFonts w:ascii="Arial" w:hAnsi="Arial" w:cs="Arial"/>
        </w:rPr>
        <w:t>And</w:t>
      </w:r>
      <w:r>
        <w:rPr>
          <w:rFonts w:ascii="Arial" w:hAnsi="Arial" w:cs="Arial"/>
        </w:rPr>
        <w:t xml:space="preserve"> th</w:t>
      </w:r>
      <w:r w:rsidR="00727DB4">
        <w:rPr>
          <w:rFonts w:ascii="Arial" w:hAnsi="Arial" w:cs="Arial"/>
        </w:rPr>
        <w:t>ose who represent the</w:t>
      </w:r>
      <w:r>
        <w:rPr>
          <w:rFonts w:ascii="Arial" w:hAnsi="Arial" w:cs="Arial"/>
        </w:rPr>
        <w:t xml:space="preserve"> most vulnerable groups suffer the most from </w:t>
      </w:r>
      <w:r w:rsidR="00727DB4">
        <w:rPr>
          <w:rFonts w:ascii="Arial" w:hAnsi="Arial" w:cs="Arial"/>
        </w:rPr>
        <w:t>absence</w:t>
      </w:r>
      <w:r>
        <w:rPr>
          <w:rFonts w:ascii="Arial" w:hAnsi="Arial" w:cs="Arial"/>
        </w:rPr>
        <w:t xml:space="preserve"> of accessible and affordable housing schemes. In addition, c</w:t>
      </w:r>
      <w:r w:rsidR="003C052E" w:rsidRPr="0028174B">
        <w:rPr>
          <w:rFonts w:ascii="Arial" w:hAnsi="Arial" w:cs="Arial"/>
        </w:rPr>
        <w:t xml:space="preserve">ommunity services are poorly developed, </w:t>
      </w:r>
      <w:r w:rsidR="00485889">
        <w:rPr>
          <w:rFonts w:ascii="Arial" w:hAnsi="Arial" w:cs="Arial"/>
        </w:rPr>
        <w:t>insufficient,</w:t>
      </w:r>
      <w:r w:rsidR="003C052E" w:rsidRPr="0028174B">
        <w:rPr>
          <w:rFonts w:ascii="Arial" w:hAnsi="Arial" w:cs="Arial"/>
        </w:rPr>
        <w:t xml:space="preserve"> and </w:t>
      </w:r>
      <w:r w:rsidR="001D7EC2">
        <w:rPr>
          <w:rFonts w:ascii="Arial" w:hAnsi="Arial" w:cs="Arial"/>
        </w:rPr>
        <w:t xml:space="preserve">failing to </w:t>
      </w:r>
      <w:r w:rsidR="003C052E" w:rsidRPr="0028174B">
        <w:rPr>
          <w:rFonts w:ascii="Arial" w:hAnsi="Arial" w:cs="Arial"/>
        </w:rPr>
        <w:t xml:space="preserve">cover wide geographic areas. </w:t>
      </w:r>
      <w:r w:rsidR="008A5F12">
        <w:rPr>
          <w:rFonts w:ascii="Arial" w:hAnsi="Arial" w:cs="Arial"/>
        </w:rPr>
        <w:t xml:space="preserve">Persons with disabilities </w:t>
      </w:r>
      <w:r w:rsidR="003C052E" w:rsidRPr="0028174B">
        <w:rPr>
          <w:rFonts w:ascii="Arial" w:hAnsi="Arial" w:cs="Arial"/>
        </w:rPr>
        <w:t>do not have choice with whom to live.</w:t>
      </w:r>
    </w:p>
    <w:p w14:paraId="177443AA" w14:textId="6254831C" w:rsidR="00897629" w:rsidRDefault="00897629" w:rsidP="00451F49">
      <w:pPr>
        <w:spacing w:after="160" w:line="360" w:lineRule="auto"/>
        <w:jc w:val="both"/>
        <w:rPr>
          <w:rFonts w:ascii="Arial" w:hAnsi="Arial" w:cs="Arial"/>
        </w:rPr>
      </w:pPr>
    </w:p>
    <w:p w14:paraId="4E74779F"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5F36A568" w14:textId="23FC8181" w:rsidR="00897629" w:rsidRDefault="00D76674" w:rsidP="00D76674">
      <w:pPr>
        <w:pStyle w:val="ListParagraph"/>
        <w:numPr>
          <w:ilvl w:val="0"/>
          <w:numId w:val="12"/>
        </w:numPr>
        <w:spacing w:after="160" w:line="360" w:lineRule="auto"/>
        <w:jc w:val="both"/>
        <w:rPr>
          <w:rFonts w:ascii="Arial" w:hAnsi="Arial" w:cs="Arial"/>
        </w:rPr>
      </w:pPr>
      <w:r w:rsidRPr="00D76674">
        <w:rPr>
          <w:rFonts w:ascii="Arial" w:hAnsi="Arial" w:cs="Arial"/>
        </w:rPr>
        <w:t>Ensure</w:t>
      </w:r>
      <w:r w:rsidR="00642913">
        <w:rPr>
          <w:rFonts w:ascii="Arial" w:hAnsi="Arial" w:cs="Arial"/>
        </w:rPr>
        <w:t xml:space="preserve"> </w:t>
      </w:r>
      <w:r w:rsidRPr="00D76674">
        <w:rPr>
          <w:rFonts w:ascii="Arial" w:hAnsi="Arial" w:cs="Arial"/>
        </w:rPr>
        <w:t xml:space="preserve">sustainability of </w:t>
      </w:r>
      <w:r w:rsidR="00642913">
        <w:rPr>
          <w:rFonts w:ascii="Arial" w:hAnsi="Arial" w:cs="Arial"/>
        </w:rPr>
        <w:t xml:space="preserve">existing </w:t>
      </w:r>
      <w:r w:rsidRPr="00D76674">
        <w:rPr>
          <w:rFonts w:ascii="Arial" w:hAnsi="Arial" w:cs="Arial"/>
        </w:rPr>
        <w:t xml:space="preserve">independent living centres </w:t>
      </w:r>
      <w:r w:rsidR="00642913">
        <w:rPr>
          <w:rFonts w:ascii="Arial" w:hAnsi="Arial" w:cs="Arial"/>
        </w:rPr>
        <w:t>(ICL)</w:t>
      </w:r>
      <w:r w:rsidRPr="00D76674">
        <w:rPr>
          <w:rFonts w:ascii="Arial" w:hAnsi="Arial" w:cs="Arial"/>
        </w:rPr>
        <w:t>and their operations</w:t>
      </w:r>
      <w:r w:rsidR="00642913">
        <w:rPr>
          <w:rFonts w:ascii="Arial" w:hAnsi="Arial" w:cs="Arial"/>
        </w:rPr>
        <w:t xml:space="preserve"> and development new ILC’s on all municipalities;</w:t>
      </w:r>
    </w:p>
    <w:p w14:paraId="22D31D0A" w14:textId="445B38FE" w:rsidR="0056367C" w:rsidRPr="0056367C" w:rsidRDefault="0056367C" w:rsidP="00D76674">
      <w:pPr>
        <w:pStyle w:val="ListParagraph"/>
        <w:numPr>
          <w:ilvl w:val="0"/>
          <w:numId w:val="12"/>
        </w:numPr>
        <w:spacing w:after="160" w:line="360" w:lineRule="auto"/>
        <w:jc w:val="both"/>
        <w:rPr>
          <w:rFonts w:ascii="Arial" w:hAnsi="Arial" w:cs="Arial"/>
        </w:rPr>
      </w:pPr>
      <w:r w:rsidRPr="0056367C">
        <w:rPr>
          <w:rFonts w:ascii="Arial" w:hAnsi="Arial" w:cs="Arial"/>
        </w:rPr>
        <w:t>Develop</w:t>
      </w:r>
      <w:r w:rsidR="00642913">
        <w:rPr>
          <w:rFonts w:ascii="Arial" w:hAnsi="Arial" w:cs="Arial"/>
        </w:rPr>
        <w:t xml:space="preserve"> individualised</w:t>
      </w:r>
      <w:r w:rsidRPr="0056367C">
        <w:rPr>
          <w:rFonts w:ascii="Arial" w:hAnsi="Arial" w:cs="Arial"/>
        </w:rPr>
        <w:t xml:space="preserve"> independent living services</w:t>
      </w:r>
      <w:r w:rsidR="00642913">
        <w:rPr>
          <w:rFonts w:ascii="Arial" w:hAnsi="Arial" w:cs="Arial"/>
        </w:rPr>
        <w:t xml:space="preserve"> to allow persons with disabilities to live in community and not to be forced to ask for institutionalisation.</w:t>
      </w:r>
    </w:p>
    <w:p w14:paraId="33DA59D6" w14:textId="6E3B8E50" w:rsidR="00CA3174" w:rsidRDefault="00CA3174" w:rsidP="00204D74">
      <w:pPr>
        <w:spacing w:line="360" w:lineRule="auto"/>
        <w:jc w:val="both"/>
        <w:rPr>
          <w:rFonts w:ascii="Arial" w:hAnsi="Arial" w:cs="Arial"/>
          <w:b/>
          <w:u w:val="single"/>
        </w:rPr>
      </w:pPr>
    </w:p>
    <w:p w14:paraId="5F232175" w14:textId="14B00DD1" w:rsidR="008F7FA3" w:rsidRPr="007958EC" w:rsidRDefault="008F7FA3" w:rsidP="008F7FA3">
      <w:pPr>
        <w:pStyle w:val="Heading1"/>
        <w:rPr>
          <w:rFonts w:ascii="Arial" w:hAnsi="Arial" w:cs="Arial"/>
          <w:color w:val="365F91" w:themeColor="accent1" w:themeShade="BF"/>
        </w:rPr>
      </w:pPr>
      <w:bookmarkStart w:id="40" w:name="_Toc127388031"/>
      <w:r w:rsidRPr="007958EC">
        <w:rPr>
          <w:rFonts w:ascii="Arial" w:hAnsi="Arial" w:cs="Arial"/>
          <w:color w:val="365F91" w:themeColor="accent1" w:themeShade="BF"/>
        </w:rPr>
        <w:lastRenderedPageBreak/>
        <w:t>Article 20. Personal mobility</w:t>
      </w:r>
      <w:bookmarkEnd w:id="40"/>
    </w:p>
    <w:p w14:paraId="08E28A9B" w14:textId="72331CED" w:rsidR="00131F31" w:rsidRDefault="00131F31" w:rsidP="00C2660A">
      <w:pPr>
        <w:spacing w:line="360" w:lineRule="auto"/>
        <w:jc w:val="both"/>
        <w:rPr>
          <w:rFonts w:ascii="Arial" w:hAnsi="Arial" w:cs="Arial"/>
          <w:b/>
          <w:u w:val="single"/>
        </w:rPr>
      </w:pPr>
    </w:p>
    <w:p w14:paraId="297E87BF" w14:textId="0DE38825" w:rsidR="009E7C37" w:rsidRDefault="00C2660A" w:rsidP="009E7C37">
      <w:pPr>
        <w:pStyle w:val="NormalWeb"/>
        <w:spacing w:line="360" w:lineRule="auto"/>
        <w:jc w:val="both"/>
        <w:rPr>
          <w:rFonts w:ascii="Arial" w:hAnsi="Arial" w:cs="Arial"/>
          <w:color w:val="000000"/>
        </w:rPr>
      </w:pPr>
      <w:r w:rsidRPr="009E7C37">
        <w:rPr>
          <w:rFonts w:ascii="Arial" w:hAnsi="Arial" w:cs="Arial"/>
          <w:bCs/>
        </w:rPr>
        <w:t xml:space="preserve">18. a) </w:t>
      </w:r>
      <w:r w:rsidR="009E7C37" w:rsidRPr="009E7C37">
        <w:rPr>
          <w:rFonts w:ascii="Arial" w:hAnsi="Arial" w:cs="Arial"/>
          <w:color w:val="000000"/>
        </w:rPr>
        <w:t xml:space="preserve">The </w:t>
      </w:r>
      <w:r w:rsidR="00626D71">
        <w:rPr>
          <w:rFonts w:ascii="Arial" w:hAnsi="Arial" w:cs="Arial"/>
          <w:color w:val="000000"/>
        </w:rPr>
        <w:t>S</w:t>
      </w:r>
      <w:r w:rsidR="009E7C37" w:rsidRPr="009E7C37">
        <w:rPr>
          <w:rFonts w:ascii="Arial" w:hAnsi="Arial" w:cs="Arial"/>
          <w:color w:val="000000"/>
        </w:rPr>
        <w:t xml:space="preserve">tate budget is not proportionally allocated. </w:t>
      </w:r>
      <w:r w:rsidR="00626D71">
        <w:rPr>
          <w:rFonts w:ascii="Arial" w:hAnsi="Arial" w:cs="Arial"/>
          <w:color w:val="000000"/>
        </w:rPr>
        <w:t>The r</w:t>
      </w:r>
      <w:r w:rsidR="009E7C37" w:rsidRPr="009E7C37">
        <w:rPr>
          <w:rFonts w:ascii="Arial" w:hAnsi="Arial" w:cs="Arial"/>
          <w:color w:val="000000"/>
        </w:rPr>
        <w:t>egions, rural areas, and especially mountainous municipalities still do not receive enough funding. The</w:t>
      </w:r>
      <w:r w:rsidR="009E7C37" w:rsidRPr="009E7C37">
        <w:rPr>
          <w:rStyle w:val="apple-converted-space"/>
          <w:rFonts w:ascii="Arial" w:hAnsi="Arial" w:cs="Arial"/>
          <w:color w:val="000000"/>
        </w:rPr>
        <w:t> </w:t>
      </w:r>
      <w:r w:rsidR="009E7C37" w:rsidRPr="009E7C37">
        <w:rPr>
          <w:rStyle w:val="issue-underline"/>
          <w:rFonts w:ascii="Arial" w:eastAsiaTheme="minorHAnsi" w:hAnsi="Arial" w:cs="Arial"/>
          <w:color w:val="000000"/>
        </w:rPr>
        <w:t>State</w:t>
      </w:r>
      <w:r w:rsidR="009E7C37" w:rsidRPr="009E7C37">
        <w:rPr>
          <w:rStyle w:val="apple-converted-space"/>
          <w:rFonts w:ascii="Arial" w:hAnsi="Arial" w:cs="Arial"/>
          <w:color w:val="000000"/>
        </w:rPr>
        <w:t> </w:t>
      </w:r>
      <w:r w:rsidR="009E7C37" w:rsidRPr="009E7C37">
        <w:rPr>
          <w:rFonts w:ascii="Arial" w:hAnsi="Arial" w:cs="Arial"/>
          <w:color w:val="000000"/>
        </w:rPr>
        <w:t>programs for assistive devices do not</w:t>
      </w:r>
      <w:r w:rsidR="00485889">
        <w:rPr>
          <w:rFonts w:ascii="Arial" w:hAnsi="Arial" w:cs="Arial"/>
          <w:color w:val="000000"/>
        </w:rPr>
        <w:t xml:space="preserve"> fully</w:t>
      </w:r>
      <w:r w:rsidR="009E7C37" w:rsidRPr="009E7C37">
        <w:rPr>
          <w:rFonts w:ascii="Arial" w:hAnsi="Arial" w:cs="Arial"/>
          <w:color w:val="000000"/>
        </w:rPr>
        <w:t xml:space="preserve"> cover the needs of </w:t>
      </w:r>
      <w:r w:rsidR="008A5F12">
        <w:rPr>
          <w:rFonts w:ascii="Arial" w:hAnsi="Arial" w:cs="Arial"/>
          <w:color w:val="000000"/>
        </w:rPr>
        <w:t>individuals with disabilities</w:t>
      </w:r>
      <w:r w:rsidR="009E7C37" w:rsidRPr="009E7C37">
        <w:rPr>
          <w:rFonts w:ascii="Arial" w:hAnsi="Arial" w:cs="Arial"/>
          <w:color w:val="000000"/>
        </w:rPr>
        <w:t xml:space="preserve">. Furthermore, due to the lack of accurate statistics and information, the </w:t>
      </w:r>
      <w:r w:rsidR="002B5AD8">
        <w:rPr>
          <w:rFonts w:ascii="Arial" w:hAnsi="Arial" w:cs="Arial"/>
          <w:color w:val="000000"/>
        </w:rPr>
        <w:t>S</w:t>
      </w:r>
      <w:r w:rsidR="009E7C37" w:rsidRPr="009E7C37">
        <w:rPr>
          <w:rFonts w:ascii="Arial" w:hAnsi="Arial" w:cs="Arial"/>
          <w:color w:val="000000"/>
        </w:rPr>
        <w:t xml:space="preserve">tate cannot implement any programs to meet the real needs of </w:t>
      </w:r>
      <w:r w:rsidR="002B5AD8">
        <w:rPr>
          <w:rFonts w:ascii="Arial" w:hAnsi="Arial" w:cs="Arial"/>
          <w:color w:val="000000"/>
        </w:rPr>
        <w:t xml:space="preserve">the </w:t>
      </w:r>
      <w:r w:rsidR="008A5F12">
        <w:rPr>
          <w:rFonts w:ascii="Arial" w:hAnsi="Arial" w:cs="Arial"/>
          <w:color w:val="000000"/>
        </w:rPr>
        <w:t>persons with disabilities</w:t>
      </w:r>
      <w:r w:rsidR="009E7C37" w:rsidRPr="009E7C37">
        <w:rPr>
          <w:rFonts w:ascii="Arial" w:hAnsi="Arial" w:cs="Arial"/>
          <w:color w:val="000000"/>
        </w:rPr>
        <w:t>.</w:t>
      </w:r>
    </w:p>
    <w:p w14:paraId="45C9402A" w14:textId="40B2AD7B" w:rsidR="009E7C37" w:rsidRPr="00270156" w:rsidRDefault="009E7C37" w:rsidP="009E7C37">
      <w:pPr>
        <w:pStyle w:val="NormalWeb"/>
        <w:spacing w:line="360" w:lineRule="auto"/>
        <w:jc w:val="both"/>
        <w:rPr>
          <w:rFonts w:ascii="Sylfaen" w:hAnsi="Sylfaen" w:cs="Arial"/>
          <w:color w:val="000000"/>
        </w:rPr>
      </w:pPr>
      <w:r>
        <w:rPr>
          <w:rFonts w:ascii="Arial" w:hAnsi="Arial" w:cs="Arial"/>
          <w:color w:val="000000"/>
        </w:rPr>
        <w:t xml:space="preserve">b) We do not have official information on </w:t>
      </w:r>
      <w:r w:rsidR="002B5AD8">
        <w:rPr>
          <w:rFonts w:ascii="Arial" w:hAnsi="Arial" w:cs="Arial"/>
          <w:color w:val="000000"/>
        </w:rPr>
        <w:t>(</w:t>
      </w:r>
      <w:proofErr w:type="spellStart"/>
      <w:r w:rsidR="002B5AD8">
        <w:rPr>
          <w:rFonts w:ascii="Arial" w:hAnsi="Arial" w:cs="Arial"/>
          <w:color w:val="000000"/>
        </w:rPr>
        <w:t>i</w:t>
      </w:r>
      <w:proofErr w:type="spellEnd"/>
      <w:r w:rsidR="002B5AD8">
        <w:rPr>
          <w:rFonts w:ascii="Arial" w:hAnsi="Arial" w:cs="Arial"/>
          <w:color w:val="000000"/>
        </w:rPr>
        <w:t xml:space="preserve">) </w:t>
      </w:r>
      <w:r>
        <w:rPr>
          <w:rFonts w:ascii="Arial" w:hAnsi="Arial" w:cs="Arial"/>
          <w:color w:val="000000"/>
        </w:rPr>
        <w:t xml:space="preserve">how the State performs its duty </w:t>
      </w:r>
      <w:r w:rsidR="002B5AD8">
        <w:rPr>
          <w:rFonts w:ascii="Arial" w:hAnsi="Arial" w:cs="Arial"/>
          <w:color w:val="000000"/>
        </w:rPr>
        <w:t>in terms of</w:t>
      </w:r>
      <w:r>
        <w:rPr>
          <w:rFonts w:ascii="Arial" w:hAnsi="Arial" w:cs="Arial"/>
          <w:color w:val="000000"/>
        </w:rPr>
        <w:t xml:space="preserve"> </w:t>
      </w:r>
      <w:r w:rsidR="002B5AD8">
        <w:rPr>
          <w:rFonts w:ascii="Arial" w:hAnsi="Arial" w:cs="Arial"/>
          <w:color w:val="000000"/>
        </w:rPr>
        <w:t xml:space="preserve">planning </w:t>
      </w:r>
      <w:r>
        <w:rPr>
          <w:rFonts w:ascii="Arial" w:hAnsi="Arial" w:cs="Arial"/>
          <w:color w:val="000000"/>
        </w:rPr>
        <w:t xml:space="preserve">infrastructure in both urban and rural areas which </w:t>
      </w:r>
      <w:r w:rsidR="002B5AD8">
        <w:rPr>
          <w:rFonts w:ascii="Arial" w:hAnsi="Arial" w:cs="Arial"/>
          <w:color w:val="000000"/>
        </w:rPr>
        <w:t xml:space="preserve">has to </w:t>
      </w:r>
      <w:r>
        <w:rPr>
          <w:rFonts w:ascii="Arial" w:hAnsi="Arial" w:cs="Arial"/>
          <w:color w:val="000000"/>
        </w:rPr>
        <w:t>guarantee personal mobility</w:t>
      </w:r>
      <w:r w:rsidR="002B5AD8">
        <w:rPr>
          <w:rFonts w:ascii="Arial" w:hAnsi="Arial" w:cs="Arial"/>
          <w:color w:val="000000"/>
        </w:rPr>
        <w:t>; (ii)</w:t>
      </w:r>
      <w:r>
        <w:rPr>
          <w:rFonts w:ascii="Arial" w:hAnsi="Arial" w:cs="Arial"/>
          <w:color w:val="000000"/>
        </w:rPr>
        <w:t xml:space="preserve"> how </w:t>
      </w:r>
      <w:r w:rsidR="002B5AD8">
        <w:rPr>
          <w:rFonts w:ascii="Arial" w:hAnsi="Arial" w:cs="Arial"/>
          <w:color w:val="000000"/>
        </w:rPr>
        <w:t xml:space="preserve">effective </w:t>
      </w:r>
      <w:r>
        <w:rPr>
          <w:rFonts w:ascii="Arial" w:hAnsi="Arial" w:cs="Arial"/>
          <w:color w:val="000000"/>
        </w:rPr>
        <w:t xml:space="preserve">is </w:t>
      </w:r>
      <w:r w:rsidR="002B5AD8">
        <w:rPr>
          <w:rFonts w:ascii="Arial" w:hAnsi="Arial" w:cs="Arial"/>
          <w:color w:val="000000"/>
        </w:rPr>
        <w:t xml:space="preserve">existing </w:t>
      </w:r>
      <w:r>
        <w:rPr>
          <w:rFonts w:ascii="Arial" w:hAnsi="Arial" w:cs="Arial"/>
          <w:color w:val="000000"/>
        </w:rPr>
        <w:t>monitoring mechanism.</w:t>
      </w:r>
      <w:r w:rsidR="00270156">
        <w:rPr>
          <w:rFonts w:ascii="Arial" w:hAnsi="Arial" w:cs="Arial"/>
          <w:color w:val="000000"/>
        </w:rPr>
        <w:t xml:space="preserve"> Authors of the present report requested relevant information from the State and municipal agencies. </w:t>
      </w:r>
      <w:r w:rsidR="001C12B8">
        <w:rPr>
          <w:rFonts w:ascii="Arial" w:hAnsi="Arial" w:cs="Arial"/>
          <w:color w:val="000000"/>
        </w:rPr>
        <w:t>Yet to be received.</w:t>
      </w:r>
    </w:p>
    <w:p w14:paraId="651DFDBB" w14:textId="19FCE550" w:rsid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15F5F074" w14:textId="0CAA71F9" w:rsidR="003646BB" w:rsidRDefault="003646BB" w:rsidP="003646BB">
      <w:pPr>
        <w:pStyle w:val="ListParagraph"/>
        <w:numPr>
          <w:ilvl w:val="0"/>
          <w:numId w:val="18"/>
        </w:numPr>
        <w:spacing w:line="360" w:lineRule="auto"/>
        <w:jc w:val="both"/>
        <w:rPr>
          <w:rFonts w:ascii="Arial" w:hAnsi="Arial" w:cs="Arial"/>
          <w:color w:val="000000" w:themeColor="text1"/>
        </w:rPr>
      </w:pPr>
      <w:r w:rsidRPr="003646BB">
        <w:rPr>
          <w:rFonts w:ascii="Arial" w:hAnsi="Arial" w:cs="Arial"/>
          <w:color w:val="000000" w:themeColor="text1"/>
        </w:rPr>
        <w:t xml:space="preserve">Ensure </w:t>
      </w:r>
      <w:r>
        <w:rPr>
          <w:rFonts w:ascii="Arial" w:hAnsi="Arial" w:cs="Arial"/>
          <w:color w:val="000000" w:themeColor="text1"/>
        </w:rPr>
        <w:t>implementation of State programs are based on statistic and research on the needs of persons with disabilities;</w:t>
      </w:r>
    </w:p>
    <w:p w14:paraId="01E304F3" w14:textId="0681A911" w:rsidR="003646BB" w:rsidRDefault="003646BB" w:rsidP="003646BB">
      <w:pPr>
        <w:pStyle w:val="ListParagraph"/>
        <w:numPr>
          <w:ilvl w:val="0"/>
          <w:numId w:val="18"/>
        </w:numPr>
        <w:spacing w:line="360" w:lineRule="auto"/>
        <w:jc w:val="both"/>
        <w:rPr>
          <w:rFonts w:ascii="Arial" w:hAnsi="Arial" w:cs="Arial"/>
          <w:color w:val="000000" w:themeColor="text1"/>
        </w:rPr>
      </w:pPr>
      <w:r>
        <w:rPr>
          <w:rFonts w:ascii="Arial" w:hAnsi="Arial" w:cs="Arial"/>
          <w:color w:val="000000" w:themeColor="text1"/>
        </w:rPr>
        <w:t>Ensure assistive devices are equally accessible and available for all persons with disabilities in all geographical areas;</w:t>
      </w:r>
    </w:p>
    <w:p w14:paraId="373FAB8C" w14:textId="49A08E6C" w:rsidR="003646BB" w:rsidRPr="003646BB" w:rsidRDefault="003646BB" w:rsidP="003646BB">
      <w:pPr>
        <w:pStyle w:val="ListParagraph"/>
        <w:numPr>
          <w:ilvl w:val="0"/>
          <w:numId w:val="18"/>
        </w:numPr>
        <w:spacing w:line="360" w:lineRule="auto"/>
        <w:jc w:val="both"/>
        <w:rPr>
          <w:rFonts w:ascii="Arial" w:hAnsi="Arial" w:cs="Arial"/>
          <w:color w:val="000000" w:themeColor="text1"/>
        </w:rPr>
      </w:pPr>
      <w:r>
        <w:rPr>
          <w:rFonts w:ascii="Arial" w:hAnsi="Arial" w:cs="Arial"/>
          <w:color w:val="000000" w:themeColor="text1"/>
        </w:rPr>
        <w:t>Inform persons with disabilities and their families on available State programs and services.</w:t>
      </w:r>
    </w:p>
    <w:p w14:paraId="2CB2109B" w14:textId="77777777" w:rsidR="008F7FA3" w:rsidRPr="003A5095" w:rsidRDefault="008F7FA3" w:rsidP="00204D74">
      <w:pPr>
        <w:spacing w:line="360" w:lineRule="auto"/>
        <w:jc w:val="both"/>
        <w:rPr>
          <w:rFonts w:ascii="Arial" w:hAnsi="Arial" w:cs="Arial"/>
        </w:rPr>
      </w:pPr>
    </w:p>
    <w:p w14:paraId="4414D2BB" w14:textId="28748402" w:rsidR="003D1E48" w:rsidRDefault="00131F31" w:rsidP="00915E31">
      <w:pPr>
        <w:pStyle w:val="Heading1"/>
        <w:rPr>
          <w:rFonts w:ascii="Arial" w:hAnsi="Arial" w:cs="Arial"/>
          <w:color w:val="365F91" w:themeColor="accent1" w:themeShade="BF"/>
        </w:rPr>
      </w:pPr>
      <w:bookmarkStart w:id="41" w:name="_Toc428956597"/>
      <w:bookmarkStart w:id="42" w:name="_Toc30087182"/>
      <w:bookmarkStart w:id="43" w:name="_Toc127388032"/>
      <w:r w:rsidRPr="007958EC">
        <w:rPr>
          <w:rFonts w:ascii="Arial" w:hAnsi="Arial" w:cs="Arial"/>
          <w:color w:val="365F91" w:themeColor="accent1" w:themeShade="BF"/>
        </w:rPr>
        <w:t>Article 21. Freedom of expression and opinion, and access to information</w:t>
      </w:r>
      <w:bookmarkEnd w:id="41"/>
      <w:bookmarkEnd w:id="42"/>
      <w:bookmarkEnd w:id="43"/>
    </w:p>
    <w:p w14:paraId="18F903F1" w14:textId="77777777" w:rsidR="00915E31" w:rsidRPr="00915E31" w:rsidRDefault="00915E31" w:rsidP="00915E31"/>
    <w:p w14:paraId="7C7E6EB7" w14:textId="6D66070D" w:rsidR="009F3611" w:rsidRPr="00E94C67" w:rsidRDefault="009E7C37" w:rsidP="00204D74">
      <w:pPr>
        <w:spacing w:line="360" w:lineRule="auto"/>
        <w:jc w:val="both"/>
        <w:rPr>
          <w:rFonts w:ascii="Arial" w:hAnsi="Arial" w:cs="Arial"/>
          <w:lang w:val="ka-GE"/>
        </w:rPr>
      </w:pPr>
      <w:r>
        <w:rPr>
          <w:rFonts w:ascii="Arial" w:hAnsi="Arial" w:cs="Arial"/>
        </w:rPr>
        <w:t>19. a)</w:t>
      </w:r>
      <w:r w:rsidR="001C12B8">
        <w:rPr>
          <w:rFonts w:ascii="Arial" w:hAnsi="Arial" w:cs="Arial"/>
        </w:rPr>
        <w:t xml:space="preserve"> No significant steps have been taken to increase the number of sign language </w:t>
      </w:r>
      <w:r w:rsidR="000D7AD7">
        <w:rPr>
          <w:rFonts w:ascii="Arial" w:hAnsi="Arial" w:cs="Arial"/>
        </w:rPr>
        <w:t>interpreters</w:t>
      </w:r>
      <w:r w:rsidR="001C12B8">
        <w:rPr>
          <w:rFonts w:ascii="Arial" w:hAnsi="Arial" w:cs="Arial"/>
          <w:lang w:val="ka-GE"/>
        </w:rPr>
        <w:t>,</w:t>
      </w:r>
      <w:r w:rsidR="001C12B8">
        <w:rPr>
          <w:rFonts w:ascii="Arial" w:hAnsi="Arial" w:cs="Arial"/>
        </w:rPr>
        <w:t xml:space="preserve"> or to develop online </w:t>
      </w:r>
      <w:r w:rsidR="00485889">
        <w:rPr>
          <w:rFonts w:ascii="Arial" w:hAnsi="Arial" w:cs="Arial"/>
        </w:rPr>
        <w:t xml:space="preserve">translation </w:t>
      </w:r>
      <w:r w:rsidR="001C12B8">
        <w:rPr>
          <w:rFonts w:ascii="Arial" w:hAnsi="Arial" w:cs="Arial"/>
        </w:rPr>
        <w:t xml:space="preserve">service for deaf people. </w:t>
      </w:r>
      <w:r w:rsidR="003D1E48" w:rsidRPr="003D1E48">
        <w:rPr>
          <w:rFonts w:ascii="Arial" w:hAnsi="Arial" w:cs="Arial"/>
        </w:rPr>
        <w:t xml:space="preserve">Information for </w:t>
      </w:r>
      <w:r w:rsidR="000D7AD7">
        <w:rPr>
          <w:rFonts w:ascii="Arial" w:hAnsi="Arial" w:cs="Arial"/>
        </w:rPr>
        <w:t>persons</w:t>
      </w:r>
      <w:r w:rsidR="000D7AD7" w:rsidRPr="003D1E48">
        <w:rPr>
          <w:rFonts w:ascii="Arial" w:hAnsi="Arial" w:cs="Arial"/>
        </w:rPr>
        <w:t xml:space="preserve"> </w:t>
      </w:r>
      <w:r w:rsidR="003D1E48" w:rsidRPr="003D1E48">
        <w:rPr>
          <w:rFonts w:ascii="Arial" w:hAnsi="Arial" w:cs="Arial"/>
        </w:rPr>
        <w:t xml:space="preserve">with intellectual and psychosocial disabilities is not provided in alternative formats. </w:t>
      </w:r>
      <w:r w:rsidR="00E94C67">
        <w:rPr>
          <w:rFonts w:ascii="Arial" w:hAnsi="Arial" w:cs="Arial"/>
        </w:rPr>
        <w:t xml:space="preserve">Most </w:t>
      </w:r>
      <w:r w:rsidR="000D7AD7">
        <w:rPr>
          <w:rFonts w:ascii="Arial" w:hAnsi="Arial" w:cs="Arial"/>
        </w:rPr>
        <w:t xml:space="preserve">of the </w:t>
      </w:r>
      <w:r w:rsidR="00E94C67">
        <w:rPr>
          <w:rFonts w:ascii="Arial" w:hAnsi="Arial" w:cs="Arial"/>
        </w:rPr>
        <w:t>websites</w:t>
      </w:r>
      <w:r w:rsidR="000D7AD7">
        <w:rPr>
          <w:rFonts w:ascii="Arial" w:hAnsi="Arial" w:cs="Arial"/>
        </w:rPr>
        <w:t xml:space="preserve"> of the government institutions</w:t>
      </w:r>
      <w:r w:rsidR="00E94C67">
        <w:rPr>
          <w:rFonts w:ascii="Arial" w:hAnsi="Arial" w:cs="Arial"/>
        </w:rPr>
        <w:t xml:space="preserve"> are not accessible for people with visual impairments. </w:t>
      </w:r>
    </w:p>
    <w:p w14:paraId="5A033BBF" w14:textId="4A9BC926" w:rsidR="008F7FA3" w:rsidRDefault="008F7FA3" w:rsidP="00204D74">
      <w:pPr>
        <w:spacing w:line="360" w:lineRule="auto"/>
        <w:jc w:val="both"/>
        <w:rPr>
          <w:rFonts w:ascii="Arial" w:hAnsi="Arial" w:cs="Arial"/>
        </w:rPr>
      </w:pPr>
    </w:p>
    <w:p w14:paraId="0670445C"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5F08FADD" w14:textId="0EFF1F6F" w:rsidR="003646BB" w:rsidRDefault="003646BB" w:rsidP="003646BB">
      <w:pPr>
        <w:pStyle w:val="ListParagraph"/>
        <w:numPr>
          <w:ilvl w:val="0"/>
          <w:numId w:val="19"/>
        </w:numPr>
        <w:spacing w:line="360" w:lineRule="auto"/>
        <w:jc w:val="both"/>
        <w:rPr>
          <w:rFonts w:ascii="Arial" w:hAnsi="Arial" w:cs="Arial"/>
        </w:rPr>
      </w:pPr>
      <w:r>
        <w:rPr>
          <w:rFonts w:ascii="Arial" w:hAnsi="Arial" w:cs="Arial"/>
        </w:rPr>
        <w:lastRenderedPageBreak/>
        <w:t>Take immediate measures to ensure sign language interpreters are available in all geographic areas at the request of deaf persons.</w:t>
      </w:r>
    </w:p>
    <w:p w14:paraId="558084F4" w14:textId="7CA47511" w:rsidR="00897629" w:rsidRPr="003646BB" w:rsidRDefault="003646BB" w:rsidP="003646BB">
      <w:pPr>
        <w:pStyle w:val="ListParagraph"/>
        <w:numPr>
          <w:ilvl w:val="0"/>
          <w:numId w:val="19"/>
        </w:numPr>
        <w:spacing w:line="360" w:lineRule="auto"/>
        <w:jc w:val="both"/>
        <w:rPr>
          <w:rFonts w:ascii="Arial" w:hAnsi="Arial" w:cs="Arial"/>
        </w:rPr>
      </w:pPr>
      <w:r>
        <w:rPr>
          <w:rFonts w:ascii="Arial" w:hAnsi="Arial" w:cs="Arial"/>
        </w:rPr>
        <w:t>Develop effective</w:t>
      </w:r>
      <w:r w:rsidR="000D45EE">
        <w:rPr>
          <w:rFonts w:ascii="Arial" w:hAnsi="Arial" w:cs="Arial"/>
        </w:rPr>
        <w:t xml:space="preserve"> online service (online platform/application) which enables deaf people to have immediate sign language interpretations while receiving services (including health care services) from any national, </w:t>
      </w:r>
      <w:proofErr w:type="gramStart"/>
      <w:r w:rsidR="000D45EE">
        <w:rPr>
          <w:rFonts w:ascii="Arial" w:hAnsi="Arial" w:cs="Arial"/>
        </w:rPr>
        <w:t>regional</w:t>
      </w:r>
      <w:proofErr w:type="gramEnd"/>
      <w:r w:rsidR="000D45EE">
        <w:rPr>
          <w:rFonts w:ascii="Arial" w:hAnsi="Arial" w:cs="Arial"/>
        </w:rPr>
        <w:t xml:space="preserve"> or municipal service providers.</w:t>
      </w:r>
    </w:p>
    <w:p w14:paraId="0C1755AF" w14:textId="769AAF4A" w:rsidR="00897629" w:rsidRDefault="00897629" w:rsidP="00204D74">
      <w:pPr>
        <w:spacing w:line="360" w:lineRule="auto"/>
        <w:jc w:val="both"/>
        <w:rPr>
          <w:rFonts w:ascii="Arial" w:hAnsi="Arial" w:cs="Arial"/>
        </w:rPr>
      </w:pPr>
    </w:p>
    <w:p w14:paraId="53C2687B" w14:textId="77777777" w:rsidR="00897629" w:rsidRDefault="00897629" w:rsidP="00204D74">
      <w:pPr>
        <w:spacing w:line="360" w:lineRule="auto"/>
        <w:jc w:val="both"/>
        <w:rPr>
          <w:rFonts w:ascii="Arial" w:hAnsi="Arial" w:cs="Arial"/>
        </w:rPr>
      </w:pPr>
    </w:p>
    <w:p w14:paraId="0D5EDCA6" w14:textId="55FAF050" w:rsidR="00E94C67" w:rsidRDefault="00E94C67" w:rsidP="00E94C67">
      <w:pPr>
        <w:pStyle w:val="Heading1"/>
        <w:rPr>
          <w:rFonts w:ascii="Arial" w:hAnsi="Arial" w:cs="Arial"/>
          <w:color w:val="365F91" w:themeColor="accent1" w:themeShade="BF"/>
          <w:lang w:val="ka-GE"/>
        </w:rPr>
      </w:pPr>
      <w:bookmarkStart w:id="44" w:name="_Toc127388033"/>
      <w:r w:rsidRPr="007958EC">
        <w:rPr>
          <w:rFonts w:ascii="Arial" w:hAnsi="Arial" w:cs="Arial"/>
          <w:color w:val="365F91" w:themeColor="accent1" w:themeShade="BF"/>
        </w:rPr>
        <w:t>Article 2</w:t>
      </w:r>
      <w:r>
        <w:rPr>
          <w:rFonts w:ascii="Arial" w:hAnsi="Arial" w:cs="Arial"/>
          <w:color w:val="365F91" w:themeColor="accent1" w:themeShade="BF"/>
          <w:lang w:val="ka-GE"/>
        </w:rPr>
        <w:t>2.</w:t>
      </w:r>
      <w:r>
        <w:rPr>
          <w:rFonts w:ascii="Arial" w:hAnsi="Arial" w:cs="Arial"/>
          <w:color w:val="365F91" w:themeColor="accent1" w:themeShade="BF"/>
        </w:rPr>
        <w:t xml:space="preserve"> Respect for Privacy</w:t>
      </w:r>
      <w:bookmarkEnd w:id="44"/>
    </w:p>
    <w:p w14:paraId="16E20EFF" w14:textId="79660F9F" w:rsidR="00E94C67" w:rsidRDefault="00E94C67" w:rsidP="00E94C67">
      <w:pPr>
        <w:rPr>
          <w:lang w:val="ka-GE"/>
        </w:rPr>
      </w:pPr>
    </w:p>
    <w:p w14:paraId="15716365" w14:textId="729CFE11" w:rsidR="00F46654" w:rsidRPr="00485889" w:rsidRDefault="00905AC5" w:rsidP="00485889">
      <w:pPr>
        <w:pStyle w:val="NormalWeb"/>
        <w:spacing w:line="360" w:lineRule="auto"/>
        <w:jc w:val="both"/>
        <w:rPr>
          <w:rFonts w:ascii="Arial" w:hAnsi="Arial" w:cs="Arial"/>
          <w:color w:val="000000"/>
        </w:rPr>
      </w:pPr>
      <w:r w:rsidRPr="00992F3D">
        <w:rPr>
          <w:rFonts w:ascii="Arial" w:hAnsi="Arial" w:cs="Arial"/>
        </w:rPr>
        <w:t xml:space="preserve">20. a) </w:t>
      </w:r>
      <w:r w:rsidR="00992F3D" w:rsidRPr="00992F3D">
        <w:rPr>
          <w:rFonts w:ascii="Arial" w:hAnsi="Arial" w:cs="Arial"/>
          <w:color w:val="000000"/>
        </w:rPr>
        <w:t>The State Inspector's Service (SIS) is an independent state agency established in May 2019. The agency was the legal successor to the Personal Data Inspector Office. The State Inspector's Service was dissolved in March 2020 and two distinct agencies were created: the Personal Data Inspector Office and the Special Investigation Service (SIS). The SIS releases mid-term reports. The latest edition was published in November 2022</w:t>
      </w:r>
      <w:r w:rsidR="00F46654" w:rsidRPr="00992F3D">
        <w:rPr>
          <w:rFonts w:ascii="Arial" w:hAnsi="Arial" w:cs="Arial"/>
        </w:rPr>
        <w:t>.</w:t>
      </w:r>
      <w:r w:rsidR="00F46654" w:rsidRPr="00992F3D">
        <w:rPr>
          <w:rStyle w:val="FootnoteReference"/>
          <w:rFonts w:ascii="Arial" w:hAnsi="Arial" w:cs="Arial"/>
        </w:rPr>
        <w:footnoteReference w:id="48"/>
      </w:r>
      <w:r w:rsidR="00F46654" w:rsidRPr="00992F3D">
        <w:rPr>
          <w:rFonts w:ascii="Arial" w:hAnsi="Arial" w:cs="Arial"/>
        </w:rPr>
        <w:t xml:space="preserve"> </w:t>
      </w:r>
      <w:r w:rsidR="00992F3D" w:rsidRPr="00992F3D">
        <w:rPr>
          <w:rFonts w:ascii="Arial" w:hAnsi="Arial" w:cs="Arial"/>
          <w:color w:val="000000"/>
        </w:rPr>
        <w:t>No reference</w:t>
      </w:r>
      <w:r w:rsidR="00485889">
        <w:rPr>
          <w:rFonts w:ascii="Arial" w:hAnsi="Arial" w:cs="Arial"/>
          <w:color w:val="000000"/>
        </w:rPr>
        <w:t xml:space="preserve"> </w:t>
      </w:r>
      <w:r w:rsidR="004421F9">
        <w:rPr>
          <w:rFonts w:ascii="Arial" w:hAnsi="Arial" w:cs="Arial"/>
          <w:color w:val="000000"/>
        </w:rPr>
        <w:t xml:space="preserve">was made </w:t>
      </w:r>
      <w:r w:rsidR="00244C06">
        <w:rPr>
          <w:rFonts w:ascii="Arial" w:hAnsi="Arial" w:cs="Arial"/>
          <w:color w:val="000000"/>
        </w:rPr>
        <w:t>on</w:t>
      </w:r>
      <w:r w:rsidR="004421F9">
        <w:rPr>
          <w:rFonts w:ascii="Arial" w:hAnsi="Arial" w:cs="Arial"/>
          <w:color w:val="000000"/>
        </w:rPr>
        <w:t xml:space="preserve"> disability in the report</w:t>
      </w:r>
      <w:r w:rsidR="00992F3D" w:rsidRPr="00992F3D">
        <w:rPr>
          <w:rFonts w:ascii="Arial" w:hAnsi="Arial" w:cs="Arial"/>
          <w:color w:val="000000"/>
        </w:rPr>
        <w:t xml:space="preserve">. The mid-term report for March 2022 is available in English. </w:t>
      </w:r>
      <w:r w:rsidR="004421F9">
        <w:rPr>
          <w:rFonts w:ascii="Arial" w:hAnsi="Arial" w:cs="Arial"/>
          <w:color w:val="000000"/>
        </w:rPr>
        <w:t>N</w:t>
      </w:r>
      <w:r w:rsidR="00992F3D" w:rsidRPr="00992F3D">
        <w:rPr>
          <w:rFonts w:ascii="Arial" w:hAnsi="Arial" w:cs="Arial"/>
          <w:color w:val="000000"/>
        </w:rPr>
        <w:t>o mention</w:t>
      </w:r>
      <w:r w:rsidR="004421F9">
        <w:rPr>
          <w:rFonts w:ascii="Arial" w:hAnsi="Arial" w:cs="Arial"/>
          <w:color w:val="000000"/>
        </w:rPr>
        <w:t xml:space="preserve"> </w:t>
      </w:r>
      <w:r w:rsidR="004F36C6">
        <w:rPr>
          <w:rFonts w:ascii="Arial" w:hAnsi="Arial" w:cs="Arial"/>
          <w:color w:val="000000"/>
        </w:rPr>
        <w:t xml:space="preserve">of </w:t>
      </w:r>
      <w:r w:rsidR="00244C06">
        <w:rPr>
          <w:rFonts w:ascii="Arial" w:hAnsi="Arial" w:cs="Arial"/>
          <w:color w:val="000000"/>
        </w:rPr>
        <w:t xml:space="preserve">the </w:t>
      </w:r>
      <w:r w:rsidR="004F36C6">
        <w:rPr>
          <w:rFonts w:ascii="Arial" w:hAnsi="Arial" w:cs="Arial"/>
          <w:color w:val="000000"/>
        </w:rPr>
        <w:t xml:space="preserve">disability </w:t>
      </w:r>
      <w:r w:rsidR="004421F9">
        <w:rPr>
          <w:rFonts w:ascii="Arial" w:hAnsi="Arial" w:cs="Arial"/>
          <w:color w:val="000000"/>
        </w:rPr>
        <w:t>was made</w:t>
      </w:r>
      <w:r w:rsidR="004F36C6">
        <w:rPr>
          <w:rFonts w:ascii="Arial" w:hAnsi="Arial" w:cs="Arial"/>
          <w:color w:val="000000"/>
        </w:rPr>
        <w:t xml:space="preserve"> in the report</w:t>
      </w:r>
      <w:r w:rsidR="00992F3D" w:rsidRPr="00992F3D">
        <w:rPr>
          <w:rFonts w:ascii="Arial" w:hAnsi="Arial" w:cs="Arial"/>
          <w:color w:val="000000"/>
        </w:rPr>
        <w:t xml:space="preserve">, although the statistics provided are </w:t>
      </w:r>
      <w:r w:rsidR="00D87D5E">
        <w:rPr>
          <w:rFonts w:ascii="Arial" w:hAnsi="Arial" w:cs="Arial"/>
          <w:color w:val="000000"/>
        </w:rPr>
        <w:t>disaggregated</w:t>
      </w:r>
      <w:r w:rsidR="00992F3D" w:rsidRPr="00992F3D">
        <w:rPr>
          <w:rFonts w:ascii="Arial" w:hAnsi="Arial" w:cs="Arial"/>
          <w:color w:val="000000"/>
        </w:rPr>
        <w:t xml:space="preserve"> by gender, age, and geographical region of the alleged crime</w:t>
      </w:r>
      <w:r w:rsidR="00F46654" w:rsidRPr="00992F3D">
        <w:rPr>
          <w:rFonts w:ascii="Arial" w:hAnsi="Arial" w:cs="Arial"/>
        </w:rPr>
        <w:t>.</w:t>
      </w:r>
      <w:r w:rsidR="00F46654" w:rsidRPr="00992F3D">
        <w:rPr>
          <w:rStyle w:val="FootnoteReference"/>
          <w:rFonts w:ascii="Arial" w:hAnsi="Arial" w:cs="Arial"/>
        </w:rPr>
        <w:footnoteReference w:id="49"/>
      </w:r>
    </w:p>
    <w:p w14:paraId="712F4EEE" w14:textId="4C2C097B" w:rsidR="00897629" w:rsidRDefault="00992F3D" w:rsidP="000D45EE">
      <w:pPr>
        <w:pStyle w:val="NormalWeb"/>
        <w:spacing w:line="360" w:lineRule="auto"/>
        <w:jc w:val="both"/>
        <w:rPr>
          <w:rFonts w:ascii="Arial" w:hAnsi="Arial" w:cs="Arial"/>
        </w:rPr>
      </w:pPr>
      <w:r w:rsidRPr="00992F3D">
        <w:rPr>
          <w:rFonts w:ascii="Arial" w:hAnsi="Arial" w:cs="Arial"/>
          <w:color w:val="000000"/>
        </w:rPr>
        <w:t>The Personal Data Inspector has also published its 9-month activity report. According to the report, the Service received 399 applications/notifications. However, no data is provided based on a person's gender or disability</w:t>
      </w:r>
      <w:r w:rsidRPr="00992F3D">
        <w:rPr>
          <w:rFonts w:ascii="Arial" w:hAnsi="Arial" w:cs="Arial"/>
        </w:rPr>
        <w:t>.</w:t>
      </w:r>
      <w:r w:rsidRPr="00992F3D">
        <w:rPr>
          <w:rStyle w:val="FootnoteReference"/>
          <w:rFonts w:ascii="Arial" w:hAnsi="Arial" w:cs="Arial"/>
        </w:rPr>
        <w:footnoteReference w:id="50"/>
      </w:r>
      <w:r w:rsidRPr="00992F3D">
        <w:rPr>
          <w:rFonts w:ascii="Arial" w:hAnsi="Arial" w:cs="Arial"/>
        </w:rPr>
        <w:t xml:space="preserve"> </w:t>
      </w:r>
    </w:p>
    <w:p w14:paraId="15C8BC6F"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2EE4ACDF" w14:textId="66F7B2ED" w:rsidR="00897629" w:rsidRPr="00992F3D" w:rsidRDefault="000D45EE" w:rsidP="000D45EE">
      <w:pPr>
        <w:pStyle w:val="NormalWeb"/>
        <w:numPr>
          <w:ilvl w:val="0"/>
          <w:numId w:val="20"/>
        </w:numPr>
        <w:spacing w:line="360" w:lineRule="auto"/>
        <w:jc w:val="both"/>
        <w:rPr>
          <w:rFonts w:ascii="Arial" w:hAnsi="Arial" w:cs="Arial"/>
          <w:color w:val="000000"/>
        </w:rPr>
      </w:pPr>
      <w:r>
        <w:rPr>
          <w:rFonts w:ascii="Arial" w:hAnsi="Arial" w:cs="Arial"/>
          <w:color w:val="000000"/>
        </w:rPr>
        <w:lastRenderedPageBreak/>
        <w:t>Ensure protection of personal data of persons with disabilities in healthcare system.</w:t>
      </w:r>
    </w:p>
    <w:p w14:paraId="25C839D1" w14:textId="77777777" w:rsidR="00E94C67" w:rsidRDefault="00E94C67" w:rsidP="00204D74">
      <w:pPr>
        <w:spacing w:line="360" w:lineRule="auto"/>
        <w:jc w:val="both"/>
        <w:rPr>
          <w:rFonts w:ascii="Arial" w:hAnsi="Arial" w:cs="Arial"/>
        </w:rPr>
      </w:pPr>
    </w:p>
    <w:p w14:paraId="7F04BEE3" w14:textId="0BB8EC2E" w:rsidR="008F7FA3" w:rsidRPr="00915E31" w:rsidRDefault="008F7FA3" w:rsidP="00915E31">
      <w:pPr>
        <w:pStyle w:val="Heading1"/>
        <w:rPr>
          <w:rFonts w:ascii="Arial" w:hAnsi="Arial" w:cs="Arial"/>
          <w:color w:val="365F91" w:themeColor="accent1" w:themeShade="BF"/>
        </w:rPr>
      </w:pPr>
      <w:bookmarkStart w:id="45" w:name="_Toc127388034"/>
      <w:r w:rsidRPr="007958EC">
        <w:rPr>
          <w:rFonts w:ascii="Arial" w:hAnsi="Arial" w:cs="Arial"/>
          <w:color w:val="365F91" w:themeColor="accent1" w:themeShade="BF"/>
        </w:rPr>
        <w:t>Article 23. Respect for home and the family</w:t>
      </w:r>
      <w:bookmarkEnd w:id="45"/>
    </w:p>
    <w:p w14:paraId="6140827D" w14:textId="47980F48" w:rsidR="00897629" w:rsidRDefault="00EB131D" w:rsidP="000D45EE">
      <w:pPr>
        <w:pStyle w:val="NormalWeb"/>
        <w:spacing w:line="360" w:lineRule="auto"/>
        <w:jc w:val="both"/>
        <w:rPr>
          <w:rStyle w:val="apple-converted-space"/>
          <w:rFonts w:ascii="Arial" w:hAnsi="Arial" w:cs="Arial"/>
          <w:color w:val="000000"/>
        </w:rPr>
      </w:pPr>
      <w:r>
        <w:rPr>
          <w:rFonts w:ascii="Arial" w:hAnsi="Arial" w:cs="Arial"/>
          <w:color w:val="000000"/>
        </w:rPr>
        <w:t xml:space="preserve">21. a) </w:t>
      </w:r>
      <w:r w:rsidR="004A5380" w:rsidRPr="00485889">
        <w:rPr>
          <w:rFonts w:ascii="Arial" w:hAnsi="Arial" w:cs="Arial"/>
          <w:color w:val="000000"/>
        </w:rPr>
        <w:t xml:space="preserve">Information provided by the State </w:t>
      </w:r>
      <w:r w:rsidR="00485889" w:rsidRPr="00485889">
        <w:rPr>
          <w:rFonts w:ascii="Arial" w:eastAsiaTheme="minorEastAsia" w:hAnsi="Arial" w:cs="Arial"/>
          <w:color w:val="000000"/>
        </w:rPr>
        <w:t xml:space="preserve">In the responses to the List of Issues </w:t>
      </w:r>
      <w:r w:rsidR="004A5380" w:rsidRPr="00485889">
        <w:rPr>
          <w:rFonts w:ascii="Arial" w:hAnsi="Arial" w:cs="Arial"/>
          <w:color w:val="000000"/>
        </w:rPr>
        <w:t>is incorrect</w:t>
      </w:r>
      <w:r w:rsidR="004A5380" w:rsidRPr="004A5380">
        <w:rPr>
          <w:rFonts w:ascii="Arial" w:hAnsi="Arial" w:cs="Arial"/>
          <w:color w:val="000000"/>
        </w:rPr>
        <w:t xml:space="preserve">. The </w:t>
      </w:r>
      <w:r w:rsidR="006E7D29" w:rsidRPr="00485889">
        <w:rPr>
          <w:rFonts w:ascii="Arial" w:hAnsi="Arial" w:cs="Arial"/>
          <w:color w:val="000000"/>
        </w:rPr>
        <w:t>S</w:t>
      </w:r>
      <w:r w:rsidR="004A5380" w:rsidRPr="004A5380">
        <w:rPr>
          <w:rFonts w:ascii="Arial" w:hAnsi="Arial" w:cs="Arial"/>
          <w:color w:val="000000"/>
        </w:rPr>
        <w:t xml:space="preserve">tate does not work with maternity homes to prevent the abandonment of </w:t>
      </w:r>
      <w:r w:rsidR="008A5F12">
        <w:rPr>
          <w:rFonts w:ascii="Arial" w:hAnsi="Arial" w:cs="Arial"/>
          <w:color w:val="000000"/>
        </w:rPr>
        <w:t>children with disabilities</w:t>
      </w:r>
      <w:r w:rsidR="004A5380" w:rsidRPr="004A5380">
        <w:rPr>
          <w:rFonts w:ascii="Arial" w:hAnsi="Arial" w:cs="Arial"/>
          <w:color w:val="000000"/>
        </w:rPr>
        <w:t xml:space="preserve">. Moreover, to this day, well-known maternity homes still advise parents to leave a </w:t>
      </w:r>
      <w:proofErr w:type="spellStart"/>
      <w:r w:rsidR="004A5380" w:rsidRPr="004A5380">
        <w:rPr>
          <w:rFonts w:ascii="Arial" w:hAnsi="Arial" w:cs="Arial"/>
          <w:color w:val="000000"/>
        </w:rPr>
        <w:t>newborn</w:t>
      </w:r>
      <w:proofErr w:type="spellEnd"/>
      <w:r w:rsidR="003F4231">
        <w:rPr>
          <w:rFonts w:ascii="Arial" w:hAnsi="Arial" w:cs="Arial"/>
          <w:color w:val="000000"/>
        </w:rPr>
        <w:t xml:space="preserve"> with disabilities</w:t>
      </w:r>
      <w:r w:rsidR="004A5380" w:rsidRPr="004A5380">
        <w:rPr>
          <w:rFonts w:ascii="Arial" w:hAnsi="Arial" w:cs="Arial"/>
          <w:color w:val="000000"/>
        </w:rPr>
        <w:t xml:space="preserve"> in the system. A </w:t>
      </w:r>
      <w:proofErr w:type="spellStart"/>
      <w:r w:rsidR="004A5380" w:rsidRPr="004A5380">
        <w:rPr>
          <w:rFonts w:ascii="Arial" w:hAnsi="Arial" w:cs="Arial"/>
          <w:color w:val="000000"/>
        </w:rPr>
        <w:t>newborn</w:t>
      </w:r>
      <w:proofErr w:type="spellEnd"/>
      <w:r w:rsidR="004A5380" w:rsidRPr="004A5380">
        <w:rPr>
          <w:rFonts w:ascii="Arial" w:hAnsi="Arial" w:cs="Arial"/>
          <w:color w:val="000000"/>
        </w:rPr>
        <w:t xml:space="preserve"> </w:t>
      </w:r>
      <w:r w:rsidR="008A5F12">
        <w:rPr>
          <w:rFonts w:ascii="Arial" w:hAnsi="Arial" w:cs="Arial"/>
          <w:color w:val="000000"/>
        </w:rPr>
        <w:t xml:space="preserve">with </w:t>
      </w:r>
      <w:proofErr w:type="spellStart"/>
      <w:r w:rsidR="008A5F12">
        <w:rPr>
          <w:rFonts w:ascii="Arial" w:hAnsi="Arial" w:cs="Arial"/>
          <w:color w:val="000000"/>
        </w:rPr>
        <w:t>disabilities</w:t>
      </w:r>
      <w:r w:rsidR="004A5380" w:rsidRPr="004A5380">
        <w:rPr>
          <w:rFonts w:ascii="Arial" w:hAnsi="Arial" w:cs="Arial"/>
          <w:color w:val="000000"/>
        </w:rPr>
        <w:t>does</w:t>
      </w:r>
      <w:proofErr w:type="spellEnd"/>
      <w:r w:rsidR="004A5380" w:rsidRPr="004A5380">
        <w:rPr>
          <w:rFonts w:ascii="Arial" w:hAnsi="Arial" w:cs="Arial"/>
          <w:color w:val="000000"/>
        </w:rPr>
        <w:t xml:space="preserve"> not enter the system unless she/he is abandoned and adopted by</w:t>
      </w:r>
      <w:r w:rsidR="004A5380" w:rsidRPr="004A5380">
        <w:rPr>
          <w:rStyle w:val="apple-converted-space"/>
          <w:rFonts w:ascii="Arial" w:hAnsi="Arial" w:cs="Arial"/>
          <w:color w:val="000000"/>
        </w:rPr>
        <w:t> </w:t>
      </w:r>
      <w:r w:rsidR="004A5380" w:rsidRPr="004A5380">
        <w:rPr>
          <w:rStyle w:val="issue-underline"/>
          <w:rFonts w:ascii="Arial" w:eastAsiaTheme="minorHAnsi" w:hAnsi="Arial" w:cs="Arial"/>
          <w:color w:val="000000"/>
        </w:rPr>
        <w:t>the</w:t>
      </w:r>
      <w:r w:rsidR="004A5380" w:rsidRPr="004A5380">
        <w:rPr>
          <w:rStyle w:val="apple-converted-space"/>
          <w:rFonts w:ascii="Arial" w:hAnsi="Arial" w:cs="Arial"/>
          <w:color w:val="000000"/>
        </w:rPr>
        <w:t> </w:t>
      </w:r>
      <w:r w:rsidR="004A5380" w:rsidRPr="004A5380">
        <w:rPr>
          <w:rFonts w:ascii="Arial" w:hAnsi="Arial" w:cs="Arial"/>
          <w:color w:val="000000"/>
        </w:rPr>
        <w:t>foster family. There is no referral system. The family searches for information about their child's health protocol and government services on their own. Moreover, the status of a child</w:t>
      </w:r>
      <w:r w:rsidR="008A5F12">
        <w:rPr>
          <w:rFonts w:ascii="Arial" w:hAnsi="Arial" w:cs="Arial"/>
          <w:color w:val="000000"/>
        </w:rPr>
        <w:t xml:space="preserve"> with disabilities</w:t>
      </w:r>
      <w:r w:rsidR="004A5380" w:rsidRPr="004A5380">
        <w:rPr>
          <w:rFonts w:ascii="Arial" w:hAnsi="Arial" w:cs="Arial"/>
          <w:color w:val="000000"/>
        </w:rPr>
        <w:t xml:space="preserve"> is granted mainly at the age of 3 and above, which makes it difficult for these children to participate in development programs. The family remains without benefits, which, on the other hand, often leads to their impoverishment and the abandonment of the child. The country does not have psycho-emotional support services for families. Only a few organi</w:t>
      </w:r>
      <w:r w:rsidR="000D7A7C">
        <w:rPr>
          <w:rFonts w:ascii="Arial" w:hAnsi="Arial" w:cs="Arial"/>
          <w:color w:val="000000"/>
        </w:rPr>
        <w:t>s</w:t>
      </w:r>
      <w:r w:rsidR="004A5380" w:rsidRPr="004A5380">
        <w:rPr>
          <w:rFonts w:ascii="Arial" w:hAnsi="Arial" w:cs="Arial"/>
          <w:color w:val="000000"/>
        </w:rPr>
        <w:t>ations are working on this topic on their own, which obviously is not enough for the whole country. The lack of this service also increases the risk of child abandonment.</w:t>
      </w:r>
      <w:r w:rsidR="004A5380" w:rsidRPr="004A5380">
        <w:rPr>
          <w:rStyle w:val="apple-converted-space"/>
          <w:rFonts w:ascii="Arial" w:hAnsi="Arial" w:cs="Arial"/>
          <w:color w:val="000000"/>
        </w:rPr>
        <w:t> </w:t>
      </w:r>
    </w:p>
    <w:p w14:paraId="34712B59"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1FFFD3E8" w14:textId="4F79FAD4" w:rsidR="00897629" w:rsidRPr="00DF4F50" w:rsidRDefault="000D45EE" w:rsidP="000D45EE">
      <w:pPr>
        <w:pStyle w:val="NormalWeb"/>
        <w:numPr>
          <w:ilvl w:val="0"/>
          <w:numId w:val="20"/>
        </w:numPr>
        <w:spacing w:line="360" w:lineRule="auto"/>
        <w:jc w:val="both"/>
        <w:rPr>
          <w:rFonts w:ascii="Arial" w:hAnsi="Arial" w:cs="Arial"/>
          <w:color w:val="000000"/>
        </w:rPr>
      </w:pPr>
      <w:r>
        <w:rPr>
          <w:rFonts w:ascii="Arial" w:hAnsi="Arial" w:cs="Arial"/>
          <w:color w:val="000000"/>
        </w:rPr>
        <w:t xml:space="preserve">Increase effort and support for families with child with disabilities to prevent and eliminate abandonment of child with </w:t>
      </w:r>
      <w:proofErr w:type="gramStart"/>
      <w:r>
        <w:rPr>
          <w:rFonts w:ascii="Arial" w:hAnsi="Arial" w:cs="Arial"/>
          <w:color w:val="000000"/>
        </w:rPr>
        <w:t>disabilities</w:t>
      </w:r>
      <w:proofErr w:type="gramEnd"/>
    </w:p>
    <w:p w14:paraId="7B00D478" w14:textId="77777777" w:rsidR="008F7FA3" w:rsidRPr="003A051B" w:rsidRDefault="008F7FA3" w:rsidP="00204D74">
      <w:pPr>
        <w:spacing w:line="360" w:lineRule="auto"/>
        <w:jc w:val="both"/>
        <w:rPr>
          <w:rFonts w:ascii="Arial" w:hAnsi="Arial" w:cs="Arial"/>
        </w:rPr>
      </w:pPr>
    </w:p>
    <w:p w14:paraId="06A01813" w14:textId="13DF72DD" w:rsidR="00F83540" w:rsidRPr="00EB131D" w:rsidRDefault="009F3611" w:rsidP="00EB131D">
      <w:pPr>
        <w:pStyle w:val="Heading1"/>
        <w:rPr>
          <w:rFonts w:ascii="Arial" w:hAnsi="Arial" w:cs="Arial"/>
          <w:color w:val="365F91" w:themeColor="accent1" w:themeShade="BF"/>
        </w:rPr>
      </w:pPr>
      <w:bookmarkStart w:id="46" w:name="_Toc428956598"/>
      <w:bookmarkStart w:id="47" w:name="_Toc30087183"/>
      <w:bookmarkStart w:id="48" w:name="_Toc127388035"/>
      <w:r w:rsidRPr="007958EC">
        <w:rPr>
          <w:rFonts w:ascii="Arial" w:hAnsi="Arial" w:cs="Arial"/>
          <w:color w:val="365F91" w:themeColor="accent1" w:themeShade="BF"/>
        </w:rPr>
        <w:t>Article 24. Education</w:t>
      </w:r>
      <w:bookmarkEnd w:id="46"/>
      <w:bookmarkEnd w:id="47"/>
      <w:bookmarkEnd w:id="48"/>
    </w:p>
    <w:p w14:paraId="1CDDD00C" w14:textId="30083B28" w:rsidR="00F1518C" w:rsidRPr="00915E31" w:rsidRDefault="00EB131D" w:rsidP="00915E31">
      <w:pPr>
        <w:pStyle w:val="NormalWeb"/>
        <w:spacing w:line="360" w:lineRule="auto"/>
        <w:jc w:val="both"/>
        <w:rPr>
          <w:color w:val="000000"/>
        </w:rPr>
      </w:pPr>
      <w:r>
        <w:rPr>
          <w:rFonts w:ascii="Arial" w:hAnsi="Arial" w:cs="Arial"/>
          <w:color w:val="000000"/>
        </w:rPr>
        <w:t xml:space="preserve">22. </w:t>
      </w:r>
      <w:r w:rsidR="00915E31">
        <w:rPr>
          <w:rFonts w:ascii="Arial" w:hAnsi="Arial" w:cs="Arial"/>
          <w:color w:val="000000"/>
        </w:rPr>
        <w:t>a</w:t>
      </w:r>
      <w:r w:rsidR="00915E31" w:rsidRPr="00915E31">
        <w:rPr>
          <w:rFonts w:ascii="Arial" w:hAnsi="Arial" w:cs="Arial"/>
          <w:color w:val="000000"/>
        </w:rPr>
        <w:t xml:space="preserve">) The State's response to the </w:t>
      </w:r>
      <w:r w:rsidR="00A754D0">
        <w:rPr>
          <w:rFonts w:ascii="Arial" w:hAnsi="Arial" w:cs="Arial"/>
          <w:color w:val="000000"/>
        </w:rPr>
        <w:t>L</w:t>
      </w:r>
      <w:r w:rsidR="00915E31" w:rsidRPr="00915E31">
        <w:rPr>
          <w:rFonts w:ascii="Arial" w:hAnsi="Arial" w:cs="Arial"/>
          <w:color w:val="000000"/>
        </w:rPr>
        <w:t xml:space="preserve">ist of </w:t>
      </w:r>
      <w:r w:rsidR="00A754D0">
        <w:rPr>
          <w:rFonts w:ascii="Arial" w:hAnsi="Arial" w:cs="Arial"/>
          <w:color w:val="000000"/>
        </w:rPr>
        <w:t>I</w:t>
      </w:r>
      <w:r w:rsidR="00915E31" w:rsidRPr="00915E31">
        <w:rPr>
          <w:rFonts w:ascii="Arial" w:hAnsi="Arial" w:cs="Arial"/>
          <w:color w:val="000000"/>
        </w:rPr>
        <w:t xml:space="preserve">ssues does not provide statistics on the percentage of children </w:t>
      </w:r>
      <w:r w:rsidR="008A5F12">
        <w:rPr>
          <w:rFonts w:ascii="Arial" w:hAnsi="Arial" w:cs="Arial"/>
          <w:color w:val="000000"/>
        </w:rPr>
        <w:t xml:space="preserve">with disabilities </w:t>
      </w:r>
      <w:r w:rsidR="00915E31" w:rsidRPr="00915E31">
        <w:rPr>
          <w:rFonts w:ascii="Arial" w:hAnsi="Arial" w:cs="Arial"/>
          <w:color w:val="000000"/>
        </w:rPr>
        <w:t xml:space="preserve">enrolled in early and preschool education. As </w:t>
      </w:r>
      <w:r w:rsidR="00A754D0">
        <w:rPr>
          <w:rFonts w:ascii="Arial" w:hAnsi="Arial" w:cs="Arial"/>
          <w:color w:val="000000"/>
        </w:rPr>
        <w:t xml:space="preserve">already </w:t>
      </w:r>
      <w:r w:rsidR="00915E31" w:rsidRPr="00915E31">
        <w:rPr>
          <w:rFonts w:ascii="Arial" w:hAnsi="Arial" w:cs="Arial"/>
          <w:color w:val="000000"/>
        </w:rPr>
        <w:t xml:space="preserve">mentioned in the present report, the State does not have information about the number of children </w:t>
      </w:r>
      <w:r w:rsidR="008A5F12">
        <w:rPr>
          <w:rFonts w:ascii="Arial" w:hAnsi="Arial" w:cs="Arial"/>
          <w:color w:val="000000"/>
        </w:rPr>
        <w:t xml:space="preserve">with disabilities </w:t>
      </w:r>
      <w:r w:rsidR="00915E31" w:rsidRPr="00915E31">
        <w:rPr>
          <w:rFonts w:ascii="Arial" w:hAnsi="Arial" w:cs="Arial"/>
          <w:color w:val="000000"/>
        </w:rPr>
        <w:t>enrolled in early and preschool education</w:t>
      </w:r>
      <w:r w:rsidR="00915E31">
        <w:rPr>
          <w:rFonts w:ascii="Arial" w:hAnsi="Arial" w:cs="Arial"/>
          <w:color w:val="000000"/>
        </w:rPr>
        <w:t xml:space="preserve">. </w:t>
      </w:r>
      <w:r w:rsidR="00915E31" w:rsidRPr="00915E31">
        <w:rPr>
          <w:rFonts w:ascii="Arial" w:hAnsi="Arial" w:cs="Arial"/>
          <w:color w:val="000000"/>
        </w:rPr>
        <w:t xml:space="preserve">In preschool education, there is not enough trained </w:t>
      </w:r>
      <w:r w:rsidR="00915E31" w:rsidRPr="00915E31">
        <w:rPr>
          <w:rFonts w:ascii="Arial" w:hAnsi="Arial" w:cs="Arial"/>
          <w:color w:val="000000"/>
        </w:rPr>
        <w:lastRenderedPageBreak/>
        <w:t>personnel or personal assistance services. Kindergartens do not have an accessible infrastructure for children</w:t>
      </w:r>
      <w:r w:rsidR="008A5F12">
        <w:rPr>
          <w:rFonts w:ascii="Arial" w:hAnsi="Arial" w:cs="Arial"/>
          <w:color w:val="000000"/>
        </w:rPr>
        <w:t xml:space="preserve"> with disabilities</w:t>
      </w:r>
      <w:r w:rsidR="00915E31" w:rsidRPr="00915E31">
        <w:rPr>
          <w:rFonts w:ascii="Arial" w:hAnsi="Arial" w:cs="Arial"/>
          <w:color w:val="000000"/>
        </w:rPr>
        <w:t>.</w:t>
      </w:r>
      <w:r w:rsidR="00922619">
        <w:rPr>
          <w:rFonts w:ascii="Arial" w:hAnsi="Arial" w:cs="Arial"/>
          <w:color w:val="000000"/>
        </w:rPr>
        <w:t xml:space="preserve"> </w:t>
      </w:r>
      <w:r w:rsidR="00915E31" w:rsidRPr="00915E31">
        <w:rPr>
          <w:rFonts w:ascii="Arial" w:hAnsi="Arial" w:cs="Arial"/>
          <w:color w:val="000000"/>
        </w:rPr>
        <w:t xml:space="preserve">Families, primarily mothers, must fight alone against society and the system to get their children </w:t>
      </w:r>
      <w:r w:rsidR="003F4231">
        <w:rPr>
          <w:rFonts w:ascii="Arial" w:hAnsi="Arial" w:cs="Arial"/>
          <w:color w:val="000000"/>
        </w:rPr>
        <w:t xml:space="preserve">with disabilities </w:t>
      </w:r>
      <w:r w:rsidR="00915E31" w:rsidRPr="00915E31">
        <w:rPr>
          <w:rFonts w:ascii="Arial" w:hAnsi="Arial" w:cs="Arial"/>
          <w:color w:val="000000"/>
        </w:rPr>
        <w:t>into preschools. In some places, especially in rural areas, where families do not have enough information regarding disability, they are still hiding their children at home. The State does not have any preventive measures, or services, to identify these children and ensure the children are enrolled in preschool education.</w:t>
      </w:r>
    </w:p>
    <w:p w14:paraId="257ABBDD" w14:textId="18E4AE96" w:rsidR="00922619" w:rsidRDefault="00915E31" w:rsidP="00064E33">
      <w:pPr>
        <w:pStyle w:val="NormalWeb"/>
        <w:spacing w:line="360" w:lineRule="auto"/>
        <w:jc w:val="both"/>
        <w:rPr>
          <w:rFonts w:ascii="Arial" w:hAnsi="Arial" w:cs="Arial"/>
          <w:color w:val="000000"/>
        </w:rPr>
      </w:pPr>
      <w:r>
        <w:rPr>
          <w:rFonts w:ascii="Arial" w:hAnsi="Arial" w:cs="Arial"/>
          <w:color w:val="000000"/>
        </w:rPr>
        <w:t xml:space="preserve">b) </w:t>
      </w:r>
      <w:r w:rsidR="00064E33">
        <w:rPr>
          <w:rFonts w:ascii="Arial" w:hAnsi="Arial" w:cs="Arial"/>
          <w:color w:val="000000"/>
        </w:rPr>
        <w:t xml:space="preserve"> </w:t>
      </w:r>
      <w:r w:rsidR="008A5F12">
        <w:rPr>
          <w:rFonts w:ascii="Arial" w:hAnsi="Arial" w:cs="Arial"/>
          <w:color w:val="000000"/>
        </w:rPr>
        <w:t>C</w:t>
      </w:r>
      <w:r w:rsidR="00064E33" w:rsidRPr="00064E33">
        <w:rPr>
          <w:rFonts w:ascii="Arial" w:hAnsi="Arial" w:cs="Arial"/>
          <w:color w:val="000000"/>
        </w:rPr>
        <w:t>hildren</w:t>
      </w:r>
      <w:r w:rsidR="008A5F12">
        <w:rPr>
          <w:rFonts w:ascii="Arial" w:hAnsi="Arial" w:cs="Arial"/>
          <w:color w:val="000000"/>
        </w:rPr>
        <w:t xml:space="preserve"> with disabilities</w:t>
      </w:r>
      <w:r w:rsidR="00064E33" w:rsidRPr="00064E33">
        <w:rPr>
          <w:rFonts w:ascii="Arial" w:hAnsi="Arial" w:cs="Arial"/>
          <w:color w:val="000000"/>
        </w:rPr>
        <w:t xml:space="preserve"> have poor support and </w:t>
      </w:r>
      <w:r w:rsidR="00BA2460">
        <w:rPr>
          <w:rFonts w:ascii="Arial" w:hAnsi="Arial" w:cs="Arial"/>
          <w:color w:val="000000"/>
        </w:rPr>
        <w:t xml:space="preserve">get </w:t>
      </w:r>
      <w:r w:rsidR="00064E33" w:rsidRPr="00064E33">
        <w:rPr>
          <w:rFonts w:ascii="Arial" w:hAnsi="Arial" w:cs="Arial"/>
          <w:color w:val="000000"/>
        </w:rPr>
        <w:t xml:space="preserve">poor-quality education. This most likely is a pattern in different regions across the country. </w:t>
      </w:r>
      <w:r w:rsidR="00BA2460">
        <w:rPr>
          <w:rFonts w:ascii="Arial" w:hAnsi="Arial" w:cs="Arial"/>
          <w:color w:val="000000"/>
        </w:rPr>
        <w:t>A s</w:t>
      </w:r>
      <w:r w:rsidR="00064E33" w:rsidRPr="00064E33">
        <w:rPr>
          <w:rFonts w:ascii="Arial" w:hAnsi="Arial" w:cs="Arial"/>
          <w:color w:val="000000"/>
        </w:rPr>
        <w:t xml:space="preserve">tudy conducted in Adjara region proves the points made above. </w:t>
      </w:r>
      <w:r w:rsidR="00922619" w:rsidRPr="00064E33">
        <w:rPr>
          <w:rStyle w:val="FootnoteReference"/>
          <w:rFonts w:ascii="Arial" w:hAnsi="Arial" w:cs="Arial"/>
          <w:color w:val="000000"/>
        </w:rPr>
        <w:footnoteReference w:id="51"/>
      </w:r>
      <w:r w:rsidR="00922619" w:rsidRPr="00064E33">
        <w:rPr>
          <w:rFonts w:ascii="Arial" w:hAnsi="Arial" w:cs="Arial"/>
          <w:color w:val="000000"/>
        </w:rPr>
        <w:t xml:space="preserve"> </w:t>
      </w:r>
      <w:r w:rsidR="00064E33">
        <w:rPr>
          <w:rFonts w:ascii="Arial" w:hAnsi="Arial" w:cs="Arial"/>
          <w:color w:val="000000"/>
        </w:rPr>
        <w:t>T</w:t>
      </w:r>
      <w:r w:rsidR="00064E33" w:rsidRPr="00064E33">
        <w:rPr>
          <w:rFonts w:ascii="Arial" w:hAnsi="Arial" w:cs="Arial"/>
          <w:color w:val="000000"/>
        </w:rPr>
        <w:t xml:space="preserve">he report claims that </w:t>
      </w:r>
      <w:r w:rsidR="00BA2460">
        <w:rPr>
          <w:rFonts w:ascii="Arial" w:hAnsi="Arial" w:cs="Arial"/>
          <w:color w:val="000000"/>
        </w:rPr>
        <w:t xml:space="preserve">there are no </w:t>
      </w:r>
      <w:r w:rsidR="00064E33" w:rsidRPr="00064E33">
        <w:rPr>
          <w:rFonts w:ascii="Arial" w:hAnsi="Arial" w:cs="Arial"/>
          <w:color w:val="000000"/>
        </w:rPr>
        <w:t xml:space="preserve">standards </w:t>
      </w:r>
      <w:r w:rsidR="00BA2460">
        <w:rPr>
          <w:rFonts w:ascii="Arial" w:hAnsi="Arial" w:cs="Arial"/>
          <w:color w:val="000000"/>
        </w:rPr>
        <w:t xml:space="preserve">against which one would </w:t>
      </w:r>
      <w:r w:rsidR="00064E33" w:rsidRPr="00064E33">
        <w:rPr>
          <w:rFonts w:ascii="Arial" w:hAnsi="Arial" w:cs="Arial"/>
          <w:color w:val="000000"/>
        </w:rPr>
        <w:t xml:space="preserve">assess the </w:t>
      </w:r>
      <w:r w:rsidR="00BA2460">
        <w:rPr>
          <w:rFonts w:ascii="Arial" w:hAnsi="Arial" w:cs="Arial"/>
          <w:color w:val="000000"/>
        </w:rPr>
        <w:t xml:space="preserve">quality of </w:t>
      </w:r>
      <w:r w:rsidR="00064E33" w:rsidRPr="00064E33">
        <w:rPr>
          <w:rFonts w:ascii="Arial" w:hAnsi="Arial" w:cs="Arial"/>
          <w:color w:val="000000"/>
        </w:rPr>
        <w:t xml:space="preserve">education provided to </w:t>
      </w:r>
      <w:r w:rsidR="008A5F12">
        <w:rPr>
          <w:rFonts w:ascii="Arial" w:hAnsi="Arial" w:cs="Arial"/>
          <w:color w:val="000000"/>
        </w:rPr>
        <w:t>children with disabilities</w:t>
      </w:r>
      <w:r w:rsidR="00064E33" w:rsidRPr="00064E33">
        <w:rPr>
          <w:rFonts w:ascii="Arial" w:hAnsi="Arial" w:cs="Arial"/>
          <w:color w:val="000000"/>
        </w:rPr>
        <w:t xml:space="preserve"> in schools. </w:t>
      </w:r>
      <w:r w:rsidR="00446D1D">
        <w:rPr>
          <w:rFonts w:ascii="Arial" w:hAnsi="Arial" w:cs="Arial"/>
          <w:color w:val="000000"/>
        </w:rPr>
        <w:t>Children with disabilities</w:t>
      </w:r>
      <w:r w:rsidR="00064E33" w:rsidRPr="00064E33">
        <w:rPr>
          <w:rFonts w:ascii="Arial" w:hAnsi="Arial" w:cs="Arial"/>
          <w:color w:val="000000"/>
        </w:rPr>
        <w:t xml:space="preserve"> spend most of their time in so-called resource rooms and not in mainstream classes. According to the report, it is up to schools to provide personal assistance at school for children</w:t>
      </w:r>
      <w:r w:rsidR="008A5F12">
        <w:rPr>
          <w:rFonts w:ascii="Arial" w:hAnsi="Arial" w:cs="Arial"/>
          <w:color w:val="000000"/>
        </w:rPr>
        <w:t xml:space="preserve"> with disabilities</w:t>
      </w:r>
      <w:r w:rsidR="00064E33" w:rsidRPr="00064E33">
        <w:rPr>
          <w:rFonts w:ascii="Arial" w:hAnsi="Arial" w:cs="Arial"/>
          <w:color w:val="000000"/>
        </w:rPr>
        <w:t>. Due to the lack of resources, schools in most cases do not</w:t>
      </w:r>
      <w:r w:rsidR="00064E33" w:rsidRPr="00064E33">
        <w:rPr>
          <w:rStyle w:val="apple-converted-space"/>
          <w:rFonts w:ascii="Arial" w:hAnsi="Arial" w:cs="Arial"/>
          <w:color w:val="000000"/>
        </w:rPr>
        <w:t> </w:t>
      </w:r>
      <w:r w:rsidR="00064E33" w:rsidRPr="00064E33">
        <w:rPr>
          <w:rStyle w:val="issue-underline"/>
          <w:rFonts w:ascii="Arial" w:eastAsiaTheme="minorHAnsi" w:hAnsi="Arial" w:cs="Arial"/>
          <w:color w:val="000000"/>
        </w:rPr>
        <w:t>grant</w:t>
      </w:r>
      <w:r w:rsidR="00064E33" w:rsidRPr="00064E33">
        <w:rPr>
          <w:rStyle w:val="apple-converted-space"/>
          <w:rFonts w:ascii="Arial" w:hAnsi="Arial" w:cs="Arial"/>
          <w:color w:val="000000"/>
        </w:rPr>
        <w:t> </w:t>
      </w:r>
      <w:r w:rsidR="00064E33" w:rsidRPr="00064E33">
        <w:rPr>
          <w:rFonts w:ascii="Arial" w:hAnsi="Arial" w:cs="Arial"/>
          <w:color w:val="000000"/>
        </w:rPr>
        <w:t xml:space="preserve">personal assistance to </w:t>
      </w:r>
      <w:r w:rsidR="008A5F12">
        <w:rPr>
          <w:rFonts w:ascii="Arial" w:hAnsi="Arial" w:cs="Arial"/>
          <w:color w:val="000000"/>
        </w:rPr>
        <w:t>children with disabilities</w:t>
      </w:r>
      <w:r w:rsidR="00922619" w:rsidRPr="00064E33">
        <w:rPr>
          <w:rFonts w:ascii="Arial" w:hAnsi="Arial" w:cs="Arial"/>
          <w:color w:val="000000"/>
        </w:rPr>
        <w:t xml:space="preserve">. </w:t>
      </w:r>
      <w:r w:rsidR="00922619" w:rsidRPr="00064E33">
        <w:rPr>
          <w:rStyle w:val="FootnoteReference"/>
          <w:rFonts w:ascii="Arial" w:hAnsi="Arial" w:cs="Arial"/>
          <w:color w:val="000000"/>
        </w:rPr>
        <w:footnoteReference w:id="52"/>
      </w:r>
      <w:r w:rsidR="00064E33">
        <w:rPr>
          <w:rFonts w:ascii="Arial" w:hAnsi="Arial" w:cs="Arial"/>
          <w:color w:val="000000"/>
        </w:rPr>
        <w:t xml:space="preserve"> Which in many cases means children</w:t>
      </w:r>
      <w:r w:rsidR="008A5F12">
        <w:rPr>
          <w:rFonts w:ascii="Arial" w:hAnsi="Arial" w:cs="Arial"/>
          <w:color w:val="000000"/>
        </w:rPr>
        <w:t xml:space="preserve"> with disabilities</w:t>
      </w:r>
      <w:r w:rsidR="00064E33">
        <w:rPr>
          <w:rFonts w:ascii="Arial" w:hAnsi="Arial" w:cs="Arial"/>
          <w:color w:val="000000"/>
        </w:rPr>
        <w:t xml:space="preserve"> are forced to drop the schools. </w:t>
      </w:r>
    </w:p>
    <w:p w14:paraId="792B5588" w14:textId="2C422C86" w:rsidR="00064E33" w:rsidRPr="00064E33" w:rsidRDefault="00064E33" w:rsidP="00064E33">
      <w:pPr>
        <w:pStyle w:val="NormalWeb"/>
        <w:spacing w:line="360" w:lineRule="auto"/>
        <w:jc w:val="both"/>
        <w:rPr>
          <w:rFonts w:ascii="Arial" w:hAnsi="Arial" w:cs="Arial"/>
          <w:color w:val="000000"/>
        </w:rPr>
      </w:pPr>
      <w:r w:rsidRPr="00EB131D">
        <w:rPr>
          <w:rFonts w:ascii="Arial" w:hAnsi="Arial" w:cs="Arial"/>
          <w:color w:val="000000"/>
        </w:rPr>
        <w:t xml:space="preserve">Statistics are provided below on the number of </w:t>
      </w:r>
      <w:r>
        <w:rPr>
          <w:rFonts w:ascii="Arial" w:hAnsi="Arial" w:cs="Arial"/>
          <w:color w:val="000000"/>
        </w:rPr>
        <w:t>children</w:t>
      </w:r>
      <w:r w:rsidR="003F4231">
        <w:rPr>
          <w:rFonts w:ascii="Arial" w:hAnsi="Arial" w:cs="Arial"/>
          <w:color w:val="000000"/>
        </w:rPr>
        <w:t xml:space="preserve"> with disabilities</w:t>
      </w:r>
      <w:r w:rsidRPr="00EB131D">
        <w:rPr>
          <w:rFonts w:ascii="Arial" w:hAnsi="Arial" w:cs="Arial"/>
          <w:color w:val="000000"/>
        </w:rPr>
        <w:t xml:space="preserve"> involved in general education. These statistics are available on the website of the National Statistics Office of G</w:t>
      </w:r>
      <w:r>
        <w:rPr>
          <w:rFonts w:ascii="Arial" w:hAnsi="Arial" w:cs="Arial"/>
          <w:color w:val="000000"/>
        </w:rPr>
        <w:t xml:space="preserve">eorgia. </w:t>
      </w:r>
      <w:r w:rsidRPr="00EB131D">
        <w:rPr>
          <w:rFonts w:ascii="Arial" w:hAnsi="Arial" w:cs="Arial"/>
          <w:color w:val="000000"/>
        </w:rPr>
        <w:t xml:space="preserve">The number of </w:t>
      </w:r>
      <w:r w:rsidR="00446D1D">
        <w:rPr>
          <w:rFonts w:ascii="Arial" w:hAnsi="Arial" w:cs="Arial"/>
          <w:color w:val="000000"/>
        </w:rPr>
        <w:t>children with disabilities</w:t>
      </w:r>
      <w:r w:rsidRPr="00EB131D">
        <w:rPr>
          <w:rFonts w:ascii="Arial" w:hAnsi="Arial" w:cs="Arial"/>
          <w:color w:val="000000"/>
        </w:rPr>
        <w:t xml:space="preserve"> enrolled in general education is </w:t>
      </w:r>
      <w:r>
        <w:rPr>
          <w:rFonts w:ascii="Arial" w:hAnsi="Arial" w:cs="Arial"/>
          <w:color w:val="000000"/>
        </w:rPr>
        <w:t xml:space="preserve">very </w:t>
      </w:r>
      <w:r w:rsidRPr="00EB131D">
        <w:rPr>
          <w:rFonts w:ascii="Arial" w:hAnsi="Arial" w:cs="Arial"/>
          <w:color w:val="000000"/>
        </w:rPr>
        <w:t>low</w:t>
      </w:r>
      <w:r>
        <w:rPr>
          <w:rFonts w:ascii="Arial" w:hAnsi="Arial" w:cs="Arial"/>
          <w:color w:val="000000"/>
        </w:rPr>
        <w:t xml:space="preserve"> compare</w:t>
      </w:r>
      <w:r w:rsidR="008F28EE">
        <w:rPr>
          <w:rFonts w:ascii="Arial" w:hAnsi="Arial" w:cs="Arial"/>
          <w:color w:val="000000"/>
        </w:rPr>
        <w:t>d</w:t>
      </w:r>
      <w:r>
        <w:rPr>
          <w:rFonts w:ascii="Arial" w:hAnsi="Arial" w:cs="Arial"/>
          <w:color w:val="000000"/>
        </w:rPr>
        <w:t xml:space="preserve"> with </w:t>
      </w:r>
      <w:r w:rsidR="008F28EE">
        <w:rPr>
          <w:rFonts w:ascii="Arial" w:hAnsi="Arial" w:cs="Arial"/>
          <w:color w:val="000000"/>
        </w:rPr>
        <w:t xml:space="preserve">the </w:t>
      </w:r>
      <w:r>
        <w:rPr>
          <w:rFonts w:ascii="Arial" w:hAnsi="Arial" w:cs="Arial"/>
          <w:color w:val="000000"/>
        </w:rPr>
        <w:t>number of children enrolled in schools</w:t>
      </w:r>
      <w:r w:rsidRPr="00EB131D">
        <w:rPr>
          <w:rFonts w:ascii="Arial" w:hAnsi="Arial" w:cs="Arial"/>
          <w:color w:val="000000"/>
        </w:rPr>
        <w:t xml:space="preserve">. Moreover, </w:t>
      </w:r>
      <w:r>
        <w:rPr>
          <w:rFonts w:ascii="Arial" w:hAnsi="Arial" w:cs="Arial"/>
          <w:color w:val="000000"/>
        </w:rPr>
        <w:t xml:space="preserve">the data provided, </w:t>
      </w:r>
      <w:r w:rsidRPr="00EB131D">
        <w:rPr>
          <w:rFonts w:ascii="Arial" w:hAnsi="Arial" w:cs="Arial"/>
          <w:color w:val="000000"/>
        </w:rPr>
        <w:t>perfectly illustrates the gender stereotypes that exist in society towards women and girls with disabilities, which leave many more girls out of school than boys.</w:t>
      </w:r>
    </w:p>
    <w:p w14:paraId="101003EA" w14:textId="13242AA0" w:rsidR="00133958" w:rsidRPr="006C7C12" w:rsidRDefault="000501EE" w:rsidP="006C7C12">
      <w:pPr>
        <w:spacing w:line="360" w:lineRule="auto"/>
        <w:jc w:val="both"/>
        <w:rPr>
          <w:rFonts w:ascii="Arial" w:hAnsi="Arial" w:cs="Arial"/>
        </w:rPr>
      </w:pPr>
      <w:r w:rsidRPr="000501EE">
        <w:rPr>
          <w:rFonts w:ascii="Arial" w:hAnsi="Arial" w:cs="Arial"/>
        </w:rPr>
        <w:t xml:space="preserve">Number of </w:t>
      </w:r>
      <w:r w:rsidR="003F4231">
        <w:rPr>
          <w:rFonts w:ascii="Arial" w:hAnsi="Arial" w:cs="Arial"/>
        </w:rPr>
        <w:t>children with disabilities</w:t>
      </w:r>
      <w:r w:rsidRPr="000501EE">
        <w:rPr>
          <w:rFonts w:ascii="Arial" w:hAnsi="Arial" w:cs="Arial"/>
        </w:rPr>
        <w:t xml:space="preserve"> involved in </w:t>
      </w:r>
      <w:r w:rsidR="00032A55">
        <w:rPr>
          <w:rFonts w:ascii="Arial" w:hAnsi="Arial" w:cs="Arial"/>
        </w:rPr>
        <w:t>general</w:t>
      </w:r>
      <w:r w:rsidRPr="000501EE">
        <w:rPr>
          <w:rFonts w:ascii="Arial" w:hAnsi="Arial" w:cs="Arial"/>
        </w:rPr>
        <w:t xml:space="preserve"> education</w:t>
      </w:r>
      <w:r w:rsidRPr="000501EE">
        <w:rPr>
          <w:rStyle w:val="FootnoteReference"/>
          <w:rFonts w:ascii="Arial" w:hAnsi="Arial" w:cs="Arial"/>
        </w:rPr>
        <w:footnoteReference w:id="53"/>
      </w:r>
    </w:p>
    <w:tbl>
      <w:tblPr>
        <w:tblStyle w:val="TableGrid"/>
        <w:tblW w:w="0" w:type="auto"/>
        <w:tblLook w:val="04A0" w:firstRow="1" w:lastRow="0" w:firstColumn="1" w:lastColumn="0" w:noHBand="0" w:noVBand="1"/>
      </w:tblPr>
      <w:tblGrid>
        <w:gridCol w:w="1329"/>
        <w:gridCol w:w="1051"/>
        <w:gridCol w:w="1163"/>
        <w:gridCol w:w="1162"/>
        <w:gridCol w:w="1267"/>
        <w:gridCol w:w="1162"/>
        <w:gridCol w:w="1162"/>
      </w:tblGrid>
      <w:tr w:rsidR="006C7C12" w:rsidRPr="00064E33" w14:paraId="4EB40581" w14:textId="77777777" w:rsidTr="006C7C12">
        <w:trPr>
          <w:trHeight w:val="204"/>
        </w:trPr>
        <w:tc>
          <w:tcPr>
            <w:tcW w:w="1437" w:type="dxa"/>
            <w:vMerge w:val="restart"/>
          </w:tcPr>
          <w:p w14:paraId="123CACCA" w14:textId="77777777" w:rsidR="006C7C12" w:rsidRPr="00064E33" w:rsidRDefault="006C7C12" w:rsidP="006C7C12">
            <w:pPr>
              <w:spacing w:line="360" w:lineRule="auto"/>
              <w:jc w:val="center"/>
              <w:rPr>
                <w:rFonts w:ascii="Arial" w:hAnsi="Arial" w:cs="Arial"/>
                <w:sz w:val="20"/>
                <w:szCs w:val="20"/>
                <w:lang w:val="ka-GE"/>
              </w:rPr>
            </w:pPr>
          </w:p>
        </w:tc>
        <w:tc>
          <w:tcPr>
            <w:tcW w:w="7085" w:type="dxa"/>
            <w:gridSpan w:val="6"/>
          </w:tcPr>
          <w:p w14:paraId="3CBD8C16" w14:textId="6D2CC9D7"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Overall</w:t>
            </w:r>
          </w:p>
        </w:tc>
      </w:tr>
      <w:tr w:rsidR="006C7C12" w:rsidRPr="00064E33" w14:paraId="18D97F09" w14:textId="3B7A8613" w:rsidTr="006C7C12">
        <w:trPr>
          <w:trHeight w:val="271"/>
        </w:trPr>
        <w:tc>
          <w:tcPr>
            <w:tcW w:w="1437" w:type="dxa"/>
            <w:vMerge/>
          </w:tcPr>
          <w:p w14:paraId="76DD2DB4" w14:textId="77777777" w:rsidR="006C7C12" w:rsidRPr="00064E33" w:rsidRDefault="006C7C12" w:rsidP="006C7C12">
            <w:pPr>
              <w:spacing w:line="360" w:lineRule="auto"/>
              <w:jc w:val="center"/>
              <w:rPr>
                <w:rFonts w:ascii="Arial" w:hAnsi="Arial" w:cs="Arial"/>
                <w:sz w:val="20"/>
                <w:szCs w:val="20"/>
                <w:lang w:val="ka-GE"/>
              </w:rPr>
            </w:pPr>
          </w:p>
        </w:tc>
        <w:tc>
          <w:tcPr>
            <w:tcW w:w="3349" w:type="dxa"/>
            <w:gridSpan w:val="3"/>
          </w:tcPr>
          <w:p w14:paraId="1E2F54EB" w14:textId="5C197B0E"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Public Schools</w:t>
            </w:r>
          </w:p>
        </w:tc>
        <w:tc>
          <w:tcPr>
            <w:tcW w:w="3736" w:type="dxa"/>
            <w:gridSpan w:val="3"/>
          </w:tcPr>
          <w:p w14:paraId="66764D2F" w14:textId="0829B899"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Private Schools</w:t>
            </w:r>
          </w:p>
        </w:tc>
      </w:tr>
      <w:tr w:rsidR="006C7C12" w:rsidRPr="00064E33" w14:paraId="53F3FDDF" w14:textId="01237547" w:rsidTr="006C7C12">
        <w:trPr>
          <w:trHeight w:val="134"/>
        </w:trPr>
        <w:tc>
          <w:tcPr>
            <w:tcW w:w="1437" w:type="dxa"/>
            <w:vMerge/>
          </w:tcPr>
          <w:p w14:paraId="09C87345" w14:textId="77777777" w:rsidR="006C7C12" w:rsidRPr="00064E33" w:rsidRDefault="006C7C12" w:rsidP="006C7C12">
            <w:pPr>
              <w:spacing w:line="360" w:lineRule="auto"/>
              <w:jc w:val="center"/>
              <w:rPr>
                <w:rFonts w:ascii="Arial" w:hAnsi="Arial" w:cs="Arial"/>
                <w:sz w:val="20"/>
                <w:szCs w:val="20"/>
                <w:lang w:val="ka-GE"/>
              </w:rPr>
            </w:pPr>
          </w:p>
        </w:tc>
        <w:tc>
          <w:tcPr>
            <w:tcW w:w="1051" w:type="dxa"/>
          </w:tcPr>
          <w:p w14:paraId="69FAC211" w14:textId="5D69ECB6"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202/2021</w:t>
            </w:r>
          </w:p>
        </w:tc>
        <w:tc>
          <w:tcPr>
            <w:tcW w:w="1164" w:type="dxa"/>
          </w:tcPr>
          <w:p w14:paraId="143C3788" w14:textId="63F5737C"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2021/2022</w:t>
            </w:r>
          </w:p>
        </w:tc>
        <w:tc>
          <w:tcPr>
            <w:tcW w:w="1134" w:type="dxa"/>
          </w:tcPr>
          <w:p w14:paraId="0C496140" w14:textId="032F4270"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2022/2023</w:t>
            </w:r>
          </w:p>
        </w:tc>
        <w:tc>
          <w:tcPr>
            <w:tcW w:w="1412" w:type="dxa"/>
          </w:tcPr>
          <w:p w14:paraId="0A8AF291" w14:textId="01E21366"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2020/2021</w:t>
            </w:r>
          </w:p>
        </w:tc>
        <w:tc>
          <w:tcPr>
            <w:tcW w:w="1162" w:type="dxa"/>
          </w:tcPr>
          <w:p w14:paraId="4DA981EA" w14:textId="64BC765C"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2021/2022</w:t>
            </w:r>
          </w:p>
        </w:tc>
        <w:tc>
          <w:tcPr>
            <w:tcW w:w="1162" w:type="dxa"/>
          </w:tcPr>
          <w:p w14:paraId="4856DF50" w14:textId="75908952"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2022/2023</w:t>
            </w:r>
          </w:p>
        </w:tc>
      </w:tr>
      <w:tr w:rsidR="006C7C12" w:rsidRPr="00064E33" w14:paraId="214A06D9" w14:textId="2B576566" w:rsidTr="006C7C12">
        <w:tc>
          <w:tcPr>
            <w:tcW w:w="1437" w:type="dxa"/>
          </w:tcPr>
          <w:p w14:paraId="6B43F3B6" w14:textId="3374A11E"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Girls</w:t>
            </w:r>
            <w:r w:rsidR="003F4231">
              <w:rPr>
                <w:rFonts w:ascii="Arial" w:hAnsi="Arial" w:cs="Arial"/>
                <w:b/>
                <w:bCs/>
                <w:sz w:val="20"/>
                <w:szCs w:val="20"/>
              </w:rPr>
              <w:t xml:space="preserve"> with disabilities</w:t>
            </w:r>
          </w:p>
        </w:tc>
        <w:tc>
          <w:tcPr>
            <w:tcW w:w="1051" w:type="dxa"/>
          </w:tcPr>
          <w:p w14:paraId="28E982C2" w14:textId="5086356B"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311</w:t>
            </w:r>
          </w:p>
        </w:tc>
        <w:tc>
          <w:tcPr>
            <w:tcW w:w="1164" w:type="dxa"/>
          </w:tcPr>
          <w:p w14:paraId="581C7300" w14:textId="21CCA746"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399</w:t>
            </w:r>
          </w:p>
        </w:tc>
        <w:tc>
          <w:tcPr>
            <w:tcW w:w="1134" w:type="dxa"/>
          </w:tcPr>
          <w:p w14:paraId="6C406242" w14:textId="441FA741"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415</w:t>
            </w:r>
          </w:p>
        </w:tc>
        <w:tc>
          <w:tcPr>
            <w:tcW w:w="1412" w:type="dxa"/>
          </w:tcPr>
          <w:p w14:paraId="004A48A1" w14:textId="721796D9"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1</w:t>
            </w:r>
          </w:p>
        </w:tc>
        <w:tc>
          <w:tcPr>
            <w:tcW w:w="1162" w:type="dxa"/>
          </w:tcPr>
          <w:p w14:paraId="4A17279E" w14:textId="0E03068F"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1</w:t>
            </w:r>
          </w:p>
        </w:tc>
        <w:tc>
          <w:tcPr>
            <w:tcW w:w="1162" w:type="dxa"/>
          </w:tcPr>
          <w:p w14:paraId="52D9C788" w14:textId="42C292CB"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0</w:t>
            </w:r>
          </w:p>
        </w:tc>
      </w:tr>
      <w:tr w:rsidR="006C7C12" w:rsidRPr="00064E33" w14:paraId="621EAE05" w14:textId="095E2C73" w:rsidTr="006C7C12">
        <w:tc>
          <w:tcPr>
            <w:tcW w:w="1437" w:type="dxa"/>
          </w:tcPr>
          <w:p w14:paraId="2FF5796A" w14:textId="5C8484D5" w:rsidR="006C7C12" w:rsidRPr="00064E33" w:rsidRDefault="006C7C12" w:rsidP="006C7C12">
            <w:pPr>
              <w:spacing w:line="360" w:lineRule="auto"/>
              <w:jc w:val="center"/>
              <w:rPr>
                <w:rFonts w:ascii="Arial" w:hAnsi="Arial" w:cs="Arial"/>
                <w:b/>
                <w:bCs/>
                <w:sz w:val="20"/>
                <w:szCs w:val="20"/>
              </w:rPr>
            </w:pPr>
            <w:r w:rsidRPr="00064E33">
              <w:rPr>
                <w:rFonts w:ascii="Arial" w:hAnsi="Arial" w:cs="Arial"/>
                <w:b/>
                <w:bCs/>
                <w:sz w:val="20"/>
                <w:szCs w:val="20"/>
              </w:rPr>
              <w:t>Boys</w:t>
            </w:r>
            <w:r w:rsidR="003F4231">
              <w:rPr>
                <w:rFonts w:ascii="Arial" w:hAnsi="Arial" w:cs="Arial"/>
                <w:b/>
                <w:bCs/>
                <w:sz w:val="20"/>
                <w:szCs w:val="20"/>
              </w:rPr>
              <w:t xml:space="preserve"> with disabilities</w:t>
            </w:r>
          </w:p>
        </w:tc>
        <w:tc>
          <w:tcPr>
            <w:tcW w:w="1051" w:type="dxa"/>
          </w:tcPr>
          <w:p w14:paraId="773FB564" w14:textId="66A0B087"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593</w:t>
            </w:r>
          </w:p>
        </w:tc>
        <w:tc>
          <w:tcPr>
            <w:tcW w:w="1164" w:type="dxa"/>
          </w:tcPr>
          <w:p w14:paraId="72D85990" w14:textId="45DF0042"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781</w:t>
            </w:r>
          </w:p>
        </w:tc>
        <w:tc>
          <w:tcPr>
            <w:tcW w:w="1134" w:type="dxa"/>
          </w:tcPr>
          <w:p w14:paraId="1A7A9377" w14:textId="18A44C80"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843</w:t>
            </w:r>
          </w:p>
        </w:tc>
        <w:tc>
          <w:tcPr>
            <w:tcW w:w="1412" w:type="dxa"/>
          </w:tcPr>
          <w:p w14:paraId="546EDB13" w14:textId="251F5C04"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3</w:t>
            </w:r>
          </w:p>
        </w:tc>
        <w:tc>
          <w:tcPr>
            <w:tcW w:w="1162" w:type="dxa"/>
          </w:tcPr>
          <w:p w14:paraId="23AB8A65" w14:textId="3F19C48B"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7</w:t>
            </w:r>
          </w:p>
        </w:tc>
        <w:tc>
          <w:tcPr>
            <w:tcW w:w="1162" w:type="dxa"/>
          </w:tcPr>
          <w:p w14:paraId="7CDBF01F" w14:textId="5A95E016" w:rsidR="006C7C12" w:rsidRPr="00064E33" w:rsidRDefault="006C7C12" w:rsidP="006C7C12">
            <w:pPr>
              <w:spacing w:line="360" w:lineRule="auto"/>
              <w:jc w:val="center"/>
              <w:rPr>
                <w:rFonts w:ascii="Arial" w:hAnsi="Arial" w:cs="Arial"/>
                <w:sz w:val="20"/>
                <w:szCs w:val="20"/>
              </w:rPr>
            </w:pPr>
            <w:r w:rsidRPr="00064E33">
              <w:rPr>
                <w:rFonts w:ascii="Arial" w:hAnsi="Arial" w:cs="Arial"/>
                <w:sz w:val="20"/>
                <w:szCs w:val="20"/>
              </w:rPr>
              <w:t>6</w:t>
            </w:r>
          </w:p>
        </w:tc>
      </w:tr>
    </w:tbl>
    <w:p w14:paraId="738AD426" w14:textId="77777777" w:rsidR="005F2BEC" w:rsidRPr="00064E33" w:rsidRDefault="005F2BEC" w:rsidP="00C1598D">
      <w:pPr>
        <w:spacing w:line="360" w:lineRule="auto"/>
        <w:jc w:val="both"/>
        <w:rPr>
          <w:rFonts w:ascii="Arial" w:hAnsi="Arial" w:cs="Arial"/>
          <w:sz w:val="20"/>
          <w:szCs w:val="20"/>
          <w:lang w:val="ka-GE"/>
        </w:rPr>
      </w:pPr>
    </w:p>
    <w:p w14:paraId="06731933" w14:textId="6F866CC6" w:rsidR="000501EE" w:rsidRPr="00064E33" w:rsidRDefault="000501EE" w:rsidP="000501EE">
      <w:pPr>
        <w:spacing w:line="360" w:lineRule="auto"/>
        <w:jc w:val="both"/>
        <w:rPr>
          <w:rFonts w:ascii="Arial" w:hAnsi="Arial" w:cs="Arial"/>
          <w:sz w:val="20"/>
          <w:szCs w:val="20"/>
        </w:rPr>
      </w:pPr>
      <w:r w:rsidRPr="00064E33">
        <w:rPr>
          <w:rFonts w:ascii="Arial" w:hAnsi="Arial" w:cs="Arial"/>
          <w:sz w:val="20"/>
          <w:szCs w:val="20"/>
        </w:rPr>
        <w:t>Number of Children involved in general education</w:t>
      </w:r>
      <w:r w:rsidRPr="00064E33">
        <w:rPr>
          <w:rStyle w:val="FootnoteReference"/>
          <w:rFonts w:ascii="Arial" w:hAnsi="Arial" w:cs="Arial"/>
          <w:sz w:val="20"/>
          <w:szCs w:val="20"/>
        </w:rPr>
        <w:footnoteReference w:id="54"/>
      </w:r>
    </w:p>
    <w:tbl>
      <w:tblPr>
        <w:tblStyle w:val="TableGrid"/>
        <w:tblW w:w="0" w:type="auto"/>
        <w:tblLook w:val="04A0" w:firstRow="1" w:lastRow="0" w:firstColumn="1" w:lastColumn="0" w:noHBand="0" w:noVBand="1"/>
      </w:tblPr>
      <w:tblGrid>
        <w:gridCol w:w="2063"/>
        <w:gridCol w:w="2077"/>
        <w:gridCol w:w="2078"/>
        <w:gridCol w:w="2078"/>
      </w:tblGrid>
      <w:tr w:rsidR="000501EE" w:rsidRPr="00064E33" w14:paraId="17CBD5CA" w14:textId="77777777" w:rsidTr="000501EE">
        <w:tc>
          <w:tcPr>
            <w:tcW w:w="2130" w:type="dxa"/>
          </w:tcPr>
          <w:p w14:paraId="41B99715" w14:textId="77777777" w:rsidR="000501EE" w:rsidRPr="00064E33" w:rsidRDefault="000501EE" w:rsidP="000501EE">
            <w:pPr>
              <w:spacing w:line="360" w:lineRule="auto"/>
              <w:jc w:val="both"/>
              <w:rPr>
                <w:rFonts w:ascii="Arial" w:hAnsi="Arial" w:cs="Arial"/>
                <w:sz w:val="20"/>
                <w:szCs w:val="20"/>
              </w:rPr>
            </w:pPr>
          </w:p>
        </w:tc>
        <w:tc>
          <w:tcPr>
            <w:tcW w:w="2130" w:type="dxa"/>
          </w:tcPr>
          <w:p w14:paraId="07E5D0CE" w14:textId="4EEF87B0" w:rsidR="000501EE" w:rsidRPr="00064E33" w:rsidRDefault="000501EE" w:rsidP="00337DD4">
            <w:pPr>
              <w:spacing w:line="360" w:lineRule="auto"/>
              <w:jc w:val="center"/>
              <w:rPr>
                <w:rFonts w:ascii="Arial" w:hAnsi="Arial" w:cs="Arial"/>
                <w:sz w:val="20"/>
                <w:szCs w:val="20"/>
              </w:rPr>
            </w:pPr>
            <w:r w:rsidRPr="00064E33">
              <w:rPr>
                <w:rFonts w:ascii="Arial" w:hAnsi="Arial" w:cs="Arial"/>
                <w:b/>
                <w:bCs/>
                <w:sz w:val="20"/>
                <w:szCs w:val="20"/>
              </w:rPr>
              <w:t>2020/2021</w:t>
            </w:r>
          </w:p>
        </w:tc>
        <w:tc>
          <w:tcPr>
            <w:tcW w:w="2131" w:type="dxa"/>
          </w:tcPr>
          <w:p w14:paraId="16882FF4" w14:textId="56355B8E" w:rsidR="000501EE" w:rsidRPr="00064E33" w:rsidRDefault="000501EE" w:rsidP="00337DD4">
            <w:pPr>
              <w:spacing w:line="360" w:lineRule="auto"/>
              <w:jc w:val="center"/>
              <w:rPr>
                <w:rFonts w:ascii="Arial" w:hAnsi="Arial" w:cs="Arial"/>
                <w:sz w:val="20"/>
                <w:szCs w:val="20"/>
              </w:rPr>
            </w:pPr>
            <w:r w:rsidRPr="00064E33">
              <w:rPr>
                <w:rFonts w:ascii="Arial" w:hAnsi="Arial" w:cs="Arial"/>
                <w:b/>
                <w:bCs/>
                <w:sz w:val="20"/>
                <w:szCs w:val="20"/>
              </w:rPr>
              <w:t>2021/2022</w:t>
            </w:r>
          </w:p>
        </w:tc>
        <w:tc>
          <w:tcPr>
            <w:tcW w:w="2131" w:type="dxa"/>
          </w:tcPr>
          <w:p w14:paraId="01A45133" w14:textId="580630A6" w:rsidR="000501EE" w:rsidRPr="00064E33" w:rsidRDefault="000501EE" w:rsidP="00337DD4">
            <w:pPr>
              <w:spacing w:line="360" w:lineRule="auto"/>
              <w:jc w:val="center"/>
              <w:rPr>
                <w:rFonts w:ascii="Arial" w:hAnsi="Arial" w:cs="Arial"/>
                <w:sz w:val="20"/>
                <w:szCs w:val="20"/>
              </w:rPr>
            </w:pPr>
            <w:r w:rsidRPr="00064E33">
              <w:rPr>
                <w:rFonts w:ascii="Arial" w:hAnsi="Arial" w:cs="Arial"/>
                <w:b/>
                <w:bCs/>
                <w:sz w:val="20"/>
                <w:szCs w:val="20"/>
              </w:rPr>
              <w:t>2022/2023</w:t>
            </w:r>
          </w:p>
        </w:tc>
      </w:tr>
      <w:tr w:rsidR="000501EE" w:rsidRPr="00064E33" w14:paraId="1BD5D8FE" w14:textId="77777777" w:rsidTr="000501EE">
        <w:tc>
          <w:tcPr>
            <w:tcW w:w="2130" w:type="dxa"/>
          </w:tcPr>
          <w:p w14:paraId="488F7D33" w14:textId="5FFCFC75" w:rsidR="000501EE" w:rsidRPr="00064E33" w:rsidRDefault="000501EE" w:rsidP="00C1598D">
            <w:pPr>
              <w:spacing w:line="360" w:lineRule="auto"/>
              <w:jc w:val="both"/>
              <w:rPr>
                <w:rFonts w:ascii="Arial" w:hAnsi="Arial" w:cs="Arial"/>
                <w:b/>
                <w:bCs/>
                <w:sz w:val="20"/>
                <w:szCs w:val="20"/>
              </w:rPr>
            </w:pPr>
            <w:r w:rsidRPr="00064E33">
              <w:rPr>
                <w:rFonts w:ascii="Arial" w:hAnsi="Arial" w:cs="Arial"/>
                <w:b/>
                <w:bCs/>
                <w:sz w:val="20"/>
                <w:szCs w:val="20"/>
              </w:rPr>
              <w:t xml:space="preserve">Overall </w:t>
            </w:r>
          </w:p>
        </w:tc>
        <w:tc>
          <w:tcPr>
            <w:tcW w:w="2130" w:type="dxa"/>
          </w:tcPr>
          <w:p w14:paraId="43C2F65A" w14:textId="35C19F5D" w:rsidR="000501EE" w:rsidRPr="00064E33" w:rsidRDefault="000501EE" w:rsidP="00337DD4">
            <w:pPr>
              <w:spacing w:line="360" w:lineRule="auto"/>
              <w:jc w:val="center"/>
              <w:rPr>
                <w:rFonts w:ascii="Arial" w:hAnsi="Arial" w:cs="Arial"/>
                <w:sz w:val="20"/>
                <w:szCs w:val="20"/>
              </w:rPr>
            </w:pPr>
            <w:r w:rsidRPr="00064E33">
              <w:rPr>
                <w:rFonts w:ascii="Arial" w:hAnsi="Arial" w:cs="Arial"/>
                <w:sz w:val="20"/>
                <w:szCs w:val="20"/>
              </w:rPr>
              <w:t>317,144</w:t>
            </w:r>
          </w:p>
        </w:tc>
        <w:tc>
          <w:tcPr>
            <w:tcW w:w="2131" w:type="dxa"/>
          </w:tcPr>
          <w:p w14:paraId="2971B8F5" w14:textId="6FD4FBC3" w:rsidR="000501EE" w:rsidRPr="00064E33" w:rsidRDefault="000501EE" w:rsidP="00337DD4">
            <w:pPr>
              <w:spacing w:line="360" w:lineRule="auto"/>
              <w:jc w:val="center"/>
              <w:rPr>
                <w:rFonts w:ascii="Arial" w:hAnsi="Arial" w:cs="Arial"/>
                <w:sz w:val="20"/>
                <w:szCs w:val="20"/>
              </w:rPr>
            </w:pPr>
            <w:r w:rsidRPr="00064E33">
              <w:rPr>
                <w:rFonts w:ascii="Arial" w:hAnsi="Arial" w:cs="Arial"/>
                <w:sz w:val="20"/>
                <w:szCs w:val="20"/>
              </w:rPr>
              <w:t>324,904</w:t>
            </w:r>
          </w:p>
        </w:tc>
        <w:tc>
          <w:tcPr>
            <w:tcW w:w="2131" w:type="dxa"/>
          </w:tcPr>
          <w:p w14:paraId="0AD155D1" w14:textId="3671E83E" w:rsidR="000501EE" w:rsidRPr="00064E33" w:rsidRDefault="000501EE" w:rsidP="00337DD4">
            <w:pPr>
              <w:spacing w:line="360" w:lineRule="auto"/>
              <w:jc w:val="center"/>
              <w:rPr>
                <w:rFonts w:ascii="Arial" w:hAnsi="Arial" w:cs="Arial"/>
                <w:sz w:val="20"/>
                <w:szCs w:val="20"/>
              </w:rPr>
            </w:pPr>
            <w:r w:rsidRPr="00064E33">
              <w:rPr>
                <w:rFonts w:ascii="Arial" w:hAnsi="Arial" w:cs="Arial"/>
                <w:sz w:val="20"/>
                <w:szCs w:val="20"/>
              </w:rPr>
              <w:t>328,602</w:t>
            </w:r>
          </w:p>
        </w:tc>
      </w:tr>
    </w:tbl>
    <w:p w14:paraId="768C94A0" w14:textId="76F39A1C" w:rsidR="00915E31" w:rsidRDefault="00915E31" w:rsidP="00C1598D">
      <w:pPr>
        <w:spacing w:line="360" w:lineRule="auto"/>
        <w:jc w:val="both"/>
        <w:rPr>
          <w:rFonts w:ascii="Arial" w:hAnsi="Arial" w:cs="Arial"/>
          <w:color w:val="000000"/>
        </w:rPr>
      </w:pPr>
    </w:p>
    <w:p w14:paraId="4DBAA49B" w14:textId="7498CB6C" w:rsidR="006861D4" w:rsidRDefault="00064E33" w:rsidP="006861D4">
      <w:pPr>
        <w:pStyle w:val="NormalWeb"/>
        <w:spacing w:line="360" w:lineRule="auto"/>
        <w:jc w:val="both"/>
        <w:rPr>
          <w:rFonts w:ascii="Arial" w:hAnsi="Arial" w:cs="Arial"/>
          <w:color w:val="000000"/>
        </w:rPr>
      </w:pPr>
      <w:r w:rsidRPr="006861D4">
        <w:rPr>
          <w:rFonts w:ascii="Arial" w:hAnsi="Arial" w:cs="Arial"/>
          <w:color w:val="000000"/>
        </w:rPr>
        <w:t xml:space="preserve">c) </w:t>
      </w:r>
      <w:r w:rsidR="006861D4" w:rsidRPr="006861D4">
        <w:rPr>
          <w:rFonts w:ascii="Arial" w:hAnsi="Arial" w:cs="Arial"/>
          <w:color w:val="000000"/>
        </w:rPr>
        <w:t>No data available on how many students</w:t>
      </w:r>
      <w:r w:rsidR="008A5F12">
        <w:rPr>
          <w:rFonts w:ascii="Arial" w:hAnsi="Arial" w:cs="Arial"/>
          <w:color w:val="000000"/>
        </w:rPr>
        <w:t xml:space="preserve"> with disabilities</w:t>
      </w:r>
      <w:r w:rsidR="006861D4" w:rsidRPr="006861D4">
        <w:rPr>
          <w:rFonts w:ascii="Arial" w:hAnsi="Arial" w:cs="Arial"/>
          <w:color w:val="000000"/>
        </w:rPr>
        <w:t xml:space="preserve"> continu</w:t>
      </w:r>
      <w:r w:rsidR="008F28EE">
        <w:rPr>
          <w:rFonts w:ascii="Arial" w:hAnsi="Arial" w:cs="Arial"/>
          <w:color w:val="000000"/>
        </w:rPr>
        <w:t>e</w:t>
      </w:r>
      <w:r w:rsidR="006861D4" w:rsidRPr="006861D4">
        <w:rPr>
          <w:rFonts w:ascii="Arial" w:hAnsi="Arial" w:cs="Arial"/>
          <w:color w:val="000000"/>
        </w:rPr>
        <w:t xml:space="preserve"> their studies in higher education. </w:t>
      </w:r>
      <w:r w:rsidR="008F28EE">
        <w:rPr>
          <w:rFonts w:ascii="Arial" w:hAnsi="Arial" w:cs="Arial"/>
          <w:color w:val="000000"/>
        </w:rPr>
        <w:t>W</w:t>
      </w:r>
      <w:r w:rsidR="006861D4" w:rsidRPr="006861D4">
        <w:rPr>
          <w:rFonts w:ascii="Arial" w:hAnsi="Arial" w:cs="Arial"/>
          <w:color w:val="000000"/>
        </w:rPr>
        <w:t xml:space="preserve">e can only assume that most </w:t>
      </w:r>
      <w:r w:rsidR="008F28EE">
        <w:rPr>
          <w:rFonts w:ascii="Arial" w:hAnsi="Arial" w:cs="Arial"/>
          <w:color w:val="000000"/>
        </w:rPr>
        <w:t xml:space="preserve">of the </w:t>
      </w:r>
      <w:r w:rsidR="006861D4" w:rsidRPr="006861D4">
        <w:rPr>
          <w:rFonts w:ascii="Arial" w:hAnsi="Arial" w:cs="Arial"/>
          <w:color w:val="000000"/>
        </w:rPr>
        <w:t>students</w:t>
      </w:r>
      <w:r w:rsidR="003F4231">
        <w:rPr>
          <w:rFonts w:ascii="Arial" w:hAnsi="Arial" w:cs="Arial"/>
          <w:color w:val="000000"/>
        </w:rPr>
        <w:t xml:space="preserve"> with disabilities</w:t>
      </w:r>
      <w:r w:rsidR="006861D4" w:rsidRPr="006861D4">
        <w:rPr>
          <w:rFonts w:ascii="Arial" w:hAnsi="Arial" w:cs="Arial"/>
          <w:color w:val="000000"/>
        </w:rPr>
        <w:t xml:space="preserve"> do not receive higher education, because </w:t>
      </w:r>
      <w:r w:rsidR="008F28EE">
        <w:rPr>
          <w:rFonts w:ascii="Arial" w:hAnsi="Arial" w:cs="Arial"/>
          <w:color w:val="000000"/>
        </w:rPr>
        <w:t>of</w:t>
      </w:r>
      <w:r w:rsidR="006861D4" w:rsidRPr="006861D4">
        <w:rPr>
          <w:rFonts w:ascii="Arial" w:hAnsi="Arial" w:cs="Arial"/>
          <w:color w:val="000000"/>
        </w:rPr>
        <w:t xml:space="preserve"> not </w:t>
      </w:r>
      <w:r w:rsidR="008F28EE">
        <w:rPr>
          <w:rFonts w:ascii="Arial" w:hAnsi="Arial" w:cs="Arial"/>
          <w:color w:val="000000"/>
        </w:rPr>
        <w:t xml:space="preserve">having </w:t>
      </w:r>
      <w:r w:rsidR="006861D4" w:rsidRPr="006861D4">
        <w:rPr>
          <w:rFonts w:ascii="Arial" w:hAnsi="Arial" w:cs="Arial"/>
          <w:color w:val="000000"/>
        </w:rPr>
        <w:t xml:space="preserve">high-quality general </w:t>
      </w:r>
      <w:r w:rsidR="00446D1D" w:rsidRPr="006861D4">
        <w:rPr>
          <w:rFonts w:ascii="Arial" w:hAnsi="Arial" w:cs="Arial"/>
          <w:color w:val="000000"/>
        </w:rPr>
        <w:t>education or</w:t>
      </w:r>
      <w:r w:rsidR="006861D4" w:rsidRPr="006861D4">
        <w:rPr>
          <w:rFonts w:ascii="Arial" w:hAnsi="Arial" w:cs="Arial"/>
          <w:color w:val="000000"/>
        </w:rPr>
        <w:t xml:space="preserve"> </w:t>
      </w:r>
      <w:r w:rsidR="008F28EE">
        <w:rPr>
          <w:rFonts w:ascii="Arial" w:hAnsi="Arial" w:cs="Arial"/>
          <w:color w:val="000000"/>
        </w:rPr>
        <w:t xml:space="preserve">having </w:t>
      </w:r>
      <w:proofErr w:type="gramStart"/>
      <w:r w:rsidR="006861D4" w:rsidRPr="006861D4">
        <w:rPr>
          <w:rFonts w:ascii="Arial" w:hAnsi="Arial" w:cs="Arial"/>
          <w:color w:val="000000"/>
        </w:rPr>
        <w:t>none</w:t>
      </w:r>
      <w:r w:rsidR="008F28EE">
        <w:rPr>
          <w:rFonts w:ascii="Arial" w:hAnsi="Arial" w:cs="Arial"/>
          <w:color w:val="000000"/>
        </w:rPr>
        <w:t xml:space="preserve"> at all</w:t>
      </w:r>
      <w:proofErr w:type="gramEnd"/>
      <w:r w:rsidR="006861D4" w:rsidRPr="006861D4">
        <w:rPr>
          <w:rFonts w:ascii="Arial" w:hAnsi="Arial" w:cs="Arial"/>
          <w:color w:val="000000"/>
        </w:rPr>
        <w:t>.</w:t>
      </w:r>
      <w:r w:rsidR="006861D4">
        <w:rPr>
          <w:rFonts w:ascii="Arial" w:hAnsi="Arial" w:cs="Arial"/>
          <w:color w:val="000000"/>
        </w:rPr>
        <w:t xml:space="preserve"> </w:t>
      </w:r>
      <w:r w:rsidR="008F28EE">
        <w:rPr>
          <w:rFonts w:ascii="Arial" w:hAnsi="Arial" w:cs="Arial"/>
          <w:color w:val="000000"/>
        </w:rPr>
        <w:t>The u</w:t>
      </w:r>
      <w:r w:rsidR="006861D4">
        <w:rPr>
          <w:rFonts w:ascii="Arial" w:hAnsi="Arial" w:cs="Arial"/>
          <w:color w:val="000000"/>
        </w:rPr>
        <w:t>niversity infrastructures are not entirely accessible, and the accessibility of study materials</w:t>
      </w:r>
      <w:r w:rsidR="008F28EE">
        <w:rPr>
          <w:rFonts w:ascii="Arial" w:hAnsi="Arial" w:cs="Arial"/>
          <w:color w:val="000000"/>
        </w:rPr>
        <w:t xml:space="preserve"> is even more problematic</w:t>
      </w:r>
      <w:r w:rsidR="006861D4">
        <w:rPr>
          <w:rFonts w:ascii="Arial" w:hAnsi="Arial" w:cs="Arial"/>
          <w:color w:val="000000"/>
        </w:rPr>
        <w:t>.</w:t>
      </w:r>
    </w:p>
    <w:p w14:paraId="24C0E320" w14:textId="16D603E4" w:rsidR="00897629" w:rsidRDefault="00897629" w:rsidP="006861D4">
      <w:pPr>
        <w:pStyle w:val="NormalWeb"/>
        <w:spacing w:line="360" w:lineRule="auto"/>
        <w:jc w:val="both"/>
        <w:rPr>
          <w:rFonts w:ascii="Arial" w:hAnsi="Arial" w:cs="Arial"/>
          <w:color w:val="000000"/>
        </w:rPr>
      </w:pPr>
    </w:p>
    <w:p w14:paraId="1C86152C"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2B5FFD53" w14:textId="4B7721AF" w:rsidR="00897629" w:rsidRDefault="000D45EE" w:rsidP="000D45EE">
      <w:pPr>
        <w:pStyle w:val="NormalWeb"/>
        <w:numPr>
          <w:ilvl w:val="0"/>
          <w:numId w:val="20"/>
        </w:numPr>
        <w:spacing w:line="360" w:lineRule="auto"/>
        <w:jc w:val="both"/>
        <w:rPr>
          <w:rFonts w:ascii="Arial" w:hAnsi="Arial" w:cs="Arial"/>
          <w:color w:val="000000"/>
        </w:rPr>
      </w:pPr>
      <w:r>
        <w:rPr>
          <w:rFonts w:ascii="Arial" w:hAnsi="Arial" w:cs="Arial"/>
          <w:color w:val="000000"/>
        </w:rPr>
        <w:t>Ensure adequate human</w:t>
      </w:r>
      <w:r w:rsidR="00894C2D">
        <w:rPr>
          <w:rFonts w:ascii="Arial" w:hAnsi="Arial" w:cs="Arial"/>
          <w:color w:val="000000"/>
        </w:rPr>
        <w:t>,</w:t>
      </w:r>
      <w:r>
        <w:rPr>
          <w:rFonts w:ascii="Arial" w:hAnsi="Arial" w:cs="Arial"/>
          <w:color w:val="000000"/>
        </w:rPr>
        <w:t xml:space="preserve"> financial</w:t>
      </w:r>
      <w:r w:rsidR="00894C2D">
        <w:rPr>
          <w:rFonts w:ascii="Arial" w:hAnsi="Arial" w:cs="Arial"/>
          <w:color w:val="000000"/>
        </w:rPr>
        <w:t xml:space="preserve"> and technical</w:t>
      </w:r>
      <w:r>
        <w:rPr>
          <w:rFonts w:ascii="Arial" w:hAnsi="Arial" w:cs="Arial"/>
          <w:color w:val="000000"/>
        </w:rPr>
        <w:t xml:space="preserve"> resources are </w:t>
      </w:r>
      <w:r w:rsidR="00894C2D">
        <w:rPr>
          <w:rFonts w:ascii="Arial" w:hAnsi="Arial" w:cs="Arial"/>
          <w:color w:val="000000"/>
        </w:rPr>
        <w:t xml:space="preserve">immediately </w:t>
      </w:r>
      <w:r>
        <w:rPr>
          <w:rFonts w:ascii="Arial" w:hAnsi="Arial" w:cs="Arial"/>
          <w:color w:val="000000"/>
        </w:rPr>
        <w:t>allocated to pre-school and school education system at national and municipal levels</w:t>
      </w:r>
      <w:r w:rsidR="00894C2D">
        <w:rPr>
          <w:rFonts w:ascii="Arial" w:hAnsi="Arial" w:cs="Arial"/>
          <w:color w:val="000000"/>
        </w:rPr>
        <w:t>,</w:t>
      </w:r>
      <w:r>
        <w:rPr>
          <w:rFonts w:ascii="Arial" w:hAnsi="Arial" w:cs="Arial"/>
          <w:color w:val="000000"/>
        </w:rPr>
        <w:t xml:space="preserve"> which allows quality</w:t>
      </w:r>
      <w:r w:rsidR="00894C2D">
        <w:rPr>
          <w:rFonts w:ascii="Arial" w:hAnsi="Arial" w:cs="Arial"/>
          <w:color w:val="000000"/>
        </w:rPr>
        <w:t xml:space="preserve"> inclusive</w:t>
      </w:r>
      <w:r>
        <w:rPr>
          <w:rFonts w:ascii="Arial" w:hAnsi="Arial" w:cs="Arial"/>
          <w:color w:val="000000"/>
        </w:rPr>
        <w:t xml:space="preserve"> education for all children with disabilities;</w:t>
      </w:r>
    </w:p>
    <w:p w14:paraId="123C999A" w14:textId="6CA7B4D0" w:rsidR="000D45EE" w:rsidRPr="006861D4" w:rsidRDefault="00894C2D" w:rsidP="000D45EE">
      <w:pPr>
        <w:pStyle w:val="NormalWeb"/>
        <w:numPr>
          <w:ilvl w:val="0"/>
          <w:numId w:val="20"/>
        </w:numPr>
        <w:spacing w:line="360" w:lineRule="auto"/>
        <w:jc w:val="both"/>
        <w:rPr>
          <w:rFonts w:ascii="Arial" w:hAnsi="Arial" w:cs="Arial"/>
          <w:color w:val="000000"/>
        </w:rPr>
      </w:pPr>
      <w:r>
        <w:rPr>
          <w:rFonts w:ascii="Arial" w:hAnsi="Arial" w:cs="Arial"/>
          <w:color w:val="000000"/>
        </w:rPr>
        <w:t>Support young people with disabilities (especially with affordable transportation, accommodation, and personal assistance services) to acquire high quality university education.</w:t>
      </w:r>
    </w:p>
    <w:p w14:paraId="7C7C0CA2" w14:textId="77777777" w:rsidR="00064E33" w:rsidRPr="00922619" w:rsidRDefault="00064E33" w:rsidP="00C1598D">
      <w:pPr>
        <w:spacing w:line="360" w:lineRule="auto"/>
        <w:jc w:val="both"/>
        <w:rPr>
          <w:rFonts w:ascii="Arial" w:eastAsia="Times New Roman" w:hAnsi="Arial" w:cs="Arial"/>
          <w:color w:val="000000"/>
        </w:rPr>
      </w:pPr>
    </w:p>
    <w:p w14:paraId="53D9F9A6" w14:textId="08AA535D" w:rsidR="001428DA" w:rsidRPr="006861D4" w:rsidRDefault="00F83540" w:rsidP="006861D4">
      <w:pPr>
        <w:pStyle w:val="Heading1"/>
        <w:rPr>
          <w:rFonts w:ascii="Arial" w:hAnsi="Arial" w:cs="Arial"/>
          <w:color w:val="365F91" w:themeColor="accent1" w:themeShade="BF"/>
        </w:rPr>
      </w:pPr>
      <w:bookmarkStart w:id="49" w:name="_Toc428956599"/>
      <w:bookmarkStart w:id="50" w:name="_Toc30087184"/>
      <w:bookmarkStart w:id="51" w:name="_Toc127388036"/>
      <w:r w:rsidRPr="007958EC">
        <w:rPr>
          <w:rFonts w:ascii="Arial" w:hAnsi="Arial" w:cs="Arial"/>
          <w:color w:val="365F91" w:themeColor="accent1" w:themeShade="BF"/>
        </w:rPr>
        <w:lastRenderedPageBreak/>
        <w:t>Article 25. Health</w:t>
      </w:r>
      <w:bookmarkEnd w:id="49"/>
      <w:bookmarkEnd w:id="50"/>
      <w:bookmarkEnd w:id="51"/>
    </w:p>
    <w:p w14:paraId="37695FAA" w14:textId="7803409B" w:rsidR="00F84850" w:rsidRPr="00F84850" w:rsidRDefault="007B000A" w:rsidP="00F84850">
      <w:pPr>
        <w:pStyle w:val="NormalWeb"/>
        <w:spacing w:line="360" w:lineRule="auto"/>
        <w:jc w:val="both"/>
        <w:rPr>
          <w:rFonts w:ascii="Arial" w:hAnsi="Arial" w:cs="Arial"/>
          <w:color w:val="000000"/>
        </w:rPr>
      </w:pPr>
      <w:r w:rsidRPr="007B000A">
        <w:rPr>
          <w:rFonts w:ascii="Arial" w:hAnsi="Arial" w:cs="Arial"/>
          <w:color w:val="000000"/>
          <w:lang w:val="ka-GE"/>
        </w:rPr>
        <w:t xml:space="preserve">23. </w:t>
      </w:r>
      <w:r w:rsidRPr="007B000A">
        <w:rPr>
          <w:rFonts w:ascii="Arial" w:hAnsi="Arial" w:cs="Arial"/>
          <w:color w:val="000000"/>
        </w:rPr>
        <w:t>a)</w:t>
      </w:r>
      <w:r>
        <w:rPr>
          <w:rFonts w:ascii="Sylfaen" w:hAnsi="Sylfaen" w:cs="Arial"/>
          <w:color w:val="000000"/>
        </w:rPr>
        <w:t xml:space="preserve"> </w:t>
      </w:r>
      <w:r w:rsidR="00205717">
        <w:rPr>
          <w:rFonts w:ascii="Arial" w:hAnsi="Arial" w:cs="Arial"/>
          <w:color w:val="000000"/>
        </w:rPr>
        <w:t>N</w:t>
      </w:r>
      <w:r w:rsidR="00F84850" w:rsidRPr="00F84850">
        <w:rPr>
          <w:rFonts w:ascii="Arial" w:hAnsi="Arial" w:cs="Arial"/>
          <w:color w:val="000000"/>
        </w:rPr>
        <w:t>o visible changes have been made either in the direction of adapting the internal infrastructure or introducing alternative methods of communication, especially at the village level</w:t>
      </w:r>
      <w:r w:rsidR="00205717">
        <w:rPr>
          <w:rFonts w:ascii="Arial" w:hAnsi="Arial" w:cs="Arial"/>
          <w:color w:val="000000"/>
        </w:rPr>
        <w:t xml:space="preserve"> t</w:t>
      </w:r>
      <w:r w:rsidR="00205717" w:rsidRPr="00F84850">
        <w:rPr>
          <w:rFonts w:ascii="Arial" w:hAnsi="Arial" w:cs="Arial"/>
          <w:color w:val="000000"/>
        </w:rPr>
        <w:t xml:space="preserve">o improve access to health facilities, </w:t>
      </w:r>
      <w:proofErr w:type="gramStart"/>
      <w:r w:rsidR="00205717" w:rsidRPr="00F84850">
        <w:rPr>
          <w:rFonts w:ascii="Arial" w:hAnsi="Arial" w:cs="Arial"/>
          <w:color w:val="000000"/>
        </w:rPr>
        <w:t>services</w:t>
      </w:r>
      <w:proofErr w:type="gramEnd"/>
      <w:r w:rsidR="00205717" w:rsidRPr="00F84850">
        <w:rPr>
          <w:rFonts w:ascii="Arial" w:hAnsi="Arial" w:cs="Arial"/>
          <w:color w:val="000000"/>
        </w:rPr>
        <w:t xml:space="preserve"> and equipment for </w:t>
      </w:r>
      <w:r w:rsidR="003F4231">
        <w:rPr>
          <w:rFonts w:ascii="Arial" w:hAnsi="Arial" w:cs="Arial"/>
          <w:color w:val="000000"/>
        </w:rPr>
        <w:t>persons with disabilities</w:t>
      </w:r>
      <w:r w:rsidR="00F84850" w:rsidRPr="00F84850">
        <w:rPr>
          <w:rFonts w:ascii="Arial" w:hAnsi="Arial" w:cs="Arial"/>
          <w:color w:val="000000"/>
        </w:rPr>
        <w:t xml:space="preserve">. Therefore, these services for </w:t>
      </w:r>
      <w:r w:rsidR="008A5F12">
        <w:rPr>
          <w:rFonts w:ascii="Arial" w:hAnsi="Arial" w:cs="Arial"/>
          <w:color w:val="000000"/>
        </w:rPr>
        <w:t>persons with disabilities</w:t>
      </w:r>
      <w:r w:rsidR="00F84850" w:rsidRPr="00F84850">
        <w:rPr>
          <w:rFonts w:ascii="Arial" w:hAnsi="Arial" w:cs="Arial"/>
          <w:color w:val="000000"/>
        </w:rPr>
        <w:t xml:space="preserve"> are most often performed </w:t>
      </w:r>
      <w:r w:rsidR="00205717">
        <w:rPr>
          <w:rFonts w:ascii="Arial" w:hAnsi="Arial" w:cs="Arial"/>
          <w:color w:val="000000"/>
        </w:rPr>
        <w:t>by means of home visits by doctors</w:t>
      </w:r>
      <w:r w:rsidR="00F84850" w:rsidRPr="00F84850">
        <w:rPr>
          <w:rFonts w:ascii="Arial" w:hAnsi="Arial" w:cs="Arial"/>
          <w:color w:val="000000"/>
        </w:rPr>
        <w:t>. This makes it impossible to use instrumental research or intervention methods.</w:t>
      </w:r>
    </w:p>
    <w:p w14:paraId="3EA2E731" w14:textId="335AD678" w:rsidR="00F84850" w:rsidRPr="00446D1D" w:rsidRDefault="007B000A" w:rsidP="00F84850">
      <w:pPr>
        <w:pStyle w:val="NormalWeb"/>
        <w:spacing w:line="360" w:lineRule="auto"/>
        <w:jc w:val="both"/>
        <w:rPr>
          <w:rFonts w:ascii="Arial" w:hAnsi="Arial" w:cs="Arial"/>
          <w:color w:val="000000"/>
        </w:rPr>
      </w:pPr>
      <w:r w:rsidRPr="007B000A">
        <w:rPr>
          <w:rFonts w:ascii="Arial" w:hAnsi="Arial" w:cs="Arial"/>
          <w:color w:val="000000"/>
        </w:rPr>
        <w:t xml:space="preserve">b) </w:t>
      </w:r>
      <w:r w:rsidR="00F84850" w:rsidRPr="007B000A">
        <w:rPr>
          <w:rFonts w:ascii="Arial" w:hAnsi="Arial" w:cs="Arial"/>
          <w:color w:val="000000"/>
        </w:rPr>
        <w:t>A common</w:t>
      </w:r>
      <w:r w:rsidR="00F84850" w:rsidRPr="00F84850">
        <w:rPr>
          <w:rFonts w:ascii="Arial" w:hAnsi="Arial" w:cs="Arial"/>
          <w:color w:val="000000"/>
        </w:rPr>
        <w:t xml:space="preserve"> approach to early detection of all forms of disability is for the parent or guardian of the child or adolescent to apply to the state to identify developmental risks or disabilities. In general, primary health care does not identify children and adolescents' </w:t>
      </w:r>
      <w:r w:rsidR="00F84850" w:rsidRPr="00446D1D">
        <w:rPr>
          <w:rFonts w:ascii="Arial" w:hAnsi="Arial" w:cs="Arial"/>
          <w:color w:val="000000"/>
        </w:rPr>
        <w:t xml:space="preserve">health problems at the universal screening level, </w:t>
      </w:r>
      <w:r w:rsidR="00446D1D" w:rsidRPr="00446D1D">
        <w:rPr>
          <w:rFonts w:ascii="Arial" w:eastAsiaTheme="minorEastAsia" w:hAnsi="Arial" w:cs="Arial"/>
          <w:color w:val="000000"/>
        </w:rPr>
        <w:t>and does not refer them to</w:t>
      </w:r>
    </w:p>
    <w:p w14:paraId="0A4895EB" w14:textId="6F74E167" w:rsidR="008F7FA3" w:rsidRPr="00932878" w:rsidRDefault="00F84850" w:rsidP="006861D4">
      <w:pPr>
        <w:pStyle w:val="NormalWeb"/>
        <w:spacing w:line="360" w:lineRule="auto"/>
        <w:jc w:val="both"/>
        <w:rPr>
          <w:rStyle w:val="apple-converted-space"/>
          <w:rFonts w:ascii="Arial" w:hAnsi="Arial" w:cs="Arial"/>
          <w:color w:val="000000"/>
          <w:lang w:val="ka-GE"/>
        </w:rPr>
      </w:pPr>
      <w:r w:rsidRPr="00F84850">
        <w:rPr>
          <w:rFonts w:ascii="Arial" w:hAnsi="Arial" w:cs="Arial"/>
          <w:color w:val="000000"/>
        </w:rPr>
        <w:t xml:space="preserve">The problem is that the </w:t>
      </w:r>
      <w:r w:rsidR="002F145A">
        <w:rPr>
          <w:rFonts w:ascii="Arial" w:hAnsi="Arial" w:cs="Arial"/>
          <w:color w:val="000000"/>
        </w:rPr>
        <w:t>S</w:t>
      </w:r>
      <w:r w:rsidRPr="00F84850">
        <w:rPr>
          <w:rFonts w:ascii="Arial" w:hAnsi="Arial" w:cs="Arial"/>
          <w:color w:val="000000"/>
        </w:rPr>
        <w:t>tate programs providing such services for children and adolescents are still limited in number and serve only the</w:t>
      </w:r>
      <w:r w:rsidR="005F0497">
        <w:rPr>
          <w:rFonts w:ascii="Arial" w:hAnsi="Arial" w:cs="Arial"/>
          <w:color w:val="000000"/>
        </w:rPr>
        <w:t xml:space="preserve"> limited</w:t>
      </w:r>
      <w:r w:rsidRPr="00F84850">
        <w:rPr>
          <w:rFonts w:ascii="Arial" w:hAnsi="Arial" w:cs="Arial"/>
          <w:color w:val="000000"/>
        </w:rPr>
        <w:t xml:space="preserve"> number of beneficiaries planned </w:t>
      </w:r>
      <w:r w:rsidR="005F0497">
        <w:rPr>
          <w:rFonts w:ascii="Arial" w:hAnsi="Arial" w:cs="Arial"/>
          <w:color w:val="000000"/>
        </w:rPr>
        <w:t>in</w:t>
      </w:r>
      <w:r w:rsidR="005F0497" w:rsidRPr="00F84850">
        <w:rPr>
          <w:rFonts w:ascii="Arial" w:hAnsi="Arial" w:cs="Arial"/>
          <w:color w:val="000000"/>
        </w:rPr>
        <w:t xml:space="preserve"> </w:t>
      </w:r>
      <w:r w:rsidRPr="00F84850">
        <w:rPr>
          <w:rFonts w:ascii="Arial" w:hAnsi="Arial" w:cs="Arial"/>
          <w:color w:val="000000"/>
        </w:rPr>
        <w:t xml:space="preserve">that year's budget (in accordance with a strictly defined </w:t>
      </w:r>
      <w:proofErr w:type="spellStart"/>
      <w:r w:rsidRPr="00F84850">
        <w:rPr>
          <w:rFonts w:ascii="Arial" w:hAnsi="Arial" w:cs="Arial"/>
          <w:color w:val="000000"/>
        </w:rPr>
        <w:t>nosological</w:t>
      </w:r>
      <w:proofErr w:type="spellEnd"/>
      <w:r w:rsidRPr="00F84850">
        <w:rPr>
          <w:rFonts w:ascii="Arial" w:hAnsi="Arial" w:cs="Arial"/>
          <w:color w:val="000000"/>
        </w:rPr>
        <w:t xml:space="preserve"> code) and not </w:t>
      </w:r>
      <w:r w:rsidR="005F0497">
        <w:rPr>
          <w:rFonts w:ascii="Arial" w:hAnsi="Arial" w:cs="Arial"/>
          <w:color w:val="000000"/>
        </w:rPr>
        <w:t xml:space="preserve">to </w:t>
      </w:r>
      <w:r w:rsidRPr="00F84850">
        <w:rPr>
          <w:rFonts w:ascii="Arial" w:hAnsi="Arial" w:cs="Arial"/>
          <w:color w:val="000000"/>
        </w:rPr>
        <w:t>all persons in need. There is no mechanism to monitor a parent/guardian and make sure that a child/adolescent involved in medical or social</w:t>
      </w:r>
      <w:r w:rsidRPr="00F84850">
        <w:rPr>
          <w:rStyle w:val="apple-converted-space"/>
          <w:rFonts w:ascii="Arial" w:hAnsi="Arial" w:cs="Arial"/>
          <w:color w:val="000000"/>
        </w:rPr>
        <w:t> </w:t>
      </w:r>
      <w:proofErr w:type="spellStart"/>
      <w:r w:rsidRPr="00F84850">
        <w:rPr>
          <w:rStyle w:val="issue-underline"/>
          <w:rFonts w:ascii="Arial" w:eastAsiaTheme="minorHAnsi" w:hAnsi="Arial" w:cs="Arial"/>
          <w:color w:val="000000"/>
        </w:rPr>
        <w:t>habilitation</w:t>
      </w:r>
      <w:proofErr w:type="spellEnd"/>
      <w:r w:rsidRPr="00F84850">
        <w:rPr>
          <w:rStyle w:val="issue-underline"/>
          <w:rFonts w:ascii="Arial" w:eastAsiaTheme="minorHAnsi" w:hAnsi="Arial" w:cs="Arial"/>
          <w:color w:val="000000"/>
        </w:rPr>
        <w:t>/rehabilitation</w:t>
      </w:r>
      <w:r w:rsidRPr="00F84850">
        <w:rPr>
          <w:rStyle w:val="apple-converted-space"/>
          <w:rFonts w:ascii="Arial" w:hAnsi="Arial" w:cs="Arial"/>
          <w:color w:val="000000"/>
        </w:rPr>
        <w:t> </w:t>
      </w:r>
      <w:r w:rsidRPr="00F84850">
        <w:rPr>
          <w:rFonts w:ascii="Arial" w:hAnsi="Arial" w:cs="Arial"/>
          <w:color w:val="000000"/>
        </w:rPr>
        <w:t>programs is continuously receiving these services.</w:t>
      </w:r>
      <w:r w:rsidRPr="00F84850">
        <w:rPr>
          <w:rStyle w:val="apple-converted-space"/>
          <w:rFonts w:ascii="Arial" w:hAnsi="Arial" w:cs="Arial"/>
          <w:color w:val="000000"/>
        </w:rPr>
        <w:t> </w:t>
      </w:r>
      <w:bookmarkStart w:id="52" w:name="_Toc428956600"/>
      <w:bookmarkStart w:id="53" w:name="_Toc30087185"/>
    </w:p>
    <w:p w14:paraId="6D453335" w14:textId="4ABB83AF" w:rsidR="00911BB8" w:rsidRPr="003D1E48" w:rsidRDefault="007B000A" w:rsidP="00911BB8">
      <w:pPr>
        <w:pStyle w:val="NormalWeb"/>
        <w:spacing w:line="360" w:lineRule="auto"/>
        <w:jc w:val="both"/>
        <w:rPr>
          <w:rFonts w:ascii="Arial" w:hAnsi="Arial" w:cs="Arial"/>
          <w:color w:val="000000"/>
        </w:rPr>
      </w:pPr>
      <w:r w:rsidRPr="00932878">
        <w:rPr>
          <w:rStyle w:val="apple-converted-space"/>
          <w:rFonts w:ascii="Arial" w:hAnsi="Arial" w:cs="Arial"/>
          <w:color w:val="000000"/>
        </w:rPr>
        <w:t xml:space="preserve">c) </w:t>
      </w:r>
      <w:r w:rsidR="00911BB8" w:rsidRPr="003D1E48">
        <w:rPr>
          <w:rFonts w:ascii="Arial" w:hAnsi="Arial" w:cs="Arial"/>
        </w:rPr>
        <w:t>(The Law</w:t>
      </w:r>
      <w:r w:rsidR="00911BB8">
        <w:rPr>
          <w:rFonts w:ascii="Arial" w:hAnsi="Arial" w:cs="Arial"/>
        </w:rPr>
        <w:t xml:space="preserve"> of Georgia</w:t>
      </w:r>
      <w:r w:rsidR="00911BB8" w:rsidRPr="003D1E48">
        <w:rPr>
          <w:rFonts w:ascii="Arial" w:hAnsi="Arial" w:cs="Arial"/>
        </w:rPr>
        <w:t xml:space="preserve"> on Psychiatric Care</w:t>
      </w:r>
      <w:r w:rsidR="00911BB8" w:rsidRPr="003D1E48">
        <w:rPr>
          <w:rStyle w:val="FootnoteReference"/>
          <w:rFonts w:ascii="Arial" w:hAnsi="Arial" w:cs="Arial"/>
        </w:rPr>
        <w:footnoteReference w:id="55"/>
      </w:r>
      <w:r w:rsidR="00911BB8" w:rsidRPr="003D1E48">
        <w:rPr>
          <w:rFonts w:ascii="Arial" w:hAnsi="Arial" w:cs="Arial"/>
        </w:rPr>
        <w:t xml:space="preserve"> </w:t>
      </w:r>
      <w:r w:rsidR="00911BB8" w:rsidRPr="003D1E48">
        <w:rPr>
          <w:rFonts w:ascii="Arial" w:hAnsi="Arial" w:cs="Arial"/>
          <w:color w:val="000000"/>
        </w:rPr>
        <w:t xml:space="preserve">has been amended several times since its adoption, to comply with international human rights standards. However, </w:t>
      </w:r>
      <w:r w:rsidR="00911BB8">
        <w:rPr>
          <w:rFonts w:ascii="Arial" w:hAnsi="Arial" w:cs="Arial"/>
          <w:color w:val="000000"/>
        </w:rPr>
        <w:t>t</w:t>
      </w:r>
      <w:r w:rsidR="00911BB8" w:rsidRPr="003D1E48">
        <w:rPr>
          <w:rFonts w:ascii="Arial" w:hAnsi="Arial" w:cs="Arial"/>
          <w:color w:val="000000"/>
        </w:rPr>
        <w:t>he law</w:t>
      </w:r>
      <w:r w:rsidR="002F75A9">
        <w:rPr>
          <w:rFonts w:ascii="Arial" w:hAnsi="Arial" w:cs="Arial"/>
          <w:color w:val="000000"/>
        </w:rPr>
        <w:t xml:space="preserve"> still is not </w:t>
      </w:r>
      <w:proofErr w:type="gramStart"/>
      <w:r w:rsidR="002F75A9">
        <w:rPr>
          <w:rFonts w:ascii="Arial" w:hAnsi="Arial" w:cs="Arial"/>
          <w:color w:val="000000"/>
        </w:rPr>
        <w:t>align</w:t>
      </w:r>
      <w:proofErr w:type="gramEnd"/>
      <w:r w:rsidR="002F75A9">
        <w:rPr>
          <w:rFonts w:ascii="Arial" w:hAnsi="Arial" w:cs="Arial"/>
          <w:color w:val="000000"/>
        </w:rPr>
        <w:t xml:space="preserve"> with the international human rights standards and</w:t>
      </w:r>
      <w:r w:rsidR="00911BB8" w:rsidRPr="003D1E48">
        <w:rPr>
          <w:rFonts w:ascii="Arial" w:hAnsi="Arial" w:cs="Arial"/>
          <w:color w:val="000000"/>
        </w:rPr>
        <w:t xml:space="preserve"> needs to be thoroughly analysed and revised, especially in the context of informed consent and involuntary treatment. Additionally, stigma, marginalisation, and exclusion from society</w:t>
      </w:r>
      <w:r w:rsidR="00911BB8">
        <w:rPr>
          <w:rFonts w:ascii="Arial" w:hAnsi="Arial" w:cs="Arial"/>
          <w:color w:val="000000"/>
        </w:rPr>
        <w:t xml:space="preserve"> remain highly prevalent, and the</w:t>
      </w:r>
      <w:r w:rsidR="00911BB8" w:rsidRPr="003D1E48">
        <w:rPr>
          <w:rFonts w:ascii="Arial" w:hAnsi="Arial" w:cs="Arial"/>
          <w:color w:val="000000"/>
        </w:rPr>
        <w:t xml:space="preserve"> services for </w:t>
      </w:r>
      <w:r w:rsidR="00911BB8">
        <w:rPr>
          <w:rFonts w:ascii="Arial" w:hAnsi="Arial" w:cs="Arial"/>
          <w:color w:val="000000"/>
        </w:rPr>
        <w:t>persons</w:t>
      </w:r>
      <w:r w:rsidR="00911BB8" w:rsidRPr="003D1E48">
        <w:rPr>
          <w:rFonts w:ascii="Arial" w:hAnsi="Arial" w:cs="Arial"/>
          <w:color w:val="000000"/>
        </w:rPr>
        <w:t xml:space="preserve"> with psychosocial</w:t>
      </w:r>
      <w:r w:rsidR="00911BB8" w:rsidRPr="003D1E48">
        <w:rPr>
          <w:rStyle w:val="apple-converted-space"/>
          <w:rFonts w:ascii="Arial" w:hAnsi="Arial" w:cs="Arial"/>
          <w:color w:val="000000"/>
        </w:rPr>
        <w:t> </w:t>
      </w:r>
      <w:r w:rsidR="00911BB8" w:rsidRPr="003D1E48">
        <w:rPr>
          <w:rStyle w:val="issue-underline"/>
          <w:rFonts w:ascii="Arial" w:eastAsiaTheme="minorHAnsi" w:hAnsi="Arial" w:cs="Arial"/>
          <w:color w:val="000000"/>
        </w:rPr>
        <w:t>needs</w:t>
      </w:r>
      <w:r w:rsidR="00911BB8">
        <w:rPr>
          <w:rStyle w:val="issue-underline"/>
          <w:rFonts w:ascii="Arial" w:eastAsiaTheme="minorHAnsi" w:hAnsi="Arial" w:cs="Arial"/>
          <w:color w:val="000000"/>
        </w:rPr>
        <w:t xml:space="preserve"> are scarce. </w:t>
      </w:r>
      <w:r w:rsidR="00911BB8" w:rsidRPr="003D1E48">
        <w:rPr>
          <w:rStyle w:val="issue-underline"/>
          <w:rFonts w:ascii="Arial" w:eastAsiaTheme="minorHAnsi" w:hAnsi="Arial" w:cs="Arial"/>
          <w:color w:val="000000"/>
        </w:rPr>
        <w:t>The</w:t>
      </w:r>
      <w:r w:rsidR="00911BB8" w:rsidRPr="003D1E48">
        <w:rPr>
          <w:rStyle w:val="apple-converted-space"/>
          <w:rFonts w:ascii="Arial" w:hAnsi="Arial" w:cs="Arial"/>
          <w:color w:val="000000"/>
        </w:rPr>
        <w:t> </w:t>
      </w:r>
      <w:r w:rsidR="00911BB8" w:rsidRPr="003D1E48">
        <w:rPr>
          <w:rFonts w:ascii="Arial" w:hAnsi="Arial" w:cs="Arial"/>
          <w:color w:val="000000"/>
        </w:rPr>
        <w:t xml:space="preserve">State needs </w:t>
      </w:r>
      <w:r w:rsidR="00911BB8">
        <w:rPr>
          <w:rFonts w:ascii="Arial" w:hAnsi="Arial" w:cs="Arial"/>
          <w:color w:val="000000"/>
        </w:rPr>
        <w:t xml:space="preserve">to conduct </w:t>
      </w:r>
      <w:r w:rsidR="00911BB8" w:rsidRPr="003D1E48">
        <w:rPr>
          <w:rFonts w:ascii="Arial" w:hAnsi="Arial" w:cs="Arial"/>
          <w:color w:val="000000"/>
        </w:rPr>
        <w:t>systematic review and</w:t>
      </w:r>
      <w:r w:rsidR="00911BB8">
        <w:rPr>
          <w:rFonts w:ascii="Arial" w:hAnsi="Arial" w:cs="Arial"/>
          <w:color w:val="000000"/>
        </w:rPr>
        <w:t xml:space="preserve"> entirely</w:t>
      </w:r>
      <w:r w:rsidR="00911BB8">
        <w:rPr>
          <w:rFonts w:ascii="Sylfaen" w:hAnsi="Sylfaen" w:cs="Arial"/>
          <w:color w:val="000000"/>
        </w:rPr>
        <w:t xml:space="preserve"> </w:t>
      </w:r>
      <w:r w:rsidR="00911BB8" w:rsidRPr="003D1E48">
        <w:rPr>
          <w:rFonts w:ascii="Arial" w:hAnsi="Arial" w:cs="Arial"/>
          <w:color w:val="000000"/>
        </w:rPr>
        <w:t xml:space="preserve">reform its vision, laws, policies, and programs related to </w:t>
      </w:r>
      <w:r w:rsidR="00911BB8">
        <w:rPr>
          <w:rFonts w:ascii="Arial" w:hAnsi="Arial" w:cs="Arial"/>
          <w:color w:val="000000"/>
        </w:rPr>
        <w:t xml:space="preserve">the </w:t>
      </w:r>
      <w:r w:rsidR="00911BB8" w:rsidRPr="003D1E48">
        <w:rPr>
          <w:rFonts w:ascii="Arial" w:hAnsi="Arial" w:cs="Arial"/>
          <w:color w:val="000000"/>
        </w:rPr>
        <w:t>mental health</w:t>
      </w:r>
      <w:r w:rsidR="00911BB8" w:rsidRPr="003D1E48">
        <w:rPr>
          <w:rFonts w:ascii="Arial" w:hAnsi="Arial" w:cs="Arial"/>
        </w:rPr>
        <w:t>;</w:t>
      </w:r>
    </w:p>
    <w:p w14:paraId="146D2979" w14:textId="487C5342" w:rsidR="007B000A" w:rsidRDefault="00911BB8" w:rsidP="00932878">
      <w:pPr>
        <w:pStyle w:val="NormalWeb"/>
        <w:spacing w:line="360" w:lineRule="auto"/>
        <w:jc w:val="both"/>
        <w:rPr>
          <w:rStyle w:val="apple-converted-space"/>
          <w:rFonts w:ascii="Arial" w:hAnsi="Arial" w:cs="Arial"/>
          <w:color w:val="000000"/>
        </w:rPr>
      </w:pPr>
      <w:r>
        <w:rPr>
          <w:rStyle w:val="apple-converted-space"/>
          <w:rFonts w:ascii="Arial" w:hAnsi="Arial" w:cs="Arial"/>
          <w:color w:val="000000"/>
        </w:rPr>
        <w:lastRenderedPageBreak/>
        <w:t xml:space="preserve">d) </w:t>
      </w:r>
      <w:r w:rsidR="00932878" w:rsidRPr="00932878">
        <w:rPr>
          <w:rFonts w:ascii="Arial" w:hAnsi="Arial" w:cs="Arial"/>
          <w:color w:val="000000"/>
        </w:rPr>
        <w:t xml:space="preserve">Although </w:t>
      </w:r>
      <w:r w:rsidR="002F145A">
        <w:rPr>
          <w:rFonts w:ascii="Arial" w:hAnsi="Arial" w:cs="Arial"/>
          <w:color w:val="000000"/>
        </w:rPr>
        <w:t>S</w:t>
      </w:r>
      <w:r w:rsidR="00932878" w:rsidRPr="00932878">
        <w:rPr>
          <w:rFonts w:ascii="Arial" w:hAnsi="Arial" w:cs="Arial"/>
          <w:color w:val="000000"/>
        </w:rPr>
        <w:t xml:space="preserve">tate programs cover gynaecological and reproductive health services, the inaccessibility of hospitals and medical centres prevents </w:t>
      </w:r>
      <w:r w:rsidR="008A5F12">
        <w:rPr>
          <w:rFonts w:ascii="Arial" w:hAnsi="Arial" w:cs="Arial"/>
          <w:color w:val="000000"/>
        </w:rPr>
        <w:t xml:space="preserve">women and </w:t>
      </w:r>
      <w:r w:rsidR="00932878" w:rsidRPr="00932878">
        <w:rPr>
          <w:rFonts w:ascii="Arial" w:hAnsi="Arial" w:cs="Arial"/>
          <w:color w:val="000000"/>
        </w:rPr>
        <w:t>girls</w:t>
      </w:r>
      <w:r w:rsidR="008A5F12">
        <w:rPr>
          <w:rFonts w:ascii="Arial" w:hAnsi="Arial" w:cs="Arial"/>
          <w:color w:val="000000"/>
        </w:rPr>
        <w:t xml:space="preserve"> with disabilities</w:t>
      </w:r>
      <w:r w:rsidR="00932878" w:rsidRPr="00932878">
        <w:rPr>
          <w:rFonts w:ascii="Arial" w:hAnsi="Arial" w:cs="Arial"/>
          <w:color w:val="000000"/>
        </w:rPr>
        <w:t xml:space="preserve"> from using these services</w:t>
      </w:r>
      <w:r w:rsidR="00E1650E" w:rsidRPr="00932878">
        <w:rPr>
          <w:rStyle w:val="apple-converted-space"/>
          <w:rFonts w:ascii="Arial" w:hAnsi="Arial" w:cs="Arial"/>
          <w:color w:val="000000"/>
        </w:rPr>
        <w:t>.</w:t>
      </w:r>
      <w:r w:rsidR="00E1650E" w:rsidRPr="00932878">
        <w:rPr>
          <w:rStyle w:val="FootnoteReference"/>
          <w:rFonts w:ascii="Arial" w:hAnsi="Arial" w:cs="Arial"/>
          <w:color w:val="000000"/>
        </w:rPr>
        <w:footnoteReference w:id="56"/>
      </w:r>
      <w:r w:rsidR="00E1650E" w:rsidRPr="00932878">
        <w:rPr>
          <w:rStyle w:val="apple-converted-space"/>
          <w:rFonts w:ascii="Arial" w:hAnsi="Arial" w:cs="Arial"/>
          <w:color w:val="000000"/>
        </w:rPr>
        <w:t xml:space="preserve"> </w:t>
      </w:r>
      <w:r w:rsidR="00932878" w:rsidRPr="00932878">
        <w:rPr>
          <w:rStyle w:val="apple-converted-space"/>
          <w:rFonts w:ascii="Arial" w:hAnsi="Arial" w:cs="Arial"/>
          <w:color w:val="000000"/>
        </w:rPr>
        <w:t>N</w:t>
      </w:r>
      <w:r w:rsidR="00932878" w:rsidRPr="00932878">
        <w:rPr>
          <w:rFonts w:ascii="Arial" w:hAnsi="Arial" w:cs="Arial"/>
          <w:color w:val="000000"/>
        </w:rPr>
        <w:t>ot only medical facilities</w:t>
      </w:r>
      <w:r w:rsidR="002F145A">
        <w:rPr>
          <w:rFonts w:ascii="Arial" w:hAnsi="Arial" w:cs="Arial"/>
          <w:color w:val="000000"/>
        </w:rPr>
        <w:t xml:space="preserve"> are</w:t>
      </w:r>
      <w:r w:rsidR="00932878" w:rsidRPr="00932878">
        <w:rPr>
          <w:rFonts w:ascii="Arial" w:hAnsi="Arial" w:cs="Arial"/>
          <w:color w:val="000000"/>
        </w:rPr>
        <w:t xml:space="preserve"> inaccessible, but also</w:t>
      </w:r>
      <w:r w:rsidR="00932878" w:rsidRPr="00932878">
        <w:rPr>
          <w:rStyle w:val="apple-converted-space"/>
          <w:rFonts w:ascii="Arial" w:hAnsi="Arial" w:cs="Arial"/>
          <w:color w:val="000000"/>
        </w:rPr>
        <w:t> </w:t>
      </w:r>
      <w:r w:rsidR="00932878" w:rsidRPr="00932878">
        <w:rPr>
          <w:rStyle w:val="issue-underline"/>
          <w:rFonts w:ascii="Arial" w:eastAsiaTheme="minorHAnsi" w:hAnsi="Arial" w:cs="Arial"/>
          <w:color w:val="000000"/>
        </w:rPr>
        <w:t>equipment</w:t>
      </w:r>
      <w:r w:rsidR="00E1650E" w:rsidRPr="00932878">
        <w:rPr>
          <w:rStyle w:val="apple-converted-space"/>
          <w:rFonts w:ascii="Arial" w:hAnsi="Arial" w:cs="Arial"/>
          <w:color w:val="000000"/>
        </w:rPr>
        <w:t>.</w:t>
      </w:r>
      <w:r w:rsidR="00E1650E" w:rsidRPr="00932878">
        <w:rPr>
          <w:rStyle w:val="FootnoteReference"/>
          <w:rFonts w:ascii="Arial" w:hAnsi="Arial" w:cs="Arial"/>
          <w:color w:val="000000"/>
        </w:rPr>
        <w:footnoteReference w:id="57"/>
      </w:r>
      <w:r w:rsidR="00932878">
        <w:rPr>
          <w:rStyle w:val="apple-converted-space"/>
          <w:rFonts w:ascii="Arial" w:hAnsi="Arial" w:cs="Arial"/>
          <w:color w:val="000000"/>
          <w:lang w:val="ka-GE"/>
        </w:rPr>
        <w:t xml:space="preserve"> </w:t>
      </w:r>
      <w:r w:rsidR="00932878">
        <w:rPr>
          <w:rStyle w:val="apple-converted-space"/>
          <w:rFonts w:ascii="Arial" w:hAnsi="Arial" w:cs="Arial"/>
          <w:color w:val="000000"/>
        </w:rPr>
        <w:t>In 2020 Public Defender of Georgia issued special report on Protection of Women’s Sexual and Reproductive Health and Rights in Psychiatric and State Care Institutions. According to the report:</w:t>
      </w:r>
      <w:r w:rsidR="00FF7ED9">
        <w:rPr>
          <w:rStyle w:val="FootnoteReference"/>
          <w:rFonts w:ascii="Arial" w:hAnsi="Arial" w:cs="Arial"/>
          <w:color w:val="000000"/>
        </w:rPr>
        <w:footnoteReference w:id="58"/>
      </w:r>
    </w:p>
    <w:p w14:paraId="6CC4F901" w14:textId="35B045F5" w:rsidR="00A37841" w:rsidRDefault="00932878">
      <w:pPr>
        <w:pStyle w:val="NormalWeb"/>
        <w:numPr>
          <w:ilvl w:val="0"/>
          <w:numId w:val="4"/>
        </w:numPr>
        <w:spacing w:before="0" w:beforeAutospacing="0" w:after="0" w:afterAutospacing="0" w:line="360" w:lineRule="auto"/>
        <w:jc w:val="both"/>
        <w:rPr>
          <w:rFonts w:ascii="Arial" w:hAnsi="Arial" w:cs="Arial"/>
        </w:rPr>
      </w:pPr>
      <w:r w:rsidRPr="00A37841">
        <w:rPr>
          <w:rFonts w:ascii="Arial" w:hAnsi="Arial" w:cs="Arial"/>
        </w:rPr>
        <w:t>State-recognized clinical practice guidelines in the field of mental health, the so-called National Guidelines are outdated and need an update</w:t>
      </w:r>
      <w:r w:rsidR="00A37841" w:rsidRPr="00A37841">
        <w:rPr>
          <w:rFonts w:ascii="Arial" w:hAnsi="Arial" w:cs="Arial"/>
          <w:lang w:val="ka-GE"/>
        </w:rPr>
        <w:t>;</w:t>
      </w:r>
      <w:r w:rsidR="00A37841">
        <w:rPr>
          <w:rFonts w:ascii="Arial" w:hAnsi="Arial" w:cs="Arial"/>
        </w:rPr>
        <w:t xml:space="preserve"> </w:t>
      </w:r>
    </w:p>
    <w:p w14:paraId="1463541A" w14:textId="25E777C9" w:rsidR="00A37841" w:rsidRDefault="00932878">
      <w:pPr>
        <w:pStyle w:val="NormalWeb"/>
        <w:numPr>
          <w:ilvl w:val="0"/>
          <w:numId w:val="4"/>
        </w:numPr>
        <w:spacing w:before="0" w:beforeAutospacing="0" w:after="0" w:afterAutospacing="0" w:line="360" w:lineRule="auto"/>
        <w:jc w:val="both"/>
        <w:rPr>
          <w:rFonts w:ascii="Arial" w:hAnsi="Arial" w:cs="Arial"/>
        </w:rPr>
      </w:pPr>
      <w:r w:rsidRPr="00A37841">
        <w:rPr>
          <w:rFonts w:ascii="Arial" w:hAnsi="Arial" w:cs="Arial"/>
        </w:rPr>
        <w:t>The examined institutions do not assess the conditions of sexual and reproductive health of the woman prior to the treatment with psychotropic medications and do not monitor her during the treatment</w:t>
      </w:r>
      <w:r w:rsidR="00A37841" w:rsidRPr="00A37841">
        <w:rPr>
          <w:rFonts w:ascii="Arial" w:hAnsi="Arial" w:cs="Arial"/>
        </w:rPr>
        <w:t>;</w:t>
      </w:r>
      <w:r w:rsidR="00A37841">
        <w:rPr>
          <w:rFonts w:ascii="Arial" w:hAnsi="Arial" w:cs="Arial"/>
        </w:rPr>
        <w:t xml:space="preserve"> </w:t>
      </w:r>
    </w:p>
    <w:p w14:paraId="78AB8238" w14:textId="3BEB17FC" w:rsidR="00A37841" w:rsidRDefault="00932878">
      <w:pPr>
        <w:pStyle w:val="NormalWeb"/>
        <w:numPr>
          <w:ilvl w:val="0"/>
          <w:numId w:val="4"/>
        </w:numPr>
        <w:spacing w:before="0" w:beforeAutospacing="0" w:after="0" w:afterAutospacing="0" w:line="360" w:lineRule="auto"/>
        <w:jc w:val="both"/>
        <w:rPr>
          <w:rFonts w:ascii="Arial" w:hAnsi="Arial" w:cs="Arial"/>
        </w:rPr>
      </w:pPr>
      <w:r w:rsidRPr="00A37841">
        <w:rPr>
          <w:rFonts w:ascii="Arial" w:hAnsi="Arial" w:cs="Arial"/>
        </w:rPr>
        <w:t>Women with mental health problems are not included in the State Early Detection Screening Program (except for hepatitis C screening)</w:t>
      </w:r>
      <w:r w:rsidR="00A37841" w:rsidRPr="00A37841">
        <w:rPr>
          <w:rFonts w:ascii="Arial" w:hAnsi="Arial" w:cs="Arial"/>
        </w:rPr>
        <w:t>;</w:t>
      </w:r>
      <w:r w:rsidR="00A37841">
        <w:rPr>
          <w:rFonts w:ascii="Arial" w:hAnsi="Arial" w:cs="Arial"/>
        </w:rPr>
        <w:t xml:space="preserve"> </w:t>
      </w:r>
    </w:p>
    <w:p w14:paraId="76E9FAA4" w14:textId="450400B4" w:rsidR="00A37841" w:rsidRDefault="00932878">
      <w:pPr>
        <w:pStyle w:val="NormalWeb"/>
        <w:numPr>
          <w:ilvl w:val="0"/>
          <w:numId w:val="4"/>
        </w:numPr>
        <w:spacing w:before="0" w:beforeAutospacing="0" w:after="0" w:afterAutospacing="0" w:line="360" w:lineRule="auto"/>
        <w:jc w:val="both"/>
        <w:rPr>
          <w:rFonts w:ascii="Arial" w:hAnsi="Arial" w:cs="Arial"/>
        </w:rPr>
      </w:pPr>
      <w:r w:rsidRPr="00A37841">
        <w:rPr>
          <w:rFonts w:ascii="Arial" w:hAnsi="Arial" w:cs="Arial"/>
        </w:rPr>
        <w:t xml:space="preserve">Knowledge/awareness of the medical staff, in particular physicians, </w:t>
      </w:r>
      <w:r w:rsidR="00A37841" w:rsidRPr="00A37841">
        <w:rPr>
          <w:rFonts w:ascii="Arial" w:hAnsi="Arial" w:cs="Arial"/>
        </w:rPr>
        <w:t>psychiatrists,</w:t>
      </w:r>
      <w:r w:rsidRPr="00A37841">
        <w:rPr>
          <w:rFonts w:ascii="Arial" w:hAnsi="Arial" w:cs="Arial"/>
        </w:rPr>
        <w:t xml:space="preserve"> and </w:t>
      </w:r>
      <w:r w:rsidR="00A37841" w:rsidRPr="00A37841">
        <w:rPr>
          <w:rFonts w:ascii="Arial" w:hAnsi="Arial" w:cs="Arial"/>
        </w:rPr>
        <w:t>gynaecologists</w:t>
      </w:r>
      <w:r w:rsidRPr="00A37841">
        <w:rPr>
          <w:rFonts w:ascii="Arial" w:hAnsi="Arial" w:cs="Arial"/>
        </w:rPr>
        <w:t xml:space="preserve"> about the impact of psychotropic medications on sexual and reproductive health and ways of their rectification, is unsatisfactory</w:t>
      </w:r>
      <w:r w:rsidR="00A37841" w:rsidRPr="00A37841">
        <w:rPr>
          <w:rFonts w:ascii="Arial" w:hAnsi="Arial" w:cs="Arial"/>
        </w:rPr>
        <w:t>;</w:t>
      </w:r>
      <w:r w:rsidR="00A37841">
        <w:rPr>
          <w:rFonts w:ascii="Arial" w:hAnsi="Arial" w:cs="Arial"/>
        </w:rPr>
        <w:t xml:space="preserve"> </w:t>
      </w:r>
    </w:p>
    <w:p w14:paraId="2A4CB99D" w14:textId="459BD148" w:rsidR="00A37841" w:rsidRDefault="00932878">
      <w:pPr>
        <w:pStyle w:val="NormalWeb"/>
        <w:numPr>
          <w:ilvl w:val="0"/>
          <w:numId w:val="4"/>
        </w:numPr>
        <w:spacing w:before="0" w:beforeAutospacing="0" w:after="0" w:afterAutospacing="0" w:line="360" w:lineRule="auto"/>
        <w:jc w:val="both"/>
        <w:rPr>
          <w:rFonts w:ascii="Arial" w:hAnsi="Arial" w:cs="Arial"/>
        </w:rPr>
      </w:pPr>
      <w:r w:rsidRPr="00A37841">
        <w:rPr>
          <w:rFonts w:ascii="Arial" w:hAnsi="Arial" w:cs="Arial"/>
        </w:rPr>
        <w:t>For most psychiatric hospitals and boarding houses, purchase of expensive, high-quality, modern psychotropic medicines that have minimal adverse effects on a woman's reproductive health is also problematic</w:t>
      </w:r>
      <w:r w:rsidR="00A37841" w:rsidRPr="00A37841">
        <w:rPr>
          <w:rFonts w:ascii="Arial" w:hAnsi="Arial" w:cs="Arial"/>
        </w:rPr>
        <w:t>;</w:t>
      </w:r>
      <w:r w:rsidR="00A37841">
        <w:rPr>
          <w:rFonts w:ascii="Arial" w:hAnsi="Arial" w:cs="Arial"/>
        </w:rPr>
        <w:t xml:space="preserve"> </w:t>
      </w:r>
    </w:p>
    <w:p w14:paraId="3BE84D0B" w14:textId="62098C74" w:rsidR="00A37841" w:rsidRDefault="00AE691A">
      <w:pPr>
        <w:pStyle w:val="NormalWeb"/>
        <w:numPr>
          <w:ilvl w:val="0"/>
          <w:numId w:val="4"/>
        </w:numPr>
        <w:spacing w:before="0" w:beforeAutospacing="0" w:after="0" w:afterAutospacing="0" w:line="360" w:lineRule="auto"/>
        <w:jc w:val="both"/>
        <w:rPr>
          <w:rFonts w:ascii="Arial" w:hAnsi="Arial" w:cs="Arial"/>
        </w:rPr>
      </w:pPr>
      <w:r>
        <w:rPr>
          <w:rFonts w:ascii="Arial" w:hAnsi="Arial" w:cs="Arial"/>
        </w:rPr>
        <w:t>i</w:t>
      </w:r>
      <w:r w:rsidR="00932878" w:rsidRPr="00A37841">
        <w:rPr>
          <w:rFonts w:ascii="Arial" w:hAnsi="Arial" w:cs="Arial"/>
        </w:rPr>
        <w:t xml:space="preserve">dentification of cases of violence between patients, including alleged sexual abuse, by the administration and staff of the institutions, is </w:t>
      </w:r>
      <w:r w:rsidR="00932878" w:rsidRPr="00A37841">
        <w:rPr>
          <w:rFonts w:ascii="Arial" w:hAnsi="Arial" w:cs="Arial"/>
        </w:rPr>
        <w:lastRenderedPageBreak/>
        <w:t>challenging. The medical staff is indifferent to the "complaints" of patients about such facts and often ignores them</w:t>
      </w:r>
      <w:r w:rsidR="00A37841" w:rsidRPr="00A37841">
        <w:rPr>
          <w:rFonts w:ascii="Arial" w:hAnsi="Arial" w:cs="Arial"/>
        </w:rPr>
        <w:t xml:space="preserve">; </w:t>
      </w:r>
      <w:r w:rsidR="00A37841">
        <w:rPr>
          <w:rFonts w:ascii="Arial" w:hAnsi="Arial" w:cs="Arial"/>
        </w:rPr>
        <w:t xml:space="preserve"> </w:t>
      </w:r>
    </w:p>
    <w:p w14:paraId="5BD2B057" w14:textId="6ED10DE2" w:rsidR="00932878" w:rsidRPr="00446D1D" w:rsidRDefault="00932878">
      <w:pPr>
        <w:pStyle w:val="NormalWeb"/>
        <w:numPr>
          <w:ilvl w:val="0"/>
          <w:numId w:val="4"/>
        </w:numPr>
        <w:spacing w:before="0" w:beforeAutospacing="0" w:after="0" w:afterAutospacing="0" w:line="360" w:lineRule="auto"/>
        <w:jc w:val="both"/>
        <w:rPr>
          <w:rFonts w:ascii="Arial" w:hAnsi="Arial" w:cs="Arial"/>
          <w:lang w:val="ka-GE"/>
        </w:rPr>
      </w:pPr>
      <w:r w:rsidRPr="00A37841">
        <w:rPr>
          <w:rFonts w:ascii="Arial" w:hAnsi="Arial" w:cs="Arial"/>
        </w:rPr>
        <w:t>At one of the psychiatric establishments,</w:t>
      </w:r>
      <w:r w:rsidR="00A37841" w:rsidRPr="00A37841">
        <w:rPr>
          <w:rFonts w:ascii="Arial" w:hAnsi="Arial" w:cs="Arial"/>
          <w:position w:val="6"/>
          <w:lang w:val="ka-GE"/>
        </w:rPr>
        <w:t xml:space="preserve"> </w:t>
      </w:r>
      <w:r w:rsidRPr="00A37841">
        <w:rPr>
          <w:rFonts w:ascii="Arial" w:hAnsi="Arial" w:cs="Arial"/>
        </w:rPr>
        <w:t xml:space="preserve">a case of deliberate decrease of libido </w:t>
      </w:r>
      <w:r w:rsidR="00FF7ED9" w:rsidRPr="00A37841">
        <w:rPr>
          <w:rFonts w:ascii="Arial" w:hAnsi="Arial" w:cs="Arial"/>
        </w:rPr>
        <w:t>using</w:t>
      </w:r>
      <w:r w:rsidRPr="00A37841">
        <w:rPr>
          <w:rFonts w:ascii="Arial" w:hAnsi="Arial" w:cs="Arial"/>
        </w:rPr>
        <w:t xml:space="preserve"> non-prescribed medication was revealed. </w:t>
      </w:r>
    </w:p>
    <w:p w14:paraId="6AF38526" w14:textId="079E257D" w:rsidR="008F7FA3" w:rsidRDefault="008F7FA3" w:rsidP="00B860CF">
      <w:pPr>
        <w:pStyle w:val="Heading1"/>
        <w:rPr>
          <w:rFonts w:ascii="Arial" w:hAnsi="Arial" w:cs="Arial"/>
        </w:rPr>
      </w:pPr>
    </w:p>
    <w:p w14:paraId="5910EE92" w14:textId="799D3FC9" w:rsidR="00897629" w:rsidRDefault="00897629" w:rsidP="00897629"/>
    <w:p w14:paraId="6E5B51AF" w14:textId="6C78EA92" w:rsid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7454CE21" w14:textId="77777777" w:rsidR="00D14BAC" w:rsidRDefault="00D14BAC" w:rsidP="00D14BAC">
      <w:pPr>
        <w:pStyle w:val="NormalWeb"/>
        <w:numPr>
          <w:ilvl w:val="0"/>
          <w:numId w:val="9"/>
        </w:numPr>
        <w:spacing w:line="360" w:lineRule="auto"/>
        <w:jc w:val="both"/>
        <w:rPr>
          <w:rFonts w:ascii="Arial" w:hAnsi="Arial" w:cs="Arial"/>
          <w:color w:val="000000"/>
          <w:lang w:val="en-GE"/>
        </w:rPr>
      </w:pPr>
      <w:r w:rsidRPr="00D14BAC">
        <w:rPr>
          <w:rFonts w:ascii="Arial" w:hAnsi="Arial" w:cs="Arial"/>
          <w:color w:val="000000"/>
        </w:rPr>
        <w:t>Ensure that medical service providers, including private providers, comply with the principle of reasonable accommodation;</w:t>
      </w:r>
    </w:p>
    <w:p w14:paraId="0F8FEFA4" w14:textId="77777777" w:rsidR="00D14BAC" w:rsidRDefault="00D14BAC" w:rsidP="00D14BAC">
      <w:pPr>
        <w:pStyle w:val="NormalWeb"/>
        <w:numPr>
          <w:ilvl w:val="0"/>
          <w:numId w:val="9"/>
        </w:numPr>
        <w:spacing w:line="360" w:lineRule="auto"/>
        <w:jc w:val="both"/>
        <w:rPr>
          <w:rFonts w:ascii="Arial" w:hAnsi="Arial" w:cs="Arial"/>
          <w:color w:val="000000"/>
          <w:lang w:val="en-GE"/>
        </w:rPr>
      </w:pPr>
      <w:r w:rsidRPr="00D14BAC">
        <w:rPr>
          <w:rFonts w:ascii="Arial" w:hAnsi="Arial" w:cs="Arial"/>
          <w:color w:val="000000"/>
        </w:rPr>
        <w:t>Ensure that sign language interpretation is provided for deaf individuals receiving any type of healthcare services;</w:t>
      </w:r>
    </w:p>
    <w:p w14:paraId="20A4FFAD" w14:textId="033EA345" w:rsidR="00897629" w:rsidRPr="00894C2D" w:rsidRDefault="00D14BAC" w:rsidP="00894C2D">
      <w:pPr>
        <w:pStyle w:val="NormalWeb"/>
        <w:numPr>
          <w:ilvl w:val="0"/>
          <w:numId w:val="9"/>
        </w:numPr>
        <w:spacing w:line="360" w:lineRule="auto"/>
        <w:jc w:val="both"/>
        <w:rPr>
          <w:rFonts w:ascii="Arial" w:hAnsi="Arial" w:cs="Arial"/>
          <w:color w:val="000000"/>
          <w:lang w:val="en-GE"/>
        </w:rPr>
      </w:pPr>
      <w:r w:rsidRPr="00D14BAC">
        <w:rPr>
          <w:rFonts w:ascii="Arial" w:hAnsi="Arial" w:cs="Arial"/>
          <w:color w:val="000000"/>
        </w:rPr>
        <w:t>Ensure that continuing medical education is required by law. It is important to prioritize disability among other topics.</w:t>
      </w:r>
    </w:p>
    <w:p w14:paraId="0B107CB2" w14:textId="32E826CD" w:rsidR="00897629" w:rsidRDefault="00897629" w:rsidP="00897629"/>
    <w:p w14:paraId="0F255048" w14:textId="77777777" w:rsidR="00897629" w:rsidRPr="00897629" w:rsidRDefault="00897629" w:rsidP="00897629"/>
    <w:p w14:paraId="0AB26380" w14:textId="094CDBA6" w:rsidR="004A5380" w:rsidRPr="006861D4" w:rsidRDefault="0035443C" w:rsidP="006861D4">
      <w:pPr>
        <w:pStyle w:val="Heading1"/>
        <w:rPr>
          <w:rFonts w:ascii="Arial" w:hAnsi="Arial" w:cs="Arial"/>
          <w:color w:val="365F91" w:themeColor="accent1" w:themeShade="BF"/>
        </w:rPr>
      </w:pPr>
      <w:bookmarkStart w:id="54" w:name="_Toc127388037"/>
      <w:r w:rsidRPr="007958EC">
        <w:rPr>
          <w:rFonts w:ascii="Arial" w:hAnsi="Arial" w:cs="Arial"/>
          <w:color w:val="365F91" w:themeColor="accent1" w:themeShade="BF"/>
        </w:rPr>
        <w:t xml:space="preserve">Article 26. </w:t>
      </w:r>
      <w:proofErr w:type="spellStart"/>
      <w:r w:rsidRPr="007958EC">
        <w:rPr>
          <w:rFonts w:ascii="Arial" w:hAnsi="Arial" w:cs="Arial"/>
          <w:color w:val="365F91" w:themeColor="accent1" w:themeShade="BF"/>
        </w:rPr>
        <w:t>Habilitation</w:t>
      </w:r>
      <w:proofErr w:type="spellEnd"/>
      <w:r w:rsidRPr="007958EC">
        <w:rPr>
          <w:rFonts w:ascii="Arial" w:hAnsi="Arial" w:cs="Arial"/>
          <w:color w:val="365F91" w:themeColor="accent1" w:themeShade="BF"/>
        </w:rPr>
        <w:t xml:space="preserve"> and rehabilitation</w:t>
      </w:r>
      <w:bookmarkEnd w:id="52"/>
      <w:bookmarkEnd w:id="53"/>
      <w:bookmarkEnd w:id="54"/>
    </w:p>
    <w:p w14:paraId="6DA33A94" w14:textId="558387F5" w:rsidR="00B94022" w:rsidRPr="00B94022" w:rsidRDefault="00774449" w:rsidP="00B94022">
      <w:pPr>
        <w:pStyle w:val="NormalWeb"/>
        <w:spacing w:line="360" w:lineRule="auto"/>
        <w:jc w:val="both"/>
        <w:rPr>
          <w:rFonts w:ascii="Arial" w:hAnsi="Arial" w:cs="Arial"/>
          <w:color w:val="000000"/>
        </w:rPr>
      </w:pPr>
      <w:r>
        <w:rPr>
          <w:rFonts w:ascii="Arial" w:hAnsi="Arial" w:cs="Arial"/>
          <w:color w:val="000000"/>
        </w:rPr>
        <w:t xml:space="preserve">24. a) </w:t>
      </w:r>
      <w:r w:rsidR="00446D1D">
        <w:rPr>
          <w:rFonts w:ascii="Arial" w:hAnsi="Arial" w:cs="Arial"/>
          <w:color w:val="000000"/>
        </w:rPr>
        <w:t>Person with disabilities</w:t>
      </w:r>
      <w:r w:rsidR="00B94022" w:rsidRPr="00B94022">
        <w:rPr>
          <w:rFonts w:ascii="Arial" w:hAnsi="Arial" w:cs="Arial"/>
          <w:color w:val="000000"/>
        </w:rPr>
        <w:t xml:space="preserve"> do not have individual rehabilitation/</w:t>
      </w:r>
      <w:proofErr w:type="spellStart"/>
      <w:r w:rsidR="00B94022" w:rsidRPr="00B94022">
        <w:rPr>
          <w:rFonts w:ascii="Arial" w:hAnsi="Arial" w:cs="Arial"/>
          <w:color w:val="000000"/>
        </w:rPr>
        <w:t>habilitation</w:t>
      </w:r>
      <w:proofErr w:type="spellEnd"/>
      <w:r w:rsidR="00B94022" w:rsidRPr="00B94022">
        <w:rPr>
          <w:rFonts w:ascii="Arial" w:hAnsi="Arial" w:cs="Arial"/>
          <w:color w:val="000000"/>
        </w:rPr>
        <w:t xml:space="preserve"> programs. The maximum number of sessions </w:t>
      </w:r>
      <w:r w:rsidR="00B94022">
        <w:rPr>
          <w:rFonts w:ascii="Arial" w:hAnsi="Arial" w:cs="Arial"/>
          <w:color w:val="000000"/>
        </w:rPr>
        <w:t xml:space="preserve">offered </w:t>
      </w:r>
      <w:r w:rsidR="00B94022" w:rsidRPr="00B94022">
        <w:rPr>
          <w:rFonts w:ascii="Arial" w:hAnsi="Arial" w:cs="Arial"/>
          <w:color w:val="000000"/>
        </w:rPr>
        <w:t xml:space="preserve">per month </w:t>
      </w:r>
      <w:r w:rsidR="00B94022">
        <w:rPr>
          <w:rFonts w:ascii="Arial" w:hAnsi="Arial" w:cs="Arial"/>
          <w:color w:val="000000"/>
        </w:rPr>
        <w:t>are not sufficient.</w:t>
      </w:r>
      <w:r w:rsidR="00B94022" w:rsidRPr="00B94022">
        <w:rPr>
          <w:rFonts w:ascii="Arial" w:hAnsi="Arial" w:cs="Arial"/>
          <w:color w:val="000000"/>
        </w:rPr>
        <w:t xml:space="preserve"> </w:t>
      </w:r>
      <w:r w:rsidR="00B94022">
        <w:rPr>
          <w:rFonts w:ascii="Arial" w:hAnsi="Arial" w:cs="Arial"/>
          <w:color w:val="000000"/>
        </w:rPr>
        <w:t>O</w:t>
      </w:r>
      <w:r w:rsidR="00B94022" w:rsidRPr="00B94022">
        <w:rPr>
          <w:rFonts w:ascii="Arial" w:hAnsi="Arial" w:cs="Arial"/>
          <w:color w:val="000000"/>
        </w:rPr>
        <w:t xml:space="preserve">ften beneficiary does not have the freedom to choose </w:t>
      </w:r>
      <w:r w:rsidR="00B94022">
        <w:rPr>
          <w:rFonts w:ascii="Arial" w:hAnsi="Arial" w:cs="Arial"/>
          <w:color w:val="000000"/>
        </w:rPr>
        <w:t>her/his</w:t>
      </w:r>
      <w:r w:rsidR="00B94022" w:rsidRPr="00B94022">
        <w:rPr>
          <w:rFonts w:ascii="Arial" w:hAnsi="Arial" w:cs="Arial"/>
          <w:color w:val="000000"/>
        </w:rPr>
        <w:t xml:space="preserve"> service provider.</w:t>
      </w:r>
    </w:p>
    <w:p w14:paraId="44CF5D8F" w14:textId="7DDC13A5" w:rsidR="00B94022" w:rsidRPr="00B94022" w:rsidRDefault="00B94022" w:rsidP="00B94022">
      <w:pPr>
        <w:pStyle w:val="NormalWeb"/>
        <w:spacing w:line="360" w:lineRule="auto"/>
        <w:jc w:val="both"/>
        <w:rPr>
          <w:rFonts w:ascii="Arial" w:hAnsi="Arial" w:cs="Arial"/>
          <w:color w:val="000000"/>
        </w:rPr>
      </w:pPr>
      <w:r w:rsidRPr="00B94022">
        <w:rPr>
          <w:rFonts w:ascii="Arial" w:hAnsi="Arial" w:cs="Arial"/>
          <w:color w:val="000000"/>
        </w:rPr>
        <w:t>In particular, the issue of transportation to rehabilitation/rehabilitation services</w:t>
      </w:r>
      <w:r w:rsidR="00BB2DC6">
        <w:rPr>
          <w:rFonts w:ascii="Arial" w:hAnsi="Arial" w:cs="Arial"/>
          <w:color w:val="000000"/>
        </w:rPr>
        <w:t xml:space="preserve"> for </w:t>
      </w:r>
      <w:r w:rsidR="00446D1D">
        <w:rPr>
          <w:rFonts w:ascii="Arial" w:hAnsi="Arial" w:cs="Arial"/>
          <w:color w:val="000000"/>
        </w:rPr>
        <w:t>person with disabilities</w:t>
      </w:r>
      <w:r w:rsidR="00BB2DC6" w:rsidRPr="00B94022">
        <w:rPr>
          <w:rFonts w:ascii="Arial" w:hAnsi="Arial" w:cs="Arial"/>
          <w:color w:val="000000"/>
        </w:rPr>
        <w:t xml:space="preserve"> living in villages</w:t>
      </w:r>
      <w:r w:rsidRPr="00B94022">
        <w:rPr>
          <w:rFonts w:ascii="Arial" w:hAnsi="Arial" w:cs="Arial"/>
          <w:color w:val="000000"/>
        </w:rPr>
        <w:t xml:space="preserve"> is still </w:t>
      </w:r>
      <w:r w:rsidR="00BB2DC6">
        <w:rPr>
          <w:rFonts w:ascii="Arial" w:hAnsi="Arial" w:cs="Arial"/>
          <w:color w:val="000000"/>
        </w:rPr>
        <w:t>a</w:t>
      </w:r>
      <w:r w:rsidR="00BB2DC6" w:rsidRPr="00B94022">
        <w:rPr>
          <w:rFonts w:ascii="Arial" w:hAnsi="Arial" w:cs="Arial"/>
          <w:color w:val="000000"/>
        </w:rPr>
        <w:t xml:space="preserve"> </w:t>
      </w:r>
      <w:r w:rsidRPr="00B94022">
        <w:rPr>
          <w:rFonts w:ascii="Arial" w:hAnsi="Arial" w:cs="Arial"/>
          <w:color w:val="000000"/>
        </w:rPr>
        <w:t xml:space="preserve">burden </w:t>
      </w:r>
      <w:r w:rsidR="00BB2DC6">
        <w:rPr>
          <w:rFonts w:ascii="Arial" w:hAnsi="Arial" w:cs="Arial"/>
          <w:color w:val="000000"/>
        </w:rPr>
        <w:t>for the</w:t>
      </w:r>
      <w:r w:rsidRPr="00B94022">
        <w:rPr>
          <w:rFonts w:ascii="Arial" w:hAnsi="Arial" w:cs="Arial"/>
          <w:color w:val="000000"/>
        </w:rPr>
        <w:t xml:space="preserve"> person</w:t>
      </w:r>
      <w:r w:rsidR="003F4231">
        <w:rPr>
          <w:rFonts w:ascii="Arial" w:hAnsi="Arial" w:cs="Arial"/>
          <w:color w:val="000000"/>
        </w:rPr>
        <w:t xml:space="preserve">s with disabilities and their </w:t>
      </w:r>
      <w:proofErr w:type="spellStart"/>
      <w:r w:rsidR="003F4231">
        <w:rPr>
          <w:rFonts w:ascii="Arial" w:hAnsi="Arial" w:cs="Arial"/>
          <w:color w:val="000000"/>
        </w:rPr>
        <w:t>familities</w:t>
      </w:r>
      <w:proofErr w:type="spellEnd"/>
      <w:r w:rsidR="003F4231">
        <w:rPr>
          <w:rFonts w:ascii="Arial" w:hAnsi="Arial" w:cs="Arial"/>
          <w:color w:val="000000"/>
        </w:rPr>
        <w:t>.</w:t>
      </w:r>
      <w:r w:rsidRPr="00B94022">
        <w:rPr>
          <w:rFonts w:ascii="Arial" w:hAnsi="Arial" w:cs="Arial"/>
          <w:color w:val="000000"/>
        </w:rPr>
        <w:t xml:space="preserve"> </w:t>
      </w:r>
      <w:r w:rsidR="00BB2DC6">
        <w:rPr>
          <w:rFonts w:ascii="Arial" w:hAnsi="Arial" w:cs="Arial"/>
          <w:color w:val="000000"/>
        </w:rPr>
        <w:t>Transportation related issues</w:t>
      </w:r>
      <w:r w:rsidR="00BB2DC6" w:rsidRPr="00B94022">
        <w:rPr>
          <w:rFonts w:ascii="Arial" w:hAnsi="Arial" w:cs="Arial"/>
          <w:color w:val="000000"/>
        </w:rPr>
        <w:t xml:space="preserve"> </w:t>
      </w:r>
      <w:r w:rsidRPr="00B94022">
        <w:rPr>
          <w:rFonts w:ascii="Arial" w:hAnsi="Arial" w:cs="Arial"/>
          <w:color w:val="000000"/>
        </w:rPr>
        <w:t xml:space="preserve">often </w:t>
      </w:r>
      <w:r w:rsidR="00BB2DC6">
        <w:rPr>
          <w:rFonts w:ascii="Arial" w:hAnsi="Arial" w:cs="Arial"/>
          <w:color w:val="000000"/>
        </w:rPr>
        <w:t>are key barriers to</w:t>
      </w:r>
      <w:r w:rsidRPr="00B94022">
        <w:rPr>
          <w:rFonts w:ascii="Arial" w:hAnsi="Arial" w:cs="Arial"/>
          <w:color w:val="000000"/>
        </w:rPr>
        <w:t xml:space="preserve"> accessing these services.</w:t>
      </w:r>
      <w:r w:rsidR="00774449">
        <w:rPr>
          <w:rFonts w:ascii="Arial" w:hAnsi="Arial" w:cs="Arial"/>
          <w:color w:val="000000"/>
        </w:rPr>
        <w:t xml:space="preserve"> Transportation for accessing </w:t>
      </w:r>
      <w:proofErr w:type="spellStart"/>
      <w:r w:rsidR="00774449">
        <w:rPr>
          <w:rFonts w:ascii="Arial" w:hAnsi="Arial" w:cs="Arial"/>
          <w:color w:val="000000"/>
        </w:rPr>
        <w:t>habilitation</w:t>
      </w:r>
      <w:proofErr w:type="spellEnd"/>
      <w:r w:rsidR="00774449">
        <w:rPr>
          <w:rFonts w:ascii="Arial" w:hAnsi="Arial" w:cs="Arial"/>
          <w:color w:val="000000"/>
        </w:rPr>
        <w:t xml:space="preserve">/rehabilitation services is problem in Tbilisi (capital of Georgia) as well. Prices for accessible </w:t>
      </w:r>
      <w:r w:rsidR="00BB2DC6">
        <w:rPr>
          <w:rFonts w:ascii="Arial" w:hAnsi="Arial" w:cs="Arial"/>
          <w:color w:val="000000"/>
        </w:rPr>
        <w:t>t</w:t>
      </w:r>
      <w:r w:rsidR="00774449">
        <w:rPr>
          <w:rFonts w:ascii="Arial" w:hAnsi="Arial" w:cs="Arial"/>
          <w:color w:val="000000"/>
        </w:rPr>
        <w:t xml:space="preserve">axi service is too high for </w:t>
      </w:r>
      <w:r w:rsidR="008A5F12">
        <w:rPr>
          <w:rFonts w:ascii="Arial" w:hAnsi="Arial" w:cs="Arial"/>
          <w:color w:val="000000"/>
        </w:rPr>
        <w:t>persons with disabilities</w:t>
      </w:r>
      <w:r w:rsidR="00774449">
        <w:rPr>
          <w:rFonts w:ascii="Arial" w:hAnsi="Arial" w:cs="Arial"/>
          <w:color w:val="000000"/>
        </w:rPr>
        <w:t xml:space="preserve">. Accessible public buses </w:t>
      </w:r>
      <w:r w:rsidR="00BB2DC6">
        <w:rPr>
          <w:rFonts w:ascii="Arial" w:hAnsi="Arial" w:cs="Arial"/>
          <w:color w:val="000000"/>
        </w:rPr>
        <w:t xml:space="preserve">are </w:t>
      </w:r>
      <w:r w:rsidR="00774449">
        <w:rPr>
          <w:rFonts w:ascii="Arial" w:hAnsi="Arial" w:cs="Arial"/>
          <w:color w:val="000000"/>
        </w:rPr>
        <w:t>not available in every district, and when available</w:t>
      </w:r>
      <w:r w:rsidR="00BB2DC6">
        <w:rPr>
          <w:rFonts w:ascii="Arial" w:hAnsi="Arial" w:cs="Arial"/>
          <w:color w:val="000000"/>
        </w:rPr>
        <w:t xml:space="preserve"> they are </w:t>
      </w:r>
      <w:r w:rsidR="00774449">
        <w:rPr>
          <w:rFonts w:ascii="Arial" w:hAnsi="Arial" w:cs="Arial"/>
          <w:color w:val="000000"/>
        </w:rPr>
        <w:t xml:space="preserve">fully crowded </w:t>
      </w:r>
      <w:r w:rsidR="00BB2DC6">
        <w:rPr>
          <w:rFonts w:ascii="Arial" w:hAnsi="Arial" w:cs="Arial"/>
          <w:color w:val="000000"/>
        </w:rPr>
        <w:t xml:space="preserve">leaving almost no </w:t>
      </w:r>
      <w:r w:rsidR="00774449">
        <w:rPr>
          <w:rFonts w:ascii="Arial" w:hAnsi="Arial" w:cs="Arial"/>
          <w:color w:val="000000"/>
        </w:rPr>
        <w:t xml:space="preserve">chance </w:t>
      </w:r>
      <w:r w:rsidR="00BB2DC6">
        <w:rPr>
          <w:rFonts w:ascii="Arial" w:hAnsi="Arial" w:cs="Arial"/>
          <w:color w:val="000000"/>
        </w:rPr>
        <w:t xml:space="preserve">for </w:t>
      </w:r>
      <w:r w:rsidR="00774449">
        <w:rPr>
          <w:rFonts w:ascii="Arial" w:hAnsi="Arial" w:cs="Arial"/>
          <w:color w:val="000000"/>
        </w:rPr>
        <w:t xml:space="preserve">wheelchair user </w:t>
      </w:r>
      <w:r w:rsidR="00BB2DC6">
        <w:rPr>
          <w:rFonts w:ascii="Arial" w:hAnsi="Arial" w:cs="Arial"/>
          <w:color w:val="000000"/>
        </w:rPr>
        <w:t xml:space="preserve">to </w:t>
      </w:r>
      <w:r w:rsidR="00774449">
        <w:rPr>
          <w:rFonts w:ascii="Arial" w:hAnsi="Arial" w:cs="Arial"/>
          <w:color w:val="000000"/>
        </w:rPr>
        <w:t xml:space="preserve">get into the bus, or bus stops are not accessible. </w:t>
      </w:r>
      <w:r w:rsidR="00745F66">
        <w:rPr>
          <w:rFonts w:ascii="Arial" w:hAnsi="Arial" w:cs="Arial"/>
          <w:color w:val="000000"/>
        </w:rPr>
        <w:t xml:space="preserve">Even in cases when the </w:t>
      </w:r>
      <w:r w:rsidR="003F4231">
        <w:rPr>
          <w:rFonts w:ascii="Arial" w:hAnsi="Arial" w:cs="Arial"/>
          <w:color w:val="000000"/>
        </w:rPr>
        <w:t xml:space="preserve">persons with </w:t>
      </w:r>
      <w:r w:rsidR="003F4231">
        <w:rPr>
          <w:rFonts w:ascii="Arial" w:hAnsi="Arial" w:cs="Arial"/>
          <w:color w:val="000000"/>
        </w:rPr>
        <w:lastRenderedPageBreak/>
        <w:t>disabilities</w:t>
      </w:r>
      <w:r w:rsidR="00774449">
        <w:rPr>
          <w:rFonts w:ascii="Arial" w:hAnsi="Arial" w:cs="Arial"/>
          <w:color w:val="000000"/>
        </w:rPr>
        <w:t xml:space="preserve"> lives alone, </w:t>
      </w:r>
      <w:r w:rsidR="00745F66">
        <w:rPr>
          <w:rFonts w:ascii="Arial" w:hAnsi="Arial" w:cs="Arial"/>
          <w:color w:val="000000"/>
        </w:rPr>
        <w:t>and/</w:t>
      </w:r>
      <w:r w:rsidR="00774449">
        <w:rPr>
          <w:rFonts w:ascii="Arial" w:hAnsi="Arial" w:cs="Arial"/>
          <w:color w:val="000000"/>
        </w:rPr>
        <w:t xml:space="preserve">or </w:t>
      </w:r>
      <w:r w:rsidR="00745F66">
        <w:rPr>
          <w:rFonts w:ascii="Arial" w:hAnsi="Arial" w:cs="Arial"/>
          <w:color w:val="000000"/>
        </w:rPr>
        <w:t>has no one</w:t>
      </w:r>
      <w:r w:rsidR="00774449">
        <w:rPr>
          <w:rFonts w:ascii="Arial" w:hAnsi="Arial" w:cs="Arial"/>
          <w:color w:val="000000"/>
        </w:rPr>
        <w:t xml:space="preserve"> to assist, </w:t>
      </w:r>
      <w:r w:rsidR="003D5DCE">
        <w:rPr>
          <w:rFonts w:ascii="Arial" w:hAnsi="Arial" w:cs="Arial"/>
          <w:color w:val="000000"/>
        </w:rPr>
        <w:t xml:space="preserve">the existing </w:t>
      </w:r>
      <w:r w:rsidR="00774449">
        <w:rPr>
          <w:rFonts w:ascii="Arial" w:hAnsi="Arial" w:cs="Arial"/>
          <w:color w:val="000000"/>
        </w:rPr>
        <w:t xml:space="preserve">services </w:t>
      </w:r>
      <w:r w:rsidR="003D5DCE">
        <w:rPr>
          <w:rFonts w:ascii="Arial" w:hAnsi="Arial" w:cs="Arial"/>
          <w:color w:val="000000"/>
        </w:rPr>
        <w:t xml:space="preserve">do </w:t>
      </w:r>
      <w:r w:rsidR="00774449">
        <w:rPr>
          <w:rFonts w:ascii="Arial" w:hAnsi="Arial" w:cs="Arial"/>
          <w:color w:val="000000"/>
        </w:rPr>
        <w:t>not fund assistant fees.</w:t>
      </w:r>
      <w:r w:rsidR="00774449">
        <w:rPr>
          <w:rStyle w:val="FootnoteReference"/>
          <w:rFonts w:ascii="Arial" w:hAnsi="Arial" w:cs="Arial"/>
          <w:color w:val="000000"/>
        </w:rPr>
        <w:footnoteReference w:id="59"/>
      </w:r>
    </w:p>
    <w:p w14:paraId="272B824E" w14:textId="56C65EBC" w:rsidR="004A5380" w:rsidRPr="00B94022" w:rsidRDefault="000501B8" w:rsidP="00B94022">
      <w:pPr>
        <w:pStyle w:val="NormalWeb"/>
        <w:spacing w:line="360" w:lineRule="auto"/>
        <w:jc w:val="both"/>
        <w:rPr>
          <w:rFonts w:ascii="Arial" w:hAnsi="Arial" w:cs="Arial"/>
          <w:color w:val="000000"/>
        </w:rPr>
      </w:pPr>
      <w:r>
        <w:rPr>
          <w:rFonts w:ascii="Arial" w:hAnsi="Arial" w:cs="Arial"/>
          <w:color w:val="000000"/>
        </w:rPr>
        <w:t xml:space="preserve">The </w:t>
      </w:r>
      <w:r w:rsidR="00B94022" w:rsidRPr="00B94022">
        <w:rPr>
          <w:rFonts w:ascii="Arial" w:hAnsi="Arial" w:cs="Arial"/>
          <w:color w:val="000000"/>
        </w:rPr>
        <w:t xml:space="preserve">State programs providing </w:t>
      </w:r>
      <w:proofErr w:type="spellStart"/>
      <w:r w:rsidR="00B94022" w:rsidRPr="00B94022">
        <w:rPr>
          <w:rFonts w:ascii="Arial" w:hAnsi="Arial" w:cs="Arial"/>
          <w:color w:val="000000"/>
        </w:rPr>
        <w:t>habilitation</w:t>
      </w:r>
      <w:proofErr w:type="spellEnd"/>
      <w:r w:rsidR="00B94022" w:rsidRPr="00B94022">
        <w:rPr>
          <w:rFonts w:ascii="Arial" w:hAnsi="Arial" w:cs="Arial"/>
          <w:color w:val="000000"/>
        </w:rPr>
        <w:t xml:space="preserve">/rehabilitation services for </w:t>
      </w:r>
      <w:r w:rsidR="008A5F12">
        <w:rPr>
          <w:rFonts w:ascii="Arial" w:hAnsi="Arial" w:cs="Arial"/>
          <w:color w:val="000000"/>
        </w:rPr>
        <w:t xml:space="preserve">children with disabilities </w:t>
      </w:r>
      <w:r w:rsidR="00B94022" w:rsidRPr="00B94022">
        <w:rPr>
          <w:rFonts w:ascii="Arial" w:hAnsi="Arial" w:cs="Arial"/>
          <w:color w:val="000000"/>
        </w:rPr>
        <w:t>and adolescents are terminated at the age of 18.</w:t>
      </w:r>
    </w:p>
    <w:p w14:paraId="1BA12701" w14:textId="6E97B7AD" w:rsidR="00B94022" w:rsidRPr="00B94022" w:rsidRDefault="00B94022" w:rsidP="00B94022">
      <w:pPr>
        <w:pStyle w:val="NormalWeb"/>
        <w:spacing w:line="360" w:lineRule="auto"/>
        <w:jc w:val="both"/>
        <w:rPr>
          <w:rFonts w:ascii="Arial" w:hAnsi="Arial" w:cs="Arial"/>
          <w:color w:val="000000"/>
        </w:rPr>
      </w:pPr>
      <w:r w:rsidRPr="00B94022">
        <w:rPr>
          <w:rFonts w:ascii="Arial" w:hAnsi="Arial" w:cs="Arial"/>
          <w:color w:val="000000"/>
        </w:rPr>
        <w:t xml:space="preserve">The process of decentralisation of services is underway in the country. However, the </w:t>
      </w:r>
      <w:r w:rsidR="000501B8">
        <w:rPr>
          <w:rFonts w:ascii="Arial" w:hAnsi="Arial" w:cs="Arial"/>
          <w:color w:val="000000"/>
        </w:rPr>
        <w:t>S</w:t>
      </w:r>
      <w:r w:rsidRPr="00B94022">
        <w:rPr>
          <w:rFonts w:ascii="Arial" w:hAnsi="Arial" w:cs="Arial"/>
          <w:color w:val="000000"/>
        </w:rPr>
        <w:t xml:space="preserve">tate does not take proactive steps to promote the development of services in the regions. We have a shortage of various specialists in the country. Especially in rural areas. Local municipalities do not implement measures to attract and retain specialists. Evaluation of services by the </w:t>
      </w:r>
      <w:r w:rsidR="000501B8">
        <w:rPr>
          <w:rFonts w:ascii="Arial" w:hAnsi="Arial" w:cs="Arial"/>
          <w:color w:val="000000"/>
        </w:rPr>
        <w:t>S</w:t>
      </w:r>
      <w:r w:rsidRPr="00B94022">
        <w:rPr>
          <w:rFonts w:ascii="Arial" w:hAnsi="Arial" w:cs="Arial"/>
          <w:color w:val="000000"/>
        </w:rPr>
        <w:t xml:space="preserve">tate is </w:t>
      </w:r>
      <w:r w:rsidR="00446D1D" w:rsidRPr="00446D1D">
        <w:rPr>
          <w:rFonts w:ascii="Arial" w:eastAsiaTheme="minorEastAsia" w:hAnsi="Arial" w:cs="Arial"/>
          <w:color w:val="000000"/>
        </w:rPr>
        <w:t>straightforward</w:t>
      </w:r>
      <w:r w:rsidRPr="00446D1D">
        <w:rPr>
          <w:rFonts w:ascii="Arial" w:hAnsi="Arial" w:cs="Arial"/>
          <w:color w:val="000000"/>
        </w:rPr>
        <w:t xml:space="preserve"> and</w:t>
      </w:r>
      <w:r w:rsidRPr="00B94022">
        <w:rPr>
          <w:rFonts w:ascii="Arial" w:hAnsi="Arial" w:cs="Arial"/>
          <w:color w:val="000000"/>
        </w:rPr>
        <w:t xml:space="preserve"> does not </w:t>
      </w:r>
      <w:r w:rsidR="00774449" w:rsidRPr="00B94022">
        <w:rPr>
          <w:rFonts w:ascii="Arial" w:hAnsi="Arial" w:cs="Arial"/>
          <w:color w:val="000000"/>
        </w:rPr>
        <w:t>consider</w:t>
      </w:r>
      <w:r w:rsidRPr="00B94022">
        <w:rPr>
          <w:rFonts w:ascii="Arial" w:hAnsi="Arial" w:cs="Arial"/>
          <w:color w:val="000000"/>
        </w:rPr>
        <w:t xml:space="preserve"> program content and quality.</w:t>
      </w:r>
    </w:p>
    <w:p w14:paraId="7D5782C9"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2C53645C" w14:textId="405986DB" w:rsidR="00FF7ED9" w:rsidRDefault="00FF7ED9" w:rsidP="00204D74">
      <w:pPr>
        <w:spacing w:line="360" w:lineRule="auto"/>
        <w:jc w:val="both"/>
        <w:rPr>
          <w:rFonts w:ascii="Arial" w:hAnsi="Arial" w:cs="Arial"/>
        </w:rPr>
      </w:pPr>
    </w:p>
    <w:p w14:paraId="5013431C" w14:textId="0AF4CC2F" w:rsidR="006935A3" w:rsidRDefault="006935A3" w:rsidP="006935A3">
      <w:pPr>
        <w:pStyle w:val="ListParagraph"/>
        <w:numPr>
          <w:ilvl w:val="0"/>
          <w:numId w:val="12"/>
        </w:numPr>
        <w:spacing w:line="360" w:lineRule="auto"/>
        <w:jc w:val="both"/>
        <w:rPr>
          <w:rFonts w:ascii="Arial" w:hAnsi="Arial" w:cs="Arial"/>
        </w:rPr>
      </w:pPr>
      <w:r>
        <w:rPr>
          <w:rFonts w:ascii="Arial" w:hAnsi="Arial" w:cs="Arial"/>
        </w:rPr>
        <w:t>Ensure</w:t>
      </w:r>
      <w:r w:rsidR="00E635D7">
        <w:rPr>
          <w:rFonts w:ascii="Arial" w:hAnsi="Arial" w:cs="Arial"/>
        </w:rPr>
        <w:t xml:space="preserve"> that rehabilitation services are developed and provided to adult persons with disabilities living in all geographic areas in Georgia;</w:t>
      </w:r>
    </w:p>
    <w:p w14:paraId="6C49E9E8" w14:textId="5674EE38" w:rsidR="00E635D7" w:rsidRDefault="00E635D7" w:rsidP="006935A3">
      <w:pPr>
        <w:pStyle w:val="ListParagraph"/>
        <w:numPr>
          <w:ilvl w:val="0"/>
          <w:numId w:val="12"/>
        </w:numPr>
        <w:spacing w:line="360" w:lineRule="auto"/>
        <w:jc w:val="both"/>
        <w:rPr>
          <w:rFonts w:ascii="Arial" w:hAnsi="Arial" w:cs="Arial"/>
        </w:rPr>
      </w:pPr>
      <w:r>
        <w:rPr>
          <w:rFonts w:ascii="Arial" w:hAnsi="Arial" w:cs="Arial"/>
        </w:rPr>
        <w:t>Ensure children with disabilities are provided with quality rehabilitation services in all geographic areas.</w:t>
      </w:r>
    </w:p>
    <w:p w14:paraId="5D86E8FF" w14:textId="77777777" w:rsidR="00897629" w:rsidRPr="003A051B" w:rsidRDefault="00897629" w:rsidP="00204D74">
      <w:pPr>
        <w:spacing w:line="360" w:lineRule="auto"/>
        <w:jc w:val="both"/>
        <w:rPr>
          <w:rFonts w:ascii="Arial" w:hAnsi="Arial" w:cs="Arial"/>
        </w:rPr>
      </w:pPr>
    </w:p>
    <w:p w14:paraId="099BEDE6" w14:textId="1ABB50BF" w:rsidR="001428DA" w:rsidRPr="007958EC" w:rsidRDefault="00F7758E" w:rsidP="00115FC8">
      <w:pPr>
        <w:pStyle w:val="Heading1"/>
        <w:rPr>
          <w:rFonts w:ascii="Arial" w:hAnsi="Arial" w:cs="Arial"/>
          <w:color w:val="365F91" w:themeColor="accent1" w:themeShade="BF"/>
        </w:rPr>
      </w:pPr>
      <w:bookmarkStart w:id="55" w:name="_Toc428956602"/>
      <w:bookmarkStart w:id="56" w:name="_Toc30087187"/>
      <w:bookmarkStart w:id="57" w:name="_Toc127388038"/>
      <w:r w:rsidRPr="007958EC">
        <w:rPr>
          <w:rFonts w:ascii="Arial" w:hAnsi="Arial" w:cs="Arial"/>
          <w:color w:val="365F91" w:themeColor="accent1" w:themeShade="BF"/>
        </w:rPr>
        <w:t>Article 27. Labor and employment</w:t>
      </w:r>
      <w:bookmarkEnd w:id="55"/>
      <w:bookmarkEnd w:id="56"/>
      <w:bookmarkEnd w:id="57"/>
    </w:p>
    <w:p w14:paraId="60B16C75" w14:textId="594DEDF2" w:rsidR="00C1598D" w:rsidRPr="0039558A" w:rsidRDefault="00C1598D" w:rsidP="00204D74">
      <w:pPr>
        <w:spacing w:line="360" w:lineRule="auto"/>
        <w:jc w:val="both"/>
        <w:rPr>
          <w:rFonts w:ascii="Arial" w:eastAsia="Arial Unicode MS" w:hAnsi="Arial" w:cs="Arial"/>
          <w:lang w:val="ka-GE"/>
        </w:rPr>
      </w:pPr>
    </w:p>
    <w:p w14:paraId="6E0C3A27" w14:textId="1A994F8F" w:rsidR="00C577C8" w:rsidRDefault="00C577C8" w:rsidP="00C577C8">
      <w:pPr>
        <w:spacing w:line="360" w:lineRule="auto"/>
        <w:jc w:val="both"/>
        <w:rPr>
          <w:rFonts w:ascii="Arial" w:eastAsia="Arial Unicode MS" w:hAnsi="Arial" w:cs="Arial"/>
        </w:rPr>
      </w:pPr>
      <w:r w:rsidRPr="0039558A">
        <w:rPr>
          <w:rFonts w:ascii="Arial" w:eastAsia="Arial Unicode MS" w:hAnsi="Arial" w:cs="Arial"/>
        </w:rPr>
        <w:t xml:space="preserve">25. a) The latest study on the right to work and employment of </w:t>
      </w:r>
      <w:r w:rsidR="003F4231">
        <w:rPr>
          <w:rFonts w:ascii="Arial" w:eastAsia="Arial Unicode MS" w:hAnsi="Arial" w:cs="Arial"/>
        </w:rPr>
        <w:t>persons with disabilities</w:t>
      </w:r>
      <w:r w:rsidRPr="0039558A">
        <w:rPr>
          <w:rFonts w:ascii="Arial" w:eastAsia="Arial Unicode MS" w:hAnsi="Arial" w:cs="Arial"/>
        </w:rPr>
        <w:t xml:space="preserve"> was conducted by the Public Defender of Georgia in 2022</w:t>
      </w:r>
      <w:r w:rsidR="0039558A">
        <w:rPr>
          <w:rStyle w:val="FootnoteReference"/>
          <w:rFonts w:ascii="Arial" w:eastAsia="Arial Unicode MS" w:hAnsi="Arial" w:cs="Arial"/>
        </w:rPr>
        <w:footnoteReference w:id="60"/>
      </w:r>
      <w:r w:rsidRPr="0039558A">
        <w:rPr>
          <w:rFonts w:ascii="Arial" w:eastAsia="Arial Unicode MS" w:hAnsi="Arial" w:cs="Arial"/>
        </w:rPr>
        <w:t xml:space="preserve">. Main findings of the report </w:t>
      </w:r>
      <w:r w:rsidR="000501B8">
        <w:rPr>
          <w:rFonts w:ascii="Arial" w:eastAsia="Arial Unicode MS" w:hAnsi="Arial" w:cs="Arial"/>
        </w:rPr>
        <w:t xml:space="preserve">are </w:t>
      </w:r>
      <w:r w:rsidRPr="0039558A">
        <w:rPr>
          <w:rFonts w:ascii="Arial" w:eastAsia="Arial Unicode MS" w:hAnsi="Arial" w:cs="Arial"/>
        </w:rPr>
        <w:t xml:space="preserve">based on 6 focus-groups conducted in various municipalities. Overall, 55 </w:t>
      </w:r>
      <w:r w:rsidR="003F4231">
        <w:rPr>
          <w:rFonts w:ascii="Arial" w:eastAsia="Arial Unicode MS" w:hAnsi="Arial" w:cs="Arial"/>
        </w:rPr>
        <w:t>persons</w:t>
      </w:r>
      <w:r w:rsidRPr="00C577C8">
        <w:rPr>
          <w:rFonts w:ascii="Arial" w:eastAsia="Arial Unicode MS" w:hAnsi="Arial" w:cs="Arial"/>
        </w:rPr>
        <w:t xml:space="preserve"> with different</w:t>
      </w:r>
      <w:r w:rsidR="00A87A0D">
        <w:rPr>
          <w:rFonts w:ascii="Arial" w:eastAsia="Arial Unicode MS" w:hAnsi="Arial" w:cs="Arial"/>
        </w:rPr>
        <w:t xml:space="preserve"> impairment</w:t>
      </w:r>
      <w:r w:rsidR="000501B8" w:rsidRPr="000501B8">
        <w:rPr>
          <w:rFonts w:ascii="Arial" w:eastAsia="Arial Unicode MS" w:hAnsi="Arial" w:cs="Arial"/>
        </w:rPr>
        <w:t xml:space="preserve"> </w:t>
      </w:r>
      <w:r w:rsidR="000501B8">
        <w:rPr>
          <w:rFonts w:ascii="Arial" w:eastAsia="Arial Unicode MS" w:hAnsi="Arial" w:cs="Arial"/>
        </w:rPr>
        <w:t>have</w:t>
      </w:r>
      <w:r w:rsidR="000501B8" w:rsidRPr="00C577C8">
        <w:rPr>
          <w:rFonts w:ascii="Arial" w:eastAsia="Arial Unicode MS" w:hAnsi="Arial" w:cs="Arial"/>
        </w:rPr>
        <w:t xml:space="preserve"> participated</w:t>
      </w:r>
      <w:r w:rsidRPr="00C577C8">
        <w:rPr>
          <w:rFonts w:ascii="Arial" w:eastAsia="Arial Unicode MS" w:hAnsi="Arial" w:cs="Arial"/>
        </w:rPr>
        <w:t xml:space="preserve">. The study concluded that: </w:t>
      </w:r>
    </w:p>
    <w:p w14:paraId="71273390" w14:textId="315D7946" w:rsidR="00C577C8" w:rsidRDefault="00C577C8" w:rsidP="00C577C8">
      <w:pPr>
        <w:spacing w:line="360" w:lineRule="auto"/>
        <w:jc w:val="both"/>
        <w:rPr>
          <w:rFonts w:ascii="Arial" w:hAnsi="Arial" w:cs="Arial"/>
          <w:color w:val="000000"/>
        </w:rPr>
      </w:pPr>
      <w:proofErr w:type="spellStart"/>
      <w:r w:rsidRPr="00C577C8">
        <w:rPr>
          <w:rFonts w:ascii="Arial" w:eastAsia="Arial Unicode MS" w:hAnsi="Arial" w:cs="Arial"/>
        </w:rPr>
        <w:t>i</w:t>
      </w:r>
      <w:proofErr w:type="spellEnd"/>
      <w:r w:rsidRPr="00C577C8">
        <w:rPr>
          <w:rFonts w:ascii="Arial" w:eastAsia="Arial Unicode MS" w:hAnsi="Arial" w:cs="Arial"/>
        </w:rPr>
        <w:t xml:space="preserve">) </w:t>
      </w:r>
      <w:r w:rsidR="000501B8">
        <w:rPr>
          <w:rFonts w:ascii="Arial" w:hAnsi="Arial" w:cs="Arial"/>
          <w:color w:val="000000"/>
        </w:rPr>
        <w:t>Since the</w:t>
      </w:r>
      <w:r w:rsidR="00083740" w:rsidRPr="00C577C8">
        <w:rPr>
          <w:rFonts w:ascii="Arial" w:hAnsi="Arial" w:cs="Arial"/>
          <w:color w:val="000000"/>
        </w:rPr>
        <w:t xml:space="preserve"> </w:t>
      </w:r>
      <w:r w:rsidR="000501B8">
        <w:rPr>
          <w:rFonts w:ascii="Arial" w:hAnsi="Arial" w:cs="Arial"/>
          <w:color w:val="000000"/>
        </w:rPr>
        <w:t xml:space="preserve">2017 </w:t>
      </w:r>
      <w:r w:rsidR="00083740" w:rsidRPr="00C577C8">
        <w:rPr>
          <w:rFonts w:ascii="Arial" w:hAnsi="Arial" w:cs="Arial"/>
          <w:color w:val="000000"/>
        </w:rPr>
        <w:t xml:space="preserve">monitoring by the Office of the Public Defender, </w:t>
      </w:r>
      <w:r w:rsidR="000501B8">
        <w:rPr>
          <w:rFonts w:ascii="Arial" w:hAnsi="Arial" w:cs="Arial"/>
          <w:color w:val="000000"/>
        </w:rPr>
        <w:t xml:space="preserve">aiming </w:t>
      </w:r>
      <w:r w:rsidR="0039558A" w:rsidRPr="00C577C8">
        <w:rPr>
          <w:rFonts w:ascii="Arial" w:hAnsi="Arial" w:cs="Arial"/>
          <w:color w:val="000000"/>
        </w:rPr>
        <w:t>to</w:t>
      </w:r>
      <w:r w:rsidR="00083740" w:rsidRPr="00C577C8">
        <w:rPr>
          <w:rFonts w:ascii="Arial" w:hAnsi="Arial" w:cs="Arial"/>
          <w:color w:val="000000"/>
        </w:rPr>
        <w:t xml:space="preserve"> evaluate the implementation of </w:t>
      </w:r>
      <w:r w:rsidR="000501B8">
        <w:rPr>
          <w:rFonts w:ascii="Arial" w:hAnsi="Arial" w:cs="Arial"/>
          <w:color w:val="000000"/>
        </w:rPr>
        <w:t>the S</w:t>
      </w:r>
      <w:r w:rsidR="00083740" w:rsidRPr="00C577C8">
        <w:rPr>
          <w:rFonts w:ascii="Arial" w:hAnsi="Arial" w:cs="Arial"/>
          <w:color w:val="000000"/>
        </w:rPr>
        <w:t xml:space="preserve">tate programs promoting the employment of </w:t>
      </w:r>
      <w:r w:rsidR="003F4231">
        <w:rPr>
          <w:rFonts w:ascii="Arial" w:hAnsi="Arial" w:cs="Arial"/>
          <w:color w:val="000000"/>
        </w:rPr>
        <w:t>persons with disabilities</w:t>
      </w:r>
      <w:r w:rsidR="00083740" w:rsidRPr="00C577C8">
        <w:rPr>
          <w:rFonts w:ascii="Arial" w:hAnsi="Arial" w:cs="Arial"/>
          <w:color w:val="000000"/>
        </w:rPr>
        <w:t xml:space="preserve">, the situation in this regard has not actually </w:t>
      </w:r>
      <w:r w:rsidR="00083740" w:rsidRPr="00C577C8">
        <w:rPr>
          <w:rFonts w:ascii="Arial" w:hAnsi="Arial" w:cs="Arial"/>
          <w:color w:val="000000"/>
        </w:rPr>
        <w:lastRenderedPageBreak/>
        <w:t>improved. Most of the recommendations outlined in the monitoring report are still not implemented</w:t>
      </w:r>
      <w:r w:rsidRPr="00C577C8">
        <w:rPr>
          <w:rFonts w:ascii="Arial" w:hAnsi="Arial" w:cs="Arial"/>
          <w:color w:val="000000"/>
        </w:rPr>
        <w:t xml:space="preserve">; </w:t>
      </w:r>
    </w:p>
    <w:p w14:paraId="6E4D0651" w14:textId="5B7441A1" w:rsidR="00C577C8" w:rsidRDefault="00C577C8" w:rsidP="00C577C8">
      <w:pPr>
        <w:spacing w:line="360" w:lineRule="auto"/>
        <w:jc w:val="both"/>
        <w:rPr>
          <w:rFonts w:ascii="Arial" w:hAnsi="Arial" w:cs="Arial"/>
          <w:color w:val="000000"/>
        </w:rPr>
      </w:pPr>
      <w:r w:rsidRPr="00C577C8">
        <w:rPr>
          <w:rFonts w:ascii="Arial" w:hAnsi="Arial" w:cs="Arial"/>
          <w:color w:val="000000"/>
        </w:rPr>
        <w:t xml:space="preserve">ii) </w:t>
      </w:r>
      <w:r w:rsidR="00083740" w:rsidRPr="00C577C8">
        <w:rPr>
          <w:rFonts w:ascii="Arial" w:hAnsi="Arial" w:cs="Arial"/>
          <w:color w:val="000000"/>
        </w:rPr>
        <w:t xml:space="preserve">Despite the developed legislation and implemented programs, the employment situation of </w:t>
      </w:r>
      <w:r w:rsidR="003F4231">
        <w:rPr>
          <w:rFonts w:ascii="Arial" w:hAnsi="Arial" w:cs="Arial"/>
          <w:color w:val="000000"/>
        </w:rPr>
        <w:t>persons with disabilities</w:t>
      </w:r>
      <w:r w:rsidR="00083740" w:rsidRPr="00C577C8">
        <w:rPr>
          <w:rFonts w:ascii="Arial" w:hAnsi="Arial" w:cs="Arial"/>
          <w:color w:val="000000"/>
        </w:rPr>
        <w:t xml:space="preserve"> has not changed positively: </w:t>
      </w:r>
      <w:r w:rsidR="0039558A" w:rsidRPr="00C577C8">
        <w:rPr>
          <w:rFonts w:ascii="Arial" w:hAnsi="Arial" w:cs="Arial"/>
          <w:color w:val="000000"/>
        </w:rPr>
        <w:t>most of</w:t>
      </w:r>
      <w:r w:rsidR="00083740" w:rsidRPr="00C577C8">
        <w:rPr>
          <w:rFonts w:ascii="Arial" w:hAnsi="Arial" w:cs="Arial"/>
          <w:color w:val="000000"/>
        </w:rPr>
        <w:t xml:space="preserve"> them are still unemployed;</w:t>
      </w:r>
      <w:r w:rsidRPr="00C577C8">
        <w:rPr>
          <w:rFonts w:ascii="Arial" w:hAnsi="Arial" w:cs="Arial"/>
          <w:color w:val="000000"/>
        </w:rPr>
        <w:t xml:space="preserve"> </w:t>
      </w:r>
    </w:p>
    <w:p w14:paraId="29842D98" w14:textId="0E4968F5" w:rsidR="0039558A" w:rsidRDefault="0039558A" w:rsidP="0039558A">
      <w:pPr>
        <w:spacing w:line="360" w:lineRule="auto"/>
        <w:jc w:val="both"/>
        <w:rPr>
          <w:rFonts w:ascii="Arial" w:hAnsi="Arial" w:cs="Arial"/>
          <w:color w:val="000000"/>
        </w:rPr>
      </w:pPr>
      <w:r>
        <w:rPr>
          <w:rFonts w:ascii="Arial" w:hAnsi="Arial" w:cs="Arial"/>
          <w:color w:val="000000"/>
        </w:rPr>
        <w:t>iv</w:t>
      </w:r>
      <w:r w:rsidR="00C577C8" w:rsidRPr="00C577C8">
        <w:rPr>
          <w:rFonts w:ascii="Arial" w:hAnsi="Arial" w:cs="Arial"/>
          <w:color w:val="000000"/>
        </w:rPr>
        <w:t xml:space="preserve">) </w:t>
      </w:r>
      <w:r>
        <w:rPr>
          <w:rFonts w:ascii="Arial" w:hAnsi="Arial" w:cs="Arial"/>
          <w:color w:val="000000"/>
        </w:rPr>
        <w:t>D</w:t>
      </w:r>
      <w:r w:rsidR="00083740" w:rsidRPr="00C577C8">
        <w:rPr>
          <w:rFonts w:ascii="Arial" w:hAnsi="Arial" w:cs="Arial"/>
          <w:color w:val="000000"/>
        </w:rPr>
        <w:t xml:space="preserve">omestic normative acts related to employment and work </w:t>
      </w:r>
      <w:r w:rsidR="000501B8">
        <w:rPr>
          <w:rFonts w:ascii="Arial" w:hAnsi="Arial" w:cs="Arial"/>
          <w:color w:val="000000"/>
        </w:rPr>
        <w:t>of the</w:t>
      </w:r>
      <w:r w:rsidR="000501B8" w:rsidRPr="00C577C8">
        <w:rPr>
          <w:rFonts w:ascii="Arial" w:hAnsi="Arial" w:cs="Arial"/>
          <w:color w:val="000000"/>
        </w:rPr>
        <w:t xml:space="preserve"> </w:t>
      </w:r>
      <w:r w:rsidR="000501B8">
        <w:rPr>
          <w:rFonts w:ascii="Arial" w:hAnsi="Arial" w:cs="Arial"/>
          <w:color w:val="000000"/>
        </w:rPr>
        <w:t>persons</w:t>
      </w:r>
      <w:r w:rsidR="003F4231">
        <w:rPr>
          <w:rFonts w:ascii="Arial" w:hAnsi="Arial" w:cs="Arial"/>
          <w:color w:val="000000"/>
        </w:rPr>
        <w:t xml:space="preserve"> with disabilities</w:t>
      </w:r>
      <w:r w:rsidR="00083740" w:rsidRPr="00C577C8">
        <w:rPr>
          <w:rFonts w:ascii="Arial" w:hAnsi="Arial" w:cs="Arial"/>
          <w:color w:val="000000"/>
        </w:rPr>
        <w:t xml:space="preserve"> </w:t>
      </w:r>
      <w:r w:rsidR="000501B8">
        <w:rPr>
          <w:rFonts w:ascii="Arial" w:hAnsi="Arial" w:cs="Arial"/>
          <w:color w:val="000000"/>
        </w:rPr>
        <w:t>as well as</w:t>
      </w:r>
      <w:r w:rsidR="000501B8" w:rsidRPr="00C577C8">
        <w:rPr>
          <w:rFonts w:ascii="Arial" w:hAnsi="Arial" w:cs="Arial"/>
          <w:color w:val="000000"/>
        </w:rPr>
        <w:t xml:space="preserve"> </w:t>
      </w:r>
      <w:r w:rsidR="00083740" w:rsidRPr="00C577C8">
        <w:rPr>
          <w:rFonts w:ascii="Arial" w:hAnsi="Arial" w:cs="Arial"/>
          <w:color w:val="000000"/>
        </w:rPr>
        <w:t xml:space="preserve">supporting </w:t>
      </w:r>
      <w:r w:rsidR="000501B8">
        <w:rPr>
          <w:rFonts w:ascii="Arial" w:hAnsi="Arial" w:cs="Arial"/>
          <w:color w:val="000000"/>
        </w:rPr>
        <w:t>S</w:t>
      </w:r>
      <w:r w:rsidR="00083740" w:rsidRPr="00C577C8">
        <w:rPr>
          <w:rFonts w:ascii="Arial" w:hAnsi="Arial" w:cs="Arial"/>
          <w:color w:val="000000"/>
        </w:rPr>
        <w:t>tate programs follow the medical model of disability</w:t>
      </w:r>
      <w:r w:rsidR="00446D1D">
        <w:rPr>
          <w:rFonts w:ascii="Arial" w:hAnsi="Arial" w:cs="Arial"/>
          <w:color w:val="000000"/>
        </w:rPr>
        <w:t>;</w:t>
      </w:r>
    </w:p>
    <w:p w14:paraId="7A6AFF59" w14:textId="61AB9A99" w:rsidR="0039558A" w:rsidRDefault="00C577C8" w:rsidP="0039558A">
      <w:pPr>
        <w:spacing w:line="360" w:lineRule="auto"/>
        <w:jc w:val="both"/>
        <w:rPr>
          <w:rFonts w:ascii="Arial" w:hAnsi="Arial" w:cs="Arial"/>
          <w:color w:val="000000"/>
        </w:rPr>
      </w:pPr>
      <w:r w:rsidRPr="00C577C8">
        <w:rPr>
          <w:rFonts w:ascii="Arial" w:hAnsi="Arial" w:cs="Arial"/>
          <w:color w:val="000000"/>
        </w:rPr>
        <w:t xml:space="preserve">v) </w:t>
      </w:r>
      <w:r w:rsidR="00083740" w:rsidRPr="00C577C8">
        <w:rPr>
          <w:rFonts w:ascii="Arial" w:hAnsi="Arial" w:cs="Arial"/>
          <w:color w:val="000000"/>
        </w:rPr>
        <w:t xml:space="preserve">The concept of reasonable accommodation, which is instrumental </w:t>
      </w:r>
      <w:r w:rsidR="00446D1D">
        <w:rPr>
          <w:rFonts w:ascii="Arial" w:hAnsi="Arial" w:cs="Arial"/>
          <w:color w:val="000000"/>
        </w:rPr>
        <w:t xml:space="preserve">in </w:t>
      </w:r>
      <w:r w:rsidR="00083740" w:rsidRPr="00C577C8">
        <w:rPr>
          <w:rFonts w:ascii="Arial" w:hAnsi="Arial" w:cs="Arial"/>
          <w:color w:val="000000"/>
        </w:rPr>
        <w:t xml:space="preserve">proper implementation of the right to work and employment of </w:t>
      </w:r>
      <w:r w:rsidR="00446D1D">
        <w:rPr>
          <w:rFonts w:ascii="Arial" w:hAnsi="Arial" w:cs="Arial"/>
          <w:color w:val="000000"/>
        </w:rPr>
        <w:t>persons with disabilities</w:t>
      </w:r>
      <w:r w:rsidR="00083740" w:rsidRPr="00C577C8">
        <w:rPr>
          <w:rFonts w:ascii="Arial" w:hAnsi="Arial" w:cs="Arial"/>
          <w:color w:val="000000"/>
        </w:rPr>
        <w:t xml:space="preserve">, needs further clarification and </w:t>
      </w:r>
      <w:r w:rsidRPr="00C577C8">
        <w:rPr>
          <w:rFonts w:ascii="Arial" w:hAnsi="Arial" w:cs="Arial"/>
          <w:color w:val="000000"/>
        </w:rPr>
        <w:t xml:space="preserve">guidelines; </w:t>
      </w:r>
    </w:p>
    <w:p w14:paraId="76F09CD1" w14:textId="090D2900" w:rsidR="0039558A" w:rsidRDefault="0039558A" w:rsidP="0039558A">
      <w:pPr>
        <w:spacing w:line="360" w:lineRule="auto"/>
        <w:jc w:val="both"/>
        <w:rPr>
          <w:rFonts w:ascii="Arial" w:hAnsi="Arial" w:cs="Arial"/>
          <w:color w:val="000000"/>
        </w:rPr>
      </w:pPr>
      <w:r>
        <w:rPr>
          <w:rFonts w:ascii="Arial" w:hAnsi="Arial" w:cs="Arial"/>
          <w:color w:val="000000"/>
        </w:rPr>
        <w:t>vi</w:t>
      </w:r>
      <w:r w:rsidR="00C577C8" w:rsidRPr="00C577C8">
        <w:rPr>
          <w:rFonts w:ascii="Arial" w:hAnsi="Arial" w:cs="Arial"/>
          <w:color w:val="000000"/>
        </w:rPr>
        <w:t xml:space="preserve">) Mainstream employment programs do not </w:t>
      </w:r>
      <w:r w:rsidRPr="00C577C8">
        <w:rPr>
          <w:rFonts w:ascii="Arial" w:hAnsi="Arial" w:cs="Arial"/>
          <w:color w:val="000000"/>
        </w:rPr>
        <w:t>consider</w:t>
      </w:r>
      <w:r w:rsidR="00C577C8" w:rsidRPr="00C577C8">
        <w:rPr>
          <w:rFonts w:ascii="Arial" w:hAnsi="Arial" w:cs="Arial"/>
          <w:color w:val="000000"/>
        </w:rPr>
        <w:t xml:space="preserve"> the needs of </w:t>
      </w:r>
      <w:r w:rsidR="003F4231">
        <w:rPr>
          <w:rFonts w:ascii="Arial" w:hAnsi="Arial" w:cs="Arial"/>
          <w:color w:val="000000"/>
        </w:rPr>
        <w:t xml:space="preserve">persons with disabilities </w:t>
      </w:r>
      <w:r w:rsidR="00C577C8" w:rsidRPr="00C577C8">
        <w:rPr>
          <w:rFonts w:ascii="Arial" w:hAnsi="Arial" w:cs="Arial"/>
          <w:color w:val="000000"/>
        </w:rPr>
        <w:t xml:space="preserve">and consequently, </w:t>
      </w:r>
      <w:r w:rsidR="00446D1D">
        <w:rPr>
          <w:rFonts w:ascii="Arial" w:hAnsi="Arial" w:cs="Arial"/>
          <w:color w:val="000000"/>
        </w:rPr>
        <w:t>persons with disabilities</w:t>
      </w:r>
      <w:r w:rsidR="00C577C8" w:rsidRPr="00C577C8">
        <w:rPr>
          <w:rFonts w:ascii="Arial" w:hAnsi="Arial" w:cs="Arial"/>
          <w:color w:val="000000"/>
        </w:rPr>
        <w:t xml:space="preserve"> are not interested in being involved in these programs; </w:t>
      </w:r>
    </w:p>
    <w:p w14:paraId="147C630D" w14:textId="539BF79E" w:rsidR="0039558A" w:rsidRDefault="0039558A" w:rsidP="0039558A">
      <w:pPr>
        <w:spacing w:line="360" w:lineRule="auto"/>
        <w:jc w:val="both"/>
        <w:rPr>
          <w:rFonts w:ascii="Arial" w:hAnsi="Arial" w:cs="Arial"/>
          <w:color w:val="000000"/>
        </w:rPr>
      </w:pPr>
      <w:r>
        <w:rPr>
          <w:rFonts w:ascii="Arial" w:hAnsi="Arial" w:cs="Arial"/>
          <w:color w:val="000000"/>
        </w:rPr>
        <w:t>vii</w:t>
      </w:r>
      <w:r w:rsidR="00C577C8" w:rsidRPr="00C577C8">
        <w:rPr>
          <w:rFonts w:ascii="Arial" w:hAnsi="Arial" w:cs="Arial"/>
          <w:color w:val="000000"/>
        </w:rPr>
        <w:t xml:space="preserve">) Expectations of </w:t>
      </w:r>
      <w:r w:rsidR="00446D1D">
        <w:rPr>
          <w:rFonts w:ascii="Arial" w:hAnsi="Arial" w:cs="Arial"/>
          <w:color w:val="000000"/>
        </w:rPr>
        <w:t>persons with disabilities</w:t>
      </w:r>
      <w:r w:rsidR="00C577C8" w:rsidRPr="00C577C8">
        <w:rPr>
          <w:rFonts w:ascii="Arial" w:hAnsi="Arial" w:cs="Arial"/>
          <w:color w:val="000000"/>
        </w:rPr>
        <w:t xml:space="preserve"> regarding employment and, </w:t>
      </w:r>
      <w:r w:rsidR="000501B8">
        <w:rPr>
          <w:rFonts w:ascii="Arial" w:hAnsi="Arial" w:cs="Arial"/>
          <w:color w:val="000000"/>
        </w:rPr>
        <w:t>consequently</w:t>
      </w:r>
      <w:r w:rsidR="00C577C8" w:rsidRPr="00C577C8">
        <w:rPr>
          <w:rFonts w:ascii="Arial" w:hAnsi="Arial" w:cs="Arial"/>
          <w:color w:val="000000"/>
        </w:rPr>
        <w:t xml:space="preserve">, their self-esteem are low; </w:t>
      </w:r>
    </w:p>
    <w:p w14:paraId="1079F620" w14:textId="7806C663" w:rsidR="0039558A" w:rsidRPr="0039558A" w:rsidRDefault="0039558A" w:rsidP="0039558A">
      <w:pPr>
        <w:spacing w:line="360" w:lineRule="auto"/>
        <w:jc w:val="both"/>
        <w:rPr>
          <w:rFonts w:ascii="Arial" w:hAnsi="Arial" w:cs="Arial"/>
          <w:color w:val="000000"/>
          <w:lang w:val="ka-GE"/>
        </w:rPr>
      </w:pPr>
      <w:r>
        <w:rPr>
          <w:rFonts w:ascii="Arial" w:hAnsi="Arial" w:cs="Arial"/>
          <w:color w:val="000000"/>
        </w:rPr>
        <w:t>viii</w:t>
      </w:r>
      <w:r w:rsidR="00C577C8" w:rsidRPr="00C577C8">
        <w:rPr>
          <w:rFonts w:ascii="Arial" w:hAnsi="Arial" w:cs="Arial"/>
          <w:color w:val="000000"/>
        </w:rPr>
        <w:t>) There are speci</w:t>
      </w:r>
      <w:r w:rsidR="000501B8">
        <w:rPr>
          <w:rFonts w:ascii="Arial" w:hAnsi="Arial" w:cs="Arial"/>
          <w:color w:val="000000"/>
        </w:rPr>
        <w:t>fic</w:t>
      </w:r>
      <w:r w:rsidR="00C577C8" w:rsidRPr="00C577C8">
        <w:rPr>
          <w:rFonts w:ascii="Arial" w:hAnsi="Arial" w:cs="Arial"/>
          <w:color w:val="000000"/>
        </w:rPr>
        <w:t xml:space="preserve"> difficulties associated with</w:t>
      </w:r>
      <w:r w:rsidR="00C577C8" w:rsidRPr="00446D1D">
        <w:rPr>
          <w:rFonts w:ascii="Arial" w:hAnsi="Arial" w:cs="Arial"/>
          <w:color w:val="000000"/>
        </w:rPr>
        <w:t xml:space="preserve"> </w:t>
      </w:r>
      <w:r w:rsidR="00446D1D" w:rsidRPr="00446D1D">
        <w:rPr>
          <w:rFonts w:ascii="Arial" w:eastAsiaTheme="minorEastAsia" w:hAnsi="Arial" w:cs="Arial"/>
          <w:color w:val="000000"/>
        </w:rPr>
        <w:t xml:space="preserve">Associated with applying the job </w:t>
      </w:r>
      <w:r w:rsidR="00C577C8" w:rsidRPr="00C577C8">
        <w:rPr>
          <w:rFonts w:ascii="Arial" w:hAnsi="Arial" w:cs="Arial"/>
          <w:color w:val="000000"/>
        </w:rPr>
        <w:t>right after the vacancy has been announced. The application form</w:t>
      </w:r>
      <w:r w:rsidR="00260166">
        <w:rPr>
          <w:rFonts w:ascii="Arial" w:hAnsi="Arial" w:cs="Arial"/>
          <w:color w:val="000000"/>
        </w:rPr>
        <w:t>s</w:t>
      </w:r>
      <w:r w:rsidR="00C577C8" w:rsidRPr="00C577C8">
        <w:rPr>
          <w:rFonts w:ascii="Arial" w:hAnsi="Arial" w:cs="Arial"/>
          <w:color w:val="000000"/>
        </w:rPr>
        <w:t xml:space="preserve"> often </w:t>
      </w:r>
      <w:r w:rsidR="00446D1D" w:rsidRPr="00C577C8">
        <w:rPr>
          <w:rFonts w:ascii="Arial" w:hAnsi="Arial" w:cs="Arial"/>
          <w:color w:val="000000"/>
        </w:rPr>
        <w:t>do</w:t>
      </w:r>
      <w:r w:rsidR="00C577C8" w:rsidRPr="00C577C8">
        <w:rPr>
          <w:rFonts w:ascii="Arial" w:hAnsi="Arial" w:cs="Arial"/>
          <w:color w:val="000000"/>
        </w:rPr>
        <w:t xml:space="preserve"> not </w:t>
      </w:r>
      <w:r w:rsidRPr="00C577C8">
        <w:rPr>
          <w:rFonts w:ascii="Arial" w:hAnsi="Arial" w:cs="Arial"/>
          <w:color w:val="000000"/>
        </w:rPr>
        <w:t>consider</w:t>
      </w:r>
      <w:r w:rsidR="00C577C8" w:rsidRPr="00C577C8">
        <w:rPr>
          <w:rFonts w:ascii="Arial" w:hAnsi="Arial" w:cs="Arial"/>
          <w:color w:val="000000"/>
        </w:rPr>
        <w:t xml:space="preserve"> </w:t>
      </w:r>
      <w:r w:rsidR="000501B8">
        <w:rPr>
          <w:rFonts w:ascii="Arial" w:hAnsi="Arial" w:cs="Arial"/>
          <w:color w:val="000000"/>
        </w:rPr>
        <w:t xml:space="preserve">the needs of </w:t>
      </w:r>
      <w:r w:rsidR="00C577C8" w:rsidRPr="00C577C8">
        <w:rPr>
          <w:rFonts w:ascii="Arial" w:hAnsi="Arial" w:cs="Arial"/>
          <w:color w:val="000000"/>
        </w:rPr>
        <w:t xml:space="preserve">people with various disabilities; </w:t>
      </w:r>
    </w:p>
    <w:p w14:paraId="5D6EFE78" w14:textId="207CB997" w:rsidR="00446D1D" w:rsidRDefault="0039558A" w:rsidP="0039558A">
      <w:pPr>
        <w:spacing w:line="360" w:lineRule="auto"/>
        <w:jc w:val="both"/>
        <w:rPr>
          <w:rFonts w:ascii="Arial" w:hAnsi="Arial" w:cs="Arial"/>
          <w:color w:val="000000"/>
        </w:rPr>
      </w:pPr>
      <w:r>
        <w:rPr>
          <w:rFonts w:ascii="Arial" w:hAnsi="Arial" w:cs="Arial"/>
          <w:color w:val="000000"/>
        </w:rPr>
        <w:t>ix</w:t>
      </w:r>
      <w:r w:rsidR="00C577C8" w:rsidRPr="00C577C8">
        <w:rPr>
          <w:rFonts w:ascii="Arial" w:hAnsi="Arial" w:cs="Arial"/>
          <w:color w:val="000000"/>
        </w:rPr>
        <w:t>) Inaccessible environments and services,</w:t>
      </w:r>
      <w:r w:rsidR="00446D1D">
        <w:rPr>
          <w:rFonts w:ascii="Arial" w:hAnsi="Arial" w:cs="Arial"/>
          <w:color w:val="000000"/>
        </w:rPr>
        <w:t xml:space="preserve"> </w:t>
      </w:r>
      <w:r w:rsidR="00C577C8" w:rsidRPr="00C577C8">
        <w:rPr>
          <w:rFonts w:ascii="Arial" w:hAnsi="Arial" w:cs="Arial"/>
          <w:color w:val="000000"/>
        </w:rPr>
        <w:t>lack of or low-quality formal</w:t>
      </w:r>
    </w:p>
    <w:p w14:paraId="2A333EA0" w14:textId="7C579EC4" w:rsidR="0039558A" w:rsidRDefault="00C577C8" w:rsidP="0039558A">
      <w:pPr>
        <w:spacing w:line="360" w:lineRule="auto"/>
        <w:jc w:val="both"/>
        <w:rPr>
          <w:rFonts w:ascii="Arial" w:hAnsi="Arial" w:cs="Arial"/>
          <w:color w:val="000000"/>
        </w:rPr>
      </w:pPr>
      <w:r w:rsidRPr="00C577C8">
        <w:rPr>
          <w:rFonts w:ascii="Arial" w:hAnsi="Arial" w:cs="Arial"/>
          <w:color w:val="000000"/>
        </w:rPr>
        <w:t xml:space="preserve">education, and discriminatory attitudes of employers toward </w:t>
      </w:r>
      <w:r w:rsidR="003F4231">
        <w:rPr>
          <w:rFonts w:ascii="Arial" w:hAnsi="Arial" w:cs="Arial"/>
          <w:color w:val="000000"/>
        </w:rPr>
        <w:t>persons with disabilities</w:t>
      </w:r>
      <w:r w:rsidRPr="00C577C8">
        <w:rPr>
          <w:rFonts w:ascii="Arial" w:hAnsi="Arial" w:cs="Arial"/>
          <w:color w:val="000000"/>
        </w:rPr>
        <w:t xml:space="preserve"> prevent them from finding work; </w:t>
      </w:r>
    </w:p>
    <w:p w14:paraId="346D4311" w14:textId="5EF39FC4" w:rsidR="00C577C8" w:rsidRDefault="00C577C8" w:rsidP="0039558A">
      <w:pPr>
        <w:spacing w:line="360" w:lineRule="auto"/>
        <w:jc w:val="both"/>
        <w:rPr>
          <w:rFonts w:ascii="Arial" w:hAnsi="Arial" w:cs="Arial"/>
          <w:color w:val="000000"/>
        </w:rPr>
      </w:pPr>
      <w:r w:rsidRPr="00C577C8">
        <w:rPr>
          <w:rFonts w:ascii="Arial" w:hAnsi="Arial" w:cs="Arial"/>
          <w:color w:val="000000"/>
        </w:rPr>
        <w:t xml:space="preserve">x) The vast majority of the announced positions and </w:t>
      </w:r>
      <w:r w:rsidR="00446D1D" w:rsidRPr="00446D1D">
        <w:rPr>
          <w:rFonts w:ascii="Arial" w:eastAsiaTheme="minorEastAsia" w:hAnsi="Arial" w:cs="Arial"/>
          <w:color w:val="000000"/>
        </w:rPr>
        <w:t>eligibility requirements</w:t>
      </w:r>
      <w:r w:rsidR="00446D1D">
        <w:rPr>
          <w:rFonts w:ascii="Arial" w:hAnsi="Arial" w:cs="Arial"/>
          <w:color w:val="000000"/>
        </w:rPr>
        <w:t xml:space="preserve"> are </w:t>
      </w:r>
      <w:r w:rsidRPr="00C577C8">
        <w:rPr>
          <w:rFonts w:ascii="Arial" w:hAnsi="Arial" w:cs="Arial"/>
          <w:color w:val="000000"/>
        </w:rPr>
        <w:t xml:space="preserve">not suitable for </w:t>
      </w:r>
      <w:r w:rsidR="003F4231">
        <w:rPr>
          <w:rFonts w:ascii="Arial" w:hAnsi="Arial" w:cs="Arial"/>
          <w:color w:val="000000"/>
        </w:rPr>
        <w:t>persons with disabilities</w:t>
      </w:r>
      <w:r w:rsidRPr="00C577C8">
        <w:rPr>
          <w:rFonts w:ascii="Arial" w:hAnsi="Arial" w:cs="Arial"/>
          <w:color w:val="000000"/>
        </w:rPr>
        <w:t xml:space="preserve">. For example, employers rarely consider the fact that </w:t>
      </w:r>
      <w:r w:rsidR="003F4231">
        <w:rPr>
          <w:rFonts w:ascii="Arial" w:hAnsi="Arial" w:cs="Arial"/>
          <w:color w:val="000000"/>
        </w:rPr>
        <w:t>persons with disabilities</w:t>
      </w:r>
      <w:r w:rsidRPr="00C577C8">
        <w:rPr>
          <w:rFonts w:ascii="Arial" w:hAnsi="Arial" w:cs="Arial"/>
          <w:color w:val="000000"/>
        </w:rPr>
        <w:t xml:space="preserve"> have particularly low access to formal education. Instead, they try to develop their professional skills through informal education, especially online </w:t>
      </w:r>
      <w:proofErr w:type="gramStart"/>
      <w:r w:rsidRPr="00C577C8">
        <w:rPr>
          <w:rFonts w:ascii="Arial" w:hAnsi="Arial" w:cs="Arial"/>
          <w:color w:val="000000"/>
        </w:rPr>
        <w:t>courses</w:t>
      </w:r>
      <w:proofErr w:type="gramEnd"/>
      <w:r w:rsidRPr="00C577C8">
        <w:rPr>
          <w:rFonts w:ascii="Arial" w:hAnsi="Arial" w:cs="Arial"/>
          <w:color w:val="000000"/>
        </w:rPr>
        <w:t xml:space="preserve"> and training.</w:t>
      </w:r>
    </w:p>
    <w:p w14:paraId="65654420" w14:textId="214143A5" w:rsidR="00A87A0D" w:rsidRDefault="00A87A0D" w:rsidP="00204D74">
      <w:pPr>
        <w:spacing w:line="360" w:lineRule="auto"/>
        <w:jc w:val="both"/>
        <w:rPr>
          <w:rFonts w:ascii="Sylfaen" w:eastAsia="Arial Unicode MS" w:hAnsi="Sylfaen" w:cs="Arial"/>
        </w:rPr>
      </w:pPr>
    </w:p>
    <w:p w14:paraId="3B8E1B2A"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5FCCD6B3" w14:textId="05EAF473" w:rsidR="00897629" w:rsidRDefault="00894C2D" w:rsidP="00894C2D">
      <w:pPr>
        <w:pStyle w:val="ListParagraph"/>
        <w:numPr>
          <w:ilvl w:val="0"/>
          <w:numId w:val="21"/>
        </w:numPr>
        <w:spacing w:line="360" w:lineRule="auto"/>
        <w:jc w:val="both"/>
        <w:rPr>
          <w:rFonts w:ascii="Arial" w:eastAsia="Arial Unicode MS" w:hAnsi="Arial" w:cs="Arial"/>
        </w:rPr>
      </w:pPr>
      <w:r w:rsidRPr="00894C2D">
        <w:rPr>
          <w:rFonts w:ascii="Arial" w:eastAsia="Arial Unicode MS" w:hAnsi="Arial" w:cs="Arial"/>
        </w:rPr>
        <w:t xml:space="preserve">Increase employment of </w:t>
      </w:r>
      <w:r>
        <w:rPr>
          <w:rFonts w:ascii="Arial" w:eastAsia="Arial Unicode MS" w:hAnsi="Arial" w:cs="Arial"/>
        </w:rPr>
        <w:t xml:space="preserve">persons with disabilities, particularly women with disabilities through </w:t>
      </w:r>
      <w:r w:rsidR="00565837">
        <w:rPr>
          <w:rFonts w:ascii="Arial" w:eastAsia="Arial Unicode MS" w:hAnsi="Arial" w:cs="Arial"/>
        </w:rPr>
        <w:t xml:space="preserve">targeted and systematic efforts in private and </w:t>
      </w:r>
      <w:r w:rsidR="00FE4D10">
        <w:rPr>
          <w:rFonts w:ascii="Arial" w:eastAsia="Arial Unicode MS" w:hAnsi="Arial" w:cs="Arial"/>
        </w:rPr>
        <w:t xml:space="preserve">open </w:t>
      </w:r>
      <w:r w:rsidR="00565837">
        <w:rPr>
          <w:rFonts w:ascii="Arial" w:eastAsia="Arial Unicode MS" w:hAnsi="Arial" w:cs="Arial"/>
        </w:rPr>
        <w:t>labour market;</w:t>
      </w:r>
    </w:p>
    <w:p w14:paraId="5BE728F4" w14:textId="23B7AF57" w:rsidR="0042696A" w:rsidRPr="00FE4D10" w:rsidRDefault="00FE4D10" w:rsidP="00FE4D10">
      <w:pPr>
        <w:pStyle w:val="NormalWeb"/>
        <w:numPr>
          <w:ilvl w:val="0"/>
          <w:numId w:val="21"/>
        </w:numPr>
        <w:spacing w:line="360" w:lineRule="auto"/>
        <w:jc w:val="both"/>
        <w:rPr>
          <w:rFonts w:ascii="Arial" w:hAnsi="Arial" w:cs="Arial"/>
          <w:color w:val="000000"/>
          <w:lang w:val="en-GE"/>
        </w:rPr>
      </w:pPr>
      <w:r>
        <w:rPr>
          <w:rFonts w:ascii="Arial" w:hAnsi="Arial" w:cs="Arial"/>
          <w:color w:val="000000"/>
        </w:rPr>
        <w:lastRenderedPageBreak/>
        <w:t>Introduce</w:t>
      </w:r>
      <w:r w:rsidRPr="00FE4D10">
        <w:rPr>
          <w:rFonts w:ascii="Arial" w:hAnsi="Arial" w:cs="Arial"/>
          <w:color w:val="000000"/>
        </w:rPr>
        <w:t xml:space="preserve"> comprehensive measures to ensure effective employment of persons with disabilities on the open market and in self-employment.</w:t>
      </w:r>
    </w:p>
    <w:p w14:paraId="1B5E253D" w14:textId="77777777" w:rsidR="00897629" w:rsidRPr="00083740" w:rsidRDefault="00897629" w:rsidP="00204D74">
      <w:pPr>
        <w:spacing w:line="360" w:lineRule="auto"/>
        <w:jc w:val="both"/>
        <w:rPr>
          <w:rFonts w:ascii="Sylfaen" w:eastAsia="Arial Unicode MS" w:hAnsi="Sylfaen" w:cs="Arial"/>
        </w:rPr>
      </w:pPr>
    </w:p>
    <w:p w14:paraId="112D015E" w14:textId="0091B59A" w:rsidR="005B07EE" w:rsidRDefault="005B07EE" w:rsidP="001428DA">
      <w:pPr>
        <w:pStyle w:val="Heading1"/>
        <w:rPr>
          <w:rFonts w:ascii="Arial" w:hAnsi="Arial" w:cs="Arial"/>
          <w:color w:val="365F91" w:themeColor="accent1" w:themeShade="BF"/>
        </w:rPr>
      </w:pPr>
      <w:bookmarkStart w:id="58" w:name="_Toc428956603"/>
      <w:bookmarkStart w:id="59" w:name="_Toc30087188"/>
      <w:bookmarkStart w:id="60" w:name="_Toc127388039"/>
      <w:r w:rsidRPr="007958EC">
        <w:rPr>
          <w:rFonts w:ascii="Arial" w:hAnsi="Arial" w:cs="Arial"/>
          <w:color w:val="365F91" w:themeColor="accent1" w:themeShade="BF"/>
        </w:rPr>
        <w:t xml:space="preserve">Article 28. </w:t>
      </w:r>
      <w:r w:rsidR="0048372C" w:rsidRPr="007958EC">
        <w:rPr>
          <w:rFonts w:ascii="Arial" w:hAnsi="Arial" w:cs="Arial"/>
          <w:color w:val="365F91" w:themeColor="accent1" w:themeShade="BF"/>
        </w:rPr>
        <w:t>Adequate standard of living and social protection</w:t>
      </w:r>
      <w:bookmarkEnd w:id="58"/>
      <w:bookmarkEnd w:id="59"/>
      <w:bookmarkEnd w:id="60"/>
    </w:p>
    <w:p w14:paraId="70F08E90" w14:textId="77777777" w:rsidR="00D137A6" w:rsidRPr="00D137A6" w:rsidRDefault="00D137A6" w:rsidP="00D137A6"/>
    <w:p w14:paraId="50B1E451" w14:textId="0CBD6AC5" w:rsidR="00115FC8" w:rsidRDefault="00D137A6" w:rsidP="00204D74">
      <w:pPr>
        <w:tabs>
          <w:tab w:val="left" w:pos="720"/>
        </w:tabs>
        <w:spacing w:line="360" w:lineRule="auto"/>
        <w:ind w:right="-1"/>
        <w:jc w:val="both"/>
        <w:rPr>
          <w:rFonts w:ascii="Arial" w:hAnsi="Arial" w:cs="Arial"/>
        </w:rPr>
      </w:pPr>
      <w:r>
        <w:rPr>
          <w:rFonts w:ascii="Arial" w:hAnsi="Arial" w:cs="Arial"/>
        </w:rPr>
        <w:t xml:space="preserve">26. a) </w:t>
      </w:r>
      <w:r w:rsidR="003F4231">
        <w:rPr>
          <w:rFonts w:ascii="Arial" w:hAnsi="Arial" w:cs="Arial"/>
        </w:rPr>
        <w:t>Persons with disabilities</w:t>
      </w:r>
      <w:r>
        <w:rPr>
          <w:rFonts w:ascii="Arial" w:hAnsi="Arial" w:cs="Arial"/>
        </w:rPr>
        <w:t xml:space="preserve"> are not participating in poverty reduction programmes</w:t>
      </w:r>
      <w:r w:rsidR="00861DE5">
        <w:rPr>
          <w:rFonts w:ascii="Arial" w:hAnsi="Arial" w:cs="Arial"/>
        </w:rPr>
        <w:t>.</w:t>
      </w:r>
    </w:p>
    <w:p w14:paraId="7C760DB3" w14:textId="4463B91A" w:rsidR="00861DE5" w:rsidRDefault="00861DE5" w:rsidP="00204D74">
      <w:pPr>
        <w:tabs>
          <w:tab w:val="left" w:pos="720"/>
        </w:tabs>
        <w:spacing w:line="360" w:lineRule="auto"/>
        <w:ind w:right="-1"/>
        <w:jc w:val="both"/>
        <w:rPr>
          <w:rFonts w:ascii="Arial" w:hAnsi="Arial" w:cs="Arial"/>
        </w:rPr>
      </w:pPr>
    </w:p>
    <w:p w14:paraId="40C106CB" w14:textId="6DD3AEA1" w:rsidR="00861DE5" w:rsidRPr="007B000A" w:rsidRDefault="00861DE5" w:rsidP="00F625C4">
      <w:pPr>
        <w:tabs>
          <w:tab w:val="left" w:pos="720"/>
        </w:tabs>
        <w:spacing w:line="360" w:lineRule="auto"/>
        <w:ind w:right="-1"/>
        <w:jc w:val="both"/>
        <w:rPr>
          <w:rFonts w:ascii="Sylfaen" w:hAnsi="Sylfaen" w:cs="Arial"/>
          <w:lang w:val="ka-GE"/>
        </w:rPr>
      </w:pPr>
      <w:r>
        <w:rPr>
          <w:rFonts w:ascii="Arial" w:hAnsi="Arial" w:cs="Arial"/>
        </w:rPr>
        <w:t xml:space="preserve">b) </w:t>
      </w:r>
      <w:proofErr w:type="gramStart"/>
      <w:r>
        <w:rPr>
          <w:rFonts w:ascii="Arial" w:hAnsi="Arial" w:cs="Arial"/>
        </w:rPr>
        <w:t>Social</w:t>
      </w:r>
      <w:proofErr w:type="gramEnd"/>
      <w:r>
        <w:rPr>
          <w:rFonts w:ascii="Arial" w:hAnsi="Arial" w:cs="Arial"/>
        </w:rPr>
        <w:t xml:space="preserve"> protection system cannot be revised before shifting from medical model of disability towards social and human rights model of disability.</w:t>
      </w:r>
      <w:r w:rsidR="00F625C4">
        <w:rPr>
          <w:rFonts w:ascii="Arial" w:hAnsi="Arial" w:cs="Arial"/>
        </w:rPr>
        <w:t xml:space="preserve"> </w:t>
      </w:r>
      <w:r w:rsidR="00F625C4" w:rsidRPr="003E5D7D">
        <w:rPr>
          <w:rFonts w:ascii="Arial" w:hAnsi="Arial" w:cs="Arial"/>
        </w:rPr>
        <w:t xml:space="preserve">Social protection </w:t>
      </w:r>
      <w:r w:rsidR="00F625C4">
        <w:rPr>
          <w:rFonts w:ascii="Arial" w:hAnsi="Arial" w:cs="Arial"/>
        </w:rPr>
        <w:t xml:space="preserve">is </w:t>
      </w:r>
      <w:r w:rsidR="00F625C4" w:rsidRPr="003E5D7D">
        <w:rPr>
          <w:rFonts w:ascii="Arial" w:hAnsi="Arial" w:cs="Arial"/>
        </w:rPr>
        <w:t xml:space="preserve">not equally granted to all </w:t>
      </w:r>
      <w:r w:rsidR="003F4231">
        <w:rPr>
          <w:rFonts w:ascii="Arial" w:hAnsi="Arial" w:cs="Arial"/>
        </w:rPr>
        <w:t>persons with disabilities</w:t>
      </w:r>
      <w:r w:rsidR="00F625C4" w:rsidRPr="003E5D7D">
        <w:rPr>
          <w:rFonts w:ascii="Arial" w:hAnsi="Arial" w:cs="Arial"/>
        </w:rPr>
        <w:t xml:space="preserve">. In many cases, social and health care programs are </w:t>
      </w:r>
      <w:r w:rsidR="00446D1D">
        <w:rPr>
          <w:rFonts w:ascii="Arial" w:hAnsi="Arial" w:cs="Arial"/>
        </w:rPr>
        <w:t xml:space="preserve">granted </w:t>
      </w:r>
      <w:r w:rsidR="00F625C4" w:rsidRPr="003E5D7D">
        <w:rPr>
          <w:rFonts w:ascii="Arial" w:hAnsi="Arial" w:cs="Arial"/>
        </w:rPr>
        <w:t>only</w:t>
      </w:r>
      <w:r w:rsidR="00446D1D">
        <w:rPr>
          <w:rFonts w:ascii="Arial" w:hAnsi="Arial" w:cs="Arial"/>
        </w:rPr>
        <w:t xml:space="preserve"> to persons with specific disability</w:t>
      </w:r>
      <w:r w:rsidR="00F625C4" w:rsidRPr="003E5D7D">
        <w:rPr>
          <w:rFonts w:ascii="Arial" w:hAnsi="Arial" w:cs="Arial"/>
        </w:rPr>
        <w:t xml:space="preserve">, some programs include limitations based on age of </w:t>
      </w:r>
      <w:r w:rsidR="003F4231">
        <w:rPr>
          <w:rFonts w:ascii="Arial" w:hAnsi="Arial" w:cs="Arial"/>
        </w:rPr>
        <w:t>persons with disabilities</w:t>
      </w:r>
      <w:r w:rsidR="00F625C4" w:rsidRPr="003E5D7D">
        <w:rPr>
          <w:rFonts w:ascii="Arial" w:hAnsi="Arial" w:cs="Arial"/>
        </w:rPr>
        <w:t>. Some programs</w:t>
      </w:r>
      <w:r w:rsidR="00446D1D">
        <w:rPr>
          <w:rFonts w:ascii="Arial" w:hAnsi="Arial" w:cs="Arial"/>
        </w:rPr>
        <w:t xml:space="preserve"> </w:t>
      </w:r>
      <w:r w:rsidR="00131802">
        <w:rPr>
          <w:rFonts w:ascii="Arial" w:hAnsi="Arial" w:cs="Arial"/>
        </w:rPr>
        <w:t>are targeted</w:t>
      </w:r>
      <w:r w:rsidR="00F625C4" w:rsidRPr="003E5D7D">
        <w:rPr>
          <w:rFonts w:ascii="Arial" w:hAnsi="Arial" w:cs="Arial"/>
        </w:rPr>
        <w:t xml:space="preserve"> only</w:t>
      </w:r>
      <w:r w:rsidR="00131802">
        <w:rPr>
          <w:rFonts w:ascii="Arial" w:hAnsi="Arial" w:cs="Arial"/>
        </w:rPr>
        <w:t xml:space="preserve"> to</w:t>
      </w:r>
      <w:r w:rsidR="00F625C4" w:rsidRPr="003E5D7D">
        <w:rPr>
          <w:rFonts w:ascii="Arial" w:hAnsi="Arial" w:cs="Arial"/>
        </w:rPr>
        <w:t xml:space="preserve"> those </w:t>
      </w:r>
      <w:r w:rsidR="00131802">
        <w:rPr>
          <w:rFonts w:ascii="Arial" w:hAnsi="Arial" w:cs="Arial"/>
        </w:rPr>
        <w:t>who</w:t>
      </w:r>
      <w:r w:rsidR="00131802" w:rsidRPr="003E5D7D">
        <w:rPr>
          <w:rFonts w:ascii="Arial" w:hAnsi="Arial" w:cs="Arial"/>
        </w:rPr>
        <w:t xml:space="preserve"> </w:t>
      </w:r>
      <w:r w:rsidR="00F625C4" w:rsidRPr="003E5D7D">
        <w:rPr>
          <w:rFonts w:ascii="Arial" w:hAnsi="Arial" w:cs="Arial"/>
        </w:rPr>
        <w:t>have disability from birth.</w:t>
      </w:r>
      <w:r w:rsidR="00F625C4">
        <w:rPr>
          <w:rStyle w:val="FootnoteReference"/>
          <w:rFonts w:ascii="Arial" w:hAnsi="Arial" w:cs="Arial"/>
        </w:rPr>
        <w:footnoteReference w:id="61"/>
      </w:r>
      <w:r w:rsidR="00F625C4">
        <w:rPr>
          <w:rFonts w:ascii="Arial" w:hAnsi="Arial" w:cs="Arial"/>
        </w:rPr>
        <w:t xml:space="preserve"> No social protection services are available for carers of </w:t>
      </w:r>
      <w:r w:rsidR="003F4231">
        <w:rPr>
          <w:rFonts w:ascii="Arial" w:hAnsi="Arial" w:cs="Arial"/>
        </w:rPr>
        <w:t>persons with disabilities</w:t>
      </w:r>
      <w:r w:rsidR="00F625C4">
        <w:rPr>
          <w:rFonts w:ascii="Arial" w:hAnsi="Arial" w:cs="Arial"/>
        </w:rPr>
        <w:t xml:space="preserve">. </w:t>
      </w:r>
      <w:r w:rsidR="00090041">
        <w:rPr>
          <w:rFonts w:ascii="Arial" w:hAnsi="Arial" w:cs="Arial"/>
        </w:rPr>
        <w:t>It is worth not</w:t>
      </w:r>
      <w:r w:rsidR="00131802">
        <w:rPr>
          <w:rFonts w:ascii="Arial" w:hAnsi="Arial" w:cs="Arial"/>
        </w:rPr>
        <w:t>ing</w:t>
      </w:r>
      <w:r w:rsidR="00090041">
        <w:rPr>
          <w:rFonts w:ascii="Arial" w:hAnsi="Arial" w:cs="Arial"/>
        </w:rPr>
        <w:t xml:space="preserve"> here, that for its spending on social protection, Georgia remains below what most countries in Europe and Central Asia are spending.</w:t>
      </w:r>
      <w:r w:rsidR="00090041">
        <w:rPr>
          <w:rStyle w:val="FootnoteReference"/>
          <w:rFonts w:ascii="Arial" w:hAnsi="Arial" w:cs="Arial"/>
        </w:rPr>
        <w:footnoteReference w:id="62"/>
      </w:r>
      <w:r w:rsidR="007B000A">
        <w:rPr>
          <w:rFonts w:ascii="Arial" w:hAnsi="Arial" w:cs="Arial"/>
          <w:lang w:val="ka-GE"/>
        </w:rPr>
        <w:t xml:space="preserve"> </w:t>
      </w:r>
    </w:p>
    <w:p w14:paraId="2F24B373" w14:textId="2E051979" w:rsidR="00861DE5" w:rsidRDefault="00861DE5" w:rsidP="00204D74">
      <w:pPr>
        <w:tabs>
          <w:tab w:val="left" w:pos="720"/>
        </w:tabs>
        <w:spacing w:line="360" w:lineRule="auto"/>
        <w:ind w:right="-1"/>
        <w:jc w:val="both"/>
        <w:rPr>
          <w:rFonts w:ascii="Arial" w:hAnsi="Arial" w:cs="Arial"/>
        </w:rPr>
      </w:pPr>
    </w:p>
    <w:p w14:paraId="5FCCBE0C" w14:textId="6A4A9A63" w:rsidR="00D137A6" w:rsidRDefault="00861DE5" w:rsidP="00446D1D">
      <w:pPr>
        <w:tabs>
          <w:tab w:val="left" w:pos="720"/>
        </w:tabs>
        <w:spacing w:line="360" w:lineRule="auto"/>
        <w:ind w:right="-1"/>
        <w:jc w:val="both"/>
        <w:rPr>
          <w:rFonts w:ascii="Arial" w:hAnsi="Arial" w:cs="Arial"/>
        </w:rPr>
      </w:pPr>
      <w:r>
        <w:rPr>
          <w:rFonts w:ascii="Arial" w:hAnsi="Arial" w:cs="Arial"/>
        </w:rPr>
        <w:t xml:space="preserve">c) </w:t>
      </w:r>
      <w:r w:rsidR="00101928">
        <w:rPr>
          <w:rFonts w:ascii="Arial" w:hAnsi="Arial" w:cs="Arial"/>
        </w:rPr>
        <w:t xml:space="preserve">None of the </w:t>
      </w:r>
      <w:r>
        <w:rPr>
          <w:rFonts w:ascii="Arial" w:hAnsi="Arial" w:cs="Arial"/>
        </w:rPr>
        <w:t xml:space="preserve">existing social houses are </w:t>
      </w:r>
      <w:r w:rsidR="009A536D">
        <w:rPr>
          <w:rFonts w:ascii="Arial" w:hAnsi="Arial" w:cs="Arial"/>
        </w:rPr>
        <w:t xml:space="preserve">fully </w:t>
      </w:r>
      <w:r>
        <w:rPr>
          <w:rFonts w:ascii="Arial" w:hAnsi="Arial" w:cs="Arial"/>
        </w:rPr>
        <w:t xml:space="preserve">accessible for </w:t>
      </w:r>
      <w:r w:rsidR="003F4231">
        <w:rPr>
          <w:rFonts w:ascii="Arial" w:hAnsi="Arial" w:cs="Arial"/>
        </w:rPr>
        <w:t>persons with disabilities</w:t>
      </w:r>
      <w:r>
        <w:rPr>
          <w:rFonts w:ascii="Arial" w:hAnsi="Arial" w:cs="Arial"/>
        </w:rPr>
        <w:t>.</w:t>
      </w:r>
      <w:r w:rsidR="009A536D">
        <w:rPr>
          <w:rFonts w:ascii="Arial" w:hAnsi="Arial" w:cs="Arial"/>
        </w:rPr>
        <w:t xml:space="preserve"> </w:t>
      </w:r>
      <w:r w:rsidR="00F625C4">
        <w:rPr>
          <w:rFonts w:ascii="Arial" w:hAnsi="Arial" w:cs="Arial"/>
        </w:rPr>
        <w:t xml:space="preserve">In most cases </w:t>
      </w:r>
      <w:r w:rsidR="00101928">
        <w:rPr>
          <w:rFonts w:ascii="Arial" w:hAnsi="Arial" w:cs="Arial"/>
        </w:rPr>
        <w:t xml:space="preserve">accessibility of </w:t>
      </w:r>
      <w:r w:rsidR="00F625C4">
        <w:rPr>
          <w:rFonts w:ascii="Arial" w:hAnsi="Arial" w:cs="Arial"/>
        </w:rPr>
        <w:t xml:space="preserve">social houses </w:t>
      </w:r>
      <w:r w:rsidR="00101928">
        <w:rPr>
          <w:rFonts w:ascii="Arial" w:hAnsi="Arial" w:cs="Arial"/>
        </w:rPr>
        <w:t>is limited to</w:t>
      </w:r>
      <w:r w:rsidR="00F625C4">
        <w:rPr>
          <w:rFonts w:ascii="Arial" w:hAnsi="Arial" w:cs="Arial"/>
        </w:rPr>
        <w:t xml:space="preserve"> ramps</w:t>
      </w:r>
      <w:r w:rsidR="00101928">
        <w:rPr>
          <w:rFonts w:ascii="Arial" w:hAnsi="Arial" w:cs="Arial"/>
        </w:rPr>
        <w:t xml:space="preserve"> only</w:t>
      </w:r>
      <w:r w:rsidR="00F625C4">
        <w:rPr>
          <w:rFonts w:ascii="Arial" w:hAnsi="Arial" w:cs="Arial"/>
        </w:rPr>
        <w:t xml:space="preserve"> for wheelchair users and consequently all families with wheelchair user family members </w:t>
      </w:r>
      <w:r w:rsidR="00101928">
        <w:rPr>
          <w:rFonts w:ascii="Arial" w:hAnsi="Arial" w:cs="Arial"/>
        </w:rPr>
        <w:t xml:space="preserve">live </w:t>
      </w:r>
      <w:r w:rsidR="00F625C4">
        <w:rPr>
          <w:rFonts w:ascii="Arial" w:hAnsi="Arial" w:cs="Arial"/>
        </w:rPr>
        <w:t xml:space="preserve">on </w:t>
      </w:r>
      <w:r w:rsidR="00101928">
        <w:rPr>
          <w:rFonts w:ascii="Arial" w:hAnsi="Arial" w:cs="Arial"/>
        </w:rPr>
        <w:t xml:space="preserve">the </w:t>
      </w:r>
      <w:r w:rsidR="00F625C4">
        <w:rPr>
          <w:rFonts w:ascii="Arial" w:hAnsi="Arial" w:cs="Arial"/>
        </w:rPr>
        <w:t>first floor of social house.</w:t>
      </w:r>
      <w:r w:rsidR="00F625C4">
        <w:rPr>
          <w:rFonts w:ascii="Arial" w:hAnsi="Arial" w:cs="Arial"/>
          <w:lang w:val="ka-GE"/>
        </w:rPr>
        <w:t xml:space="preserve"> </w:t>
      </w:r>
      <w:r w:rsidR="00F625C4">
        <w:rPr>
          <w:rFonts w:ascii="Arial" w:hAnsi="Arial" w:cs="Arial"/>
        </w:rPr>
        <w:t xml:space="preserve">Bathrooms are not accessible </w:t>
      </w:r>
      <w:r w:rsidR="00101928">
        <w:rPr>
          <w:rFonts w:ascii="Arial" w:hAnsi="Arial" w:cs="Arial"/>
        </w:rPr>
        <w:t>neither</w:t>
      </w:r>
      <w:r w:rsidR="003A0EA7">
        <w:rPr>
          <w:rFonts w:ascii="Arial" w:hAnsi="Arial" w:cs="Arial"/>
        </w:rPr>
        <w:t xml:space="preserve">, which excludes </w:t>
      </w:r>
      <w:r w:rsidR="003F4231">
        <w:rPr>
          <w:rFonts w:ascii="Arial" w:hAnsi="Arial" w:cs="Arial"/>
        </w:rPr>
        <w:t>persons with disabilities</w:t>
      </w:r>
      <w:r w:rsidR="003A0EA7">
        <w:rPr>
          <w:rFonts w:ascii="Arial" w:hAnsi="Arial" w:cs="Arial"/>
        </w:rPr>
        <w:t xml:space="preserve"> from living in dignified environment. Another issue </w:t>
      </w:r>
      <w:r w:rsidR="00EB6A5F">
        <w:rPr>
          <w:rFonts w:ascii="Arial" w:hAnsi="Arial" w:cs="Arial"/>
        </w:rPr>
        <w:t>that has to be highlighted</w:t>
      </w:r>
      <w:r w:rsidR="003A0EA7">
        <w:rPr>
          <w:rFonts w:ascii="Arial" w:hAnsi="Arial" w:cs="Arial"/>
        </w:rPr>
        <w:t xml:space="preserve"> is th</w:t>
      </w:r>
      <w:r w:rsidR="00EB6A5F">
        <w:rPr>
          <w:rFonts w:ascii="Arial" w:hAnsi="Arial" w:cs="Arial"/>
        </w:rPr>
        <w:t>at</w:t>
      </w:r>
      <w:r w:rsidR="003A0EA7">
        <w:rPr>
          <w:rFonts w:ascii="Arial" w:hAnsi="Arial" w:cs="Arial"/>
        </w:rPr>
        <w:t xml:space="preserve"> social houses are overpopulated. For example, </w:t>
      </w:r>
      <w:r w:rsidR="00AD3B8C">
        <w:rPr>
          <w:rFonts w:ascii="Arial" w:hAnsi="Arial" w:cs="Arial"/>
        </w:rPr>
        <w:t xml:space="preserve">five persons live </w:t>
      </w:r>
      <w:r w:rsidR="003A0EA7">
        <w:rPr>
          <w:rFonts w:ascii="Arial" w:hAnsi="Arial" w:cs="Arial"/>
        </w:rPr>
        <w:t xml:space="preserve">in </w:t>
      </w:r>
      <w:r w:rsidR="00AD3B8C">
        <w:rPr>
          <w:rFonts w:ascii="Arial" w:hAnsi="Arial" w:cs="Arial"/>
        </w:rPr>
        <w:t xml:space="preserve">a </w:t>
      </w:r>
      <w:r w:rsidR="003A0EA7">
        <w:rPr>
          <w:rFonts w:ascii="Arial" w:hAnsi="Arial" w:cs="Arial"/>
        </w:rPr>
        <w:t>20 square meter</w:t>
      </w:r>
      <w:r w:rsidR="00EB6A5F">
        <w:rPr>
          <w:rFonts w:ascii="Arial" w:hAnsi="Arial" w:cs="Arial"/>
        </w:rPr>
        <w:t xml:space="preserve"> </w:t>
      </w:r>
      <w:r w:rsidR="00AD3B8C">
        <w:rPr>
          <w:rFonts w:ascii="Arial" w:hAnsi="Arial" w:cs="Arial"/>
        </w:rPr>
        <w:t xml:space="preserve">living </w:t>
      </w:r>
      <w:r w:rsidR="00EB6A5F">
        <w:rPr>
          <w:rFonts w:ascii="Arial" w:hAnsi="Arial" w:cs="Arial"/>
        </w:rPr>
        <w:t xml:space="preserve">area </w:t>
      </w:r>
      <w:r w:rsidR="00AD3B8C">
        <w:rPr>
          <w:rFonts w:ascii="Arial" w:hAnsi="Arial" w:cs="Arial"/>
        </w:rPr>
        <w:t>in</w:t>
      </w:r>
      <w:r w:rsidR="00EB6A5F">
        <w:rPr>
          <w:rFonts w:ascii="Arial" w:hAnsi="Arial" w:cs="Arial"/>
        </w:rPr>
        <w:t xml:space="preserve"> Kutaisi social housing (built in frames of the project funded by the Swiss </w:t>
      </w:r>
      <w:r w:rsidR="00EB6A5F">
        <w:rPr>
          <w:rFonts w:ascii="Arial" w:hAnsi="Arial" w:cs="Arial"/>
        </w:rPr>
        <w:lastRenderedPageBreak/>
        <w:t>Development and Cooperation Agency),</w:t>
      </w:r>
      <w:r w:rsidR="003A0EA7">
        <w:rPr>
          <w:rFonts w:ascii="Arial" w:hAnsi="Arial" w:cs="Arial"/>
        </w:rPr>
        <w:t xml:space="preserve"> among them one child with </w:t>
      </w:r>
      <w:r w:rsidR="000A4ED2">
        <w:rPr>
          <w:rFonts w:ascii="Arial" w:hAnsi="Arial" w:cs="Arial"/>
        </w:rPr>
        <w:t xml:space="preserve">autism </w:t>
      </w:r>
      <w:r w:rsidR="003A0EA7">
        <w:rPr>
          <w:rFonts w:ascii="Arial" w:hAnsi="Arial" w:cs="Arial"/>
        </w:rPr>
        <w:t>spectrum.</w:t>
      </w:r>
      <w:r w:rsidR="00F625C4">
        <w:rPr>
          <w:rStyle w:val="FootnoteReference"/>
          <w:rFonts w:ascii="Sylfaen" w:hAnsi="Sylfaen" w:cs="Arial"/>
          <w:lang w:val="ka-GE"/>
        </w:rPr>
        <w:footnoteReference w:id="63"/>
      </w:r>
    </w:p>
    <w:p w14:paraId="4B11A8EC" w14:textId="520A17E3" w:rsidR="00897629" w:rsidRDefault="00897629" w:rsidP="00446D1D">
      <w:pPr>
        <w:tabs>
          <w:tab w:val="left" w:pos="720"/>
        </w:tabs>
        <w:spacing w:line="360" w:lineRule="auto"/>
        <w:ind w:right="-1"/>
        <w:jc w:val="both"/>
        <w:rPr>
          <w:rFonts w:ascii="Arial" w:hAnsi="Arial" w:cs="Arial"/>
        </w:rPr>
      </w:pPr>
    </w:p>
    <w:p w14:paraId="757BBCB2"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68433601" w14:textId="499E4A7A" w:rsidR="00897629" w:rsidRPr="009E57BE" w:rsidRDefault="00FE4D10" w:rsidP="00FE4D10">
      <w:pPr>
        <w:pStyle w:val="ListParagraph"/>
        <w:numPr>
          <w:ilvl w:val="0"/>
          <w:numId w:val="22"/>
        </w:numPr>
        <w:tabs>
          <w:tab w:val="left" w:pos="720"/>
        </w:tabs>
        <w:spacing w:line="360" w:lineRule="auto"/>
        <w:ind w:right="-1"/>
        <w:jc w:val="both"/>
        <w:rPr>
          <w:rFonts w:ascii="Arial" w:hAnsi="Arial" w:cs="Arial"/>
          <w:lang w:val="ka-GE"/>
        </w:rPr>
      </w:pPr>
      <w:r w:rsidRPr="009E57BE">
        <w:rPr>
          <w:rFonts w:ascii="Arial" w:hAnsi="Arial" w:cs="Arial"/>
        </w:rPr>
        <w:t xml:space="preserve">Introduce, </w:t>
      </w:r>
      <w:proofErr w:type="gramStart"/>
      <w:r w:rsidRPr="009E57BE">
        <w:rPr>
          <w:rFonts w:ascii="Arial" w:hAnsi="Arial" w:cs="Arial"/>
        </w:rPr>
        <w:t>adopt</w:t>
      </w:r>
      <w:proofErr w:type="gramEnd"/>
      <w:r w:rsidRPr="009E57BE">
        <w:rPr>
          <w:rFonts w:ascii="Arial" w:hAnsi="Arial" w:cs="Arial"/>
        </w:rPr>
        <w:t xml:space="preserve"> and implement programs for effective social protection of persons with disabilities which takes into account all additional costs relating to disability;</w:t>
      </w:r>
    </w:p>
    <w:p w14:paraId="589C0150" w14:textId="59C6B7EA" w:rsidR="00FE4D10" w:rsidRPr="009E57BE" w:rsidRDefault="00FE4D10" w:rsidP="00FE4D10">
      <w:pPr>
        <w:pStyle w:val="ListParagraph"/>
        <w:numPr>
          <w:ilvl w:val="0"/>
          <w:numId w:val="22"/>
        </w:numPr>
        <w:tabs>
          <w:tab w:val="left" w:pos="720"/>
        </w:tabs>
        <w:spacing w:line="360" w:lineRule="auto"/>
        <w:ind w:right="-1"/>
        <w:jc w:val="both"/>
        <w:rPr>
          <w:rFonts w:ascii="Arial" w:hAnsi="Arial" w:cs="Arial"/>
          <w:lang w:val="ka-GE"/>
        </w:rPr>
      </w:pPr>
      <w:r w:rsidRPr="009E57BE">
        <w:rPr>
          <w:rFonts w:ascii="Arial" w:hAnsi="Arial" w:cs="Arial"/>
        </w:rPr>
        <w:t>Introduce social protection programs for carers of persons with disabilities;</w:t>
      </w:r>
    </w:p>
    <w:p w14:paraId="378A8445" w14:textId="0CB1FB71" w:rsidR="00FE4D10" w:rsidRPr="009E57BE" w:rsidRDefault="00FE4D10" w:rsidP="00FE4D10">
      <w:pPr>
        <w:pStyle w:val="ListParagraph"/>
        <w:numPr>
          <w:ilvl w:val="0"/>
          <w:numId w:val="22"/>
        </w:numPr>
        <w:tabs>
          <w:tab w:val="left" w:pos="720"/>
        </w:tabs>
        <w:spacing w:line="360" w:lineRule="auto"/>
        <w:ind w:right="-1"/>
        <w:jc w:val="both"/>
        <w:rPr>
          <w:rFonts w:ascii="Arial" w:hAnsi="Arial" w:cs="Arial"/>
          <w:lang w:val="ka-GE"/>
        </w:rPr>
      </w:pPr>
      <w:r w:rsidRPr="009E57BE">
        <w:rPr>
          <w:rFonts w:ascii="Arial" w:hAnsi="Arial" w:cs="Arial"/>
        </w:rPr>
        <w:t>Guarantee an adequate standard of living for persons with disabilities and their families, especially those living in poverty, unemployed</w:t>
      </w:r>
      <w:r w:rsidR="009E57BE" w:rsidRPr="009E57BE">
        <w:rPr>
          <w:rFonts w:ascii="Arial" w:hAnsi="Arial" w:cs="Arial"/>
        </w:rPr>
        <w:t>, living in rural areas, are women with disabilities belonging to ethnic minorities.</w:t>
      </w:r>
    </w:p>
    <w:p w14:paraId="0F299086" w14:textId="77777777" w:rsidR="008B3753" w:rsidRPr="00F625C4" w:rsidRDefault="008B3753" w:rsidP="00F625C4">
      <w:pPr>
        <w:tabs>
          <w:tab w:val="left" w:pos="720"/>
        </w:tabs>
        <w:spacing w:line="360" w:lineRule="auto"/>
        <w:ind w:right="-1"/>
        <w:jc w:val="both"/>
        <w:rPr>
          <w:rFonts w:ascii="Arial" w:hAnsi="Arial" w:cs="Arial"/>
        </w:rPr>
      </w:pPr>
    </w:p>
    <w:p w14:paraId="58EB8CD5" w14:textId="1B272C34" w:rsidR="008B3753" w:rsidRDefault="008B3753" w:rsidP="001428DA">
      <w:pPr>
        <w:pStyle w:val="Heading1"/>
        <w:rPr>
          <w:rFonts w:ascii="Arial" w:hAnsi="Arial" w:cs="Arial"/>
          <w:color w:val="365F91" w:themeColor="accent1" w:themeShade="BF"/>
        </w:rPr>
      </w:pPr>
      <w:bookmarkStart w:id="61" w:name="_Toc428956604"/>
      <w:bookmarkStart w:id="62" w:name="_Toc30087189"/>
      <w:bookmarkStart w:id="63" w:name="_Toc127388040"/>
      <w:r w:rsidRPr="007958EC">
        <w:rPr>
          <w:rFonts w:ascii="Arial" w:hAnsi="Arial" w:cs="Arial"/>
          <w:color w:val="365F91" w:themeColor="accent1" w:themeShade="BF"/>
        </w:rPr>
        <w:t>Article 29. Participation in political and public life</w:t>
      </w:r>
      <w:bookmarkEnd w:id="61"/>
      <w:bookmarkEnd w:id="62"/>
      <w:bookmarkEnd w:id="63"/>
    </w:p>
    <w:p w14:paraId="48D78B26" w14:textId="77777777" w:rsidR="00FB36EE" w:rsidRPr="00FB36EE" w:rsidRDefault="00FB36EE" w:rsidP="00FB36EE"/>
    <w:p w14:paraId="55EB86E9" w14:textId="7D9FA902" w:rsidR="001428DA" w:rsidRPr="00FA0699" w:rsidRDefault="00FB36EE" w:rsidP="00204D74">
      <w:pPr>
        <w:spacing w:line="360" w:lineRule="auto"/>
        <w:jc w:val="both"/>
        <w:rPr>
          <w:rFonts w:ascii="Sylfaen" w:hAnsi="Sylfaen" w:cs="Arial"/>
        </w:rPr>
      </w:pPr>
      <w:r>
        <w:rPr>
          <w:rFonts w:ascii="Arial" w:hAnsi="Arial" w:cs="Arial"/>
        </w:rPr>
        <w:t xml:space="preserve">27. a) Election, referendums and plebiscites are not fully accessible. There are some improvements. However, many issues </w:t>
      </w:r>
      <w:r w:rsidR="0067370F">
        <w:rPr>
          <w:rFonts w:ascii="Arial" w:hAnsi="Arial" w:cs="Arial"/>
        </w:rPr>
        <w:t xml:space="preserve">are </w:t>
      </w:r>
      <w:r>
        <w:rPr>
          <w:rFonts w:ascii="Arial" w:hAnsi="Arial" w:cs="Arial"/>
        </w:rPr>
        <w:t xml:space="preserve">still unresolved. For wheelchair </w:t>
      </w:r>
      <w:proofErr w:type="gramStart"/>
      <w:r>
        <w:rPr>
          <w:rFonts w:ascii="Arial" w:hAnsi="Arial" w:cs="Arial"/>
        </w:rPr>
        <w:t>users</w:t>
      </w:r>
      <w:proofErr w:type="gramEnd"/>
      <w:r>
        <w:rPr>
          <w:rFonts w:ascii="Arial" w:hAnsi="Arial" w:cs="Arial"/>
        </w:rPr>
        <w:t xml:space="preserve"> main barrier still is the physical inaccessibility of </w:t>
      </w:r>
      <w:r w:rsidR="0067370F">
        <w:rPr>
          <w:rFonts w:ascii="Arial" w:hAnsi="Arial" w:cs="Arial"/>
        </w:rPr>
        <w:t xml:space="preserve">the </w:t>
      </w:r>
      <w:r>
        <w:rPr>
          <w:rFonts w:ascii="Arial" w:hAnsi="Arial" w:cs="Arial"/>
        </w:rPr>
        <w:t xml:space="preserve">most places where elections are held. Providing accessible information </w:t>
      </w:r>
      <w:r w:rsidR="0067370F">
        <w:rPr>
          <w:rFonts w:ascii="Arial" w:hAnsi="Arial" w:cs="Arial"/>
        </w:rPr>
        <w:t xml:space="preserve">to </w:t>
      </w:r>
      <w:r>
        <w:rPr>
          <w:rFonts w:ascii="Arial" w:hAnsi="Arial" w:cs="Arial"/>
        </w:rPr>
        <w:t xml:space="preserve">deaf people, or persons with intellectual disabilities </w:t>
      </w:r>
      <w:r w:rsidR="0067370F">
        <w:rPr>
          <w:rFonts w:ascii="Arial" w:hAnsi="Arial" w:cs="Arial"/>
        </w:rPr>
        <w:t xml:space="preserve">is key </w:t>
      </w:r>
      <w:r>
        <w:rPr>
          <w:rFonts w:ascii="Arial" w:hAnsi="Arial" w:cs="Arial"/>
        </w:rPr>
        <w:t>challenge.</w:t>
      </w:r>
      <w:r w:rsidR="00963394">
        <w:rPr>
          <w:rFonts w:ascii="Arial" w:hAnsi="Arial" w:cs="Arial"/>
        </w:rPr>
        <w:t xml:space="preserve"> Assistive devices </w:t>
      </w:r>
      <w:r w:rsidR="0067370F">
        <w:rPr>
          <w:rFonts w:ascii="Arial" w:hAnsi="Arial" w:cs="Arial"/>
        </w:rPr>
        <w:t xml:space="preserve">are </w:t>
      </w:r>
      <w:r w:rsidR="00963394">
        <w:rPr>
          <w:rFonts w:ascii="Arial" w:hAnsi="Arial" w:cs="Arial"/>
        </w:rPr>
        <w:t>not always available.</w:t>
      </w:r>
      <w:r w:rsidR="00963394">
        <w:rPr>
          <w:rStyle w:val="FootnoteReference"/>
          <w:rFonts w:ascii="Arial" w:hAnsi="Arial" w:cs="Arial"/>
        </w:rPr>
        <w:footnoteReference w:id="64"/>
      </w:r>
      <w:r w:rsidR="00963394">
        <w:rPr>
          <w:rFonts w:ascii="Arial" w:hAnsi="Arial" w:cs="Arial"/>
        </w:rPr>
        <w:t xml:space="preserve"> </w:t>
      </w:r>
      <w:r>
        <w:rPr>
          <w:rFonts w:ascii="Arial" w:hAnsi="Arial" w:cs="Arial"/>
        </w:rPr>
        <w:t>Election Code of Georgia</w:t>
      </w:r>
      <w:r>
        <w:rPr>
          <w:rStyle w:val="FootnoteReference"/>
          <w:rFonts w:ascii="Arial" w:hAnsi="Arial" w:cs="Arial"/>
        </w:rPr>
        <w:footnoteReference w:id="65"/>
      </w:r>
      <w:r>
        <w:rPr>
          <w:rFonts w:ascii="Arial" w:hAnsi="Arial" w:cs="Arial"/>
        </w:rPr>
        <w:t xml:space="preserve"> still includes the provision which prevents participation in elections, </w:t>
      </w:r>
      <w:r w:rsidR="00963394">
        <w:rPr>
          <w:rFonts w:ascii="Arial" w:hAnsi="Arial" w:cs="Arial"/>
        </w:rPr>
        <w:t>referendums,</w:t>
      </w:r>
      <w:r>
        <w:rPr>
          <w:rFonts w:ascii="Arial" w:hAnsi="Arial" w:cs="Arial"/>
        </w:rPr>
        <w:t xml:space="preserve"> and plebiscites of </w:t>
      </w:r>
      <w:r w:rsidR="0067370F">
        <w:rPr>
          <w:rFonts w:ascii="Arial" w:hAnsi="Arial" w:cs="Arial"/>
        </w:rPr>
        <w:t xml:space="preserve">those </w:t>
      </w:r>
      <w:r>
        <w:rPr>
          <w:rFonts w:ascii="Arial" w:hAnsi="Arial" w:cs="Arial"/>
        </w:rPr>
        <w:t>citizens</w:t>
      </w:r>
      <w:r w:rsidR="0067370F">
        <w:rPr>
          <w:rFonts w:ascii="Arial" w:hAnsi="Arial" w:cs="Arial"/>
        </w:rPr>
        <w:t xml:space="preserve"> of Georgia</w:t>
      </w:r>
      <w:r>
        <w:rPr>
          <w:rFonts w:ascii="Arial" w:hAnsi="Arial" w:cs="Arial"/>
        </w:rPr>
        <w:t xml:space="preserve"> who </w:t>
      </w:r>
      <w:r w:rsidR="00FA0699">
        <w:rPr>
          <w:rFonts w:ascii="Arial" w:hAnsi="Arial" w:cs="Arial"/>
        </w:rPr>
        <w:t>(</w:t>
      </w:r>
      <w:proofErr w:type="spellStart"/>
      <w:r w:rsidR="00FA0699">
        <w:rPr>
          <w:rFonts w:ascii="Arial" w:hAnsi="Arial" w:cs="Arial"/>
        </w:rPr>
        <w:t>i</w:t>
      </w:r>
      <w:proofErr w:type="spellEnd"/>
      <w:r w:rsidR="00FA0699">
        <w:rPr>
          <w:rFonts w:ascii="Arial" w:hAnsi="Arial" w:cs="Arial"/>
        </w:rPr>
        <w:t xml:space="preserve">) </w:t>
      </w:r>
      <w:r>
        <w:rPr>
          <w:rFonts w:ascii="Arial" w:hAnsi="Arial" w:cs="Arial"/>
        </w:rPr>
        <w:t>according to Court decisions are</w:t>
      </w:r>
      <w:r w:rsidR="00FA0699">
        <w:rPr>
          <w:rFonts w:ascii="Arial" w:hAnsi="Arial" w:cs="Arial"/>
        </w:rPr>
        <w:t xml:space="preserve"> detained in prison; (ii) based on the Court decision are recognised as recipient of support (people with intellectual disabilities and/or psychosocial needs) and are placed in inpatient medical facility.</w:t>
      </w:r>
    </w:p>
    <w:p w14:paraId="61F77A18" w14:textId="21519913" w:rsidR="00FB36EE" w:rsidRDefault="00FB36EE" w:rsidP="00204D74">
      <w:pPr>
        <w:spacing w:line="360" w:lineRule="auto"/>
        <w:jc w:val="both"/>
        <w:rPr>
          <w:rFonts w:ascii="Arial" w:hAnsi="Arial" w:cs="Arial"/>
        </w:rPr>
      </w:pPr>
    </w:p>
    <w:p w14:paraId="526A1FA7" w14:textId="77777777" w:rsidR="009E57BE" w:rsidRDefault="009E57BE" w:rsidP="00204D74">
      <w:pPr>
        <w:spacing w:line="360" w:lineRule="auto"/>
        <w:jc w:val="both"/>
        <w:rPr>
          <w:rFonts w:ascii="Arial" w:hAnsi="Arial" w:cs="Arial"/>
        </w:rPr>
      </w:pPr>
    </w:p>
    <w:p w14:paraId="2F3E2206"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lastRenderedPageBreak/>
        <w:t>Proposed recommendations</w:t>
      </w:r>
    </w:p>
    <w:p w14:paraId="366E8147" w14:textId="2F4A0140" w:rsidR="00897629" w:rsidRDefault="009E57BE" w:rsidP="009E57BE">
      <w:pPr>
        <w:pStyle w:val="ListParagraph"/>
        <w:numPr>
          <w:ilvl w:val="0"/>
          <w:numId w:val="23"/>
        </w:numPr>
        <w:spacing w:line="360" w:lineRule="auto"/>
        <w:jc w:val="both"/>
        <w:rPr>
          <w:rFonts w:ascii="Arial" w:hAnsi="Arial" w:cs="Arial"/>
        </w:rPr>
      </w:pPr>
      <w:r>
        <w:rPr>
          <w:rFonts w:ascii="Arial" w:hAnsi="Arial" w:cs="Arial"/>
        </w:rPr>
        <w:t>Ensure electoral procedures, facilities and information are accessible for all persons with disabilities;</w:t>
      </w:r>
    </w:p>
    <w:p w14:paraId="5A781551" w14:textId="7A3AFAD2" w:rsidR="009E57BE" w:rsidRPr="009E57BE" w:rsidRDefault="009E57BE" w:rsidP="009E57BE">
      <w:pPr>
        <w:pStyle w:val="ListParagraph"/>
        <w:numPr>
          <w:ilvl w:val="0"/>
          <w:numId w:val="23"/>
        </w:numPr>
        <w:spacing w:line="360" w:lineRule="auto"/>
        <w:jc w:val="both"/>
        <w:rPr>
          <w:rFonts w:ascii="Arial" w:hAnsi="Arial" w:cs="Arial"/>
        </w:rPr>
      </w:pPr>
      <w:r>
        <w:rPr>
          <w:rFonts w:ascii="Arial" w:hAnsi="Arial" w:cs="Arial"/>
        </w:rPr>
        <w:t>Take measures to ensure women with disabilities are equally represented in political life and are actively involved in public life.</w:t>
      </w:r>
    </w:p>
    <w:p w14:paraId="7F643438" w14:textId="77777777" w:rsidR="00897629" w:rsidRDefault="00897629" w:rsidP="00204D74">
      <w:pPr>
        <w:spacing w:line="360" w:lineRule="auto"/>
        <w:jc w:val="both"/>
        <w:rPr>
          <w:rFonts w:ascii="Arial" w:hAnsi="Arial" w:cs="Arial"/>
        </w:rPr>
      </w:pPr>
    </w:p>
    <w:p w14:paraId="193D586E" w14:textId="5F10A045" w:rsidR="008F7FA3" w:rsidRPr="007958EC" w:rsidRDefault="008F7FA3" w:rsidP="008F7FA3">
      <w:pPr>
        <w:pStyle w:val="Heading1"/>
        <w:rPr>
          <w:rFonts w:ascii="Arial" w:hAnsi="Arial" w:cs="Arial"/>
          <w:color w:val="365F91" w:themeColor="accent1" w:themeShade="BF"/>
        </w:rPr>
      </w:pPr>
      <w:bookmarkStart w:id="64" w:name="_Toc127388041"/>
      <w:r w:rsidRPr="007958EC">
        <w:rPr>
          <w:rFonts w:ascii="Arial" w:hAnsi="Arial" w:cs="Arial"/>
          <w:color w:val="365F91" w:themeColor="accent1" w:themeShade="BF"/>
        </w:rPr>
        <w:t>Article 30. Participation in cultural life, recreation, leisure and sport</w:t>
      </w:r>
      <w:bookmarkEnd w:id="64"/>
    </w:p>
    <w:p w14:paraId="5ACD9809" w14:textId="7DAC0EED" w:rsidR="004A5380" w:rsidRDefault="00A87A0D" w:rsidP="004A5380">
      <w:pPr>
        <w:pStyle w:val="NormalWeb"/>
        <w:spacing w:line="360" w:lineRule="auto"/>
        <w:jc w:val="both"/>
        <w:rPr>
          <w:rFonts w:ascii="Arial" w:hAnsi="Arial" w:cs="Arial"/>
          <w:color w:val="000000"/>
        </w:rPr>
      </w:pPr>
      <w:r>
        <w:rPr>
          <w:rFonts w:ascii="Arial" w:hAnsi="Arial" w:cs="Arial"/>
          <w:color w:val="000000"/>
        </w:rPr>
        <w:t xml:space="preserve">28. a) </w:t>
      </w:r>
      <w:r w:rsidR="004A5380" w:rsidRPr="004A5380">
        <w:rPr>
          <w:rFonts w:ascii="Arial" w:hAnsi="Arial" w:cs="Arial"/>
          <w:color w:val="000000"/>
        </w:rPr>
        <w:t xml:space="preserve">State programs, which include cultural, sports and entertainment activities, finance only socially disadvantaged </w:t>
      </w:r>
      <w:r w:rsidR="003F4231">
        <w:rPr>
          <w:rFonts w:ascii="Arial" w:hAnsi="Arial" w:cs="Arial"/>
          <w:color w:val="000000"/>
        </w:rPr>
        <w:t>children with disabilities</w:t>
      </w:r>
      <w:r w:rsidR="004A5380" w:rsidRPr="004A5380">
        <w:rPr>
          <w:rFonts w:ascii="Arial" w:hAnsi="Arial" w:cs="Arial"/>
          <w:color w:val="000000"/>
        </w:rPr>
        <w:t xml:space="preserve">. The persons working in these services do not have the knowledge and experience of working with </w:t>
      </w:r>
      <w:r w:rsidR="003F4231">
        <w:rPr>
          <w:rFonts w:ascii="Arial" w:hAnsi="Arial" w:cs="Arial"/>
          <w:color w:val="000000"/>
        </w:rPr>
        <w:t>children with disabilities</w:t>
      </w:r>
      <w:r w:rsidR="004A5380" w:rsidRPr="004A5380">
        <w:rPr>
          <w:rFonts w:ascii="Arial" w:hAnsi="Arial" w:cs="Arial"/>
          <w:color w:val="000000"/>
        </w:rPr>
        <w:t xml:space="preserve">. This reduces the number of socially vulnerable </w:t>
      </w:r>
      <w:r w:rsidR="003F4231">
        <w:rPr>
          <w:rFonts w:ascii="Arial" w:hAnsi="Arial" w:cs="Arial"/>
          <w:color w:val="000000"/>
        </w:rPr>
        <w:t xml:space="preserve">children with disabilities </w:t>
      </w:r>
      <w:r w:rsidR="004A5380" w:rsidRPr="004A5380">
        <w:rPr>
          <w:rFonts w:ascii="Arial" w:hAnsi="Arial" w:cs="Arial"/>
          <w:color w:val="000000"/>
        </w:rPr>
        <w:t xml:space="preserve">participating in the program. The </w:t>
      </w:r>
      <w:r w:rsidR="00446D1D">
        <w:rPr>
          <w:rFonts w:ascii="Arial" w:hAnsi="Arial" w:cs="Arial"/>
          <w:color w:val="000000"/>
        </w:rPr>
        <w:t>S</w:t>
      </w:r>
      <w:r w:rsidR="004A5380" w:rsidRPr="004A5380">
        <w:rPr>
          <w:rFonts w:ascii="Arial" w:hAnsi="Arial" w:cs="Arial"/>
          <w:color w:val="000000"/>
        </w:rPr>
        <w:t>tate does not have inclusive culture programs such as theatre, studio (dance, singing, etc.).</w:t>
      </w:r>
      <w:r w:rsidR="004A5380" w:rsidRPr="004A5380">
        <w:rPr>
          <w:rStyle w:val="apple-converted-space"/>
          <w:rFonts w:ascii="Arial" w:hAnsi="Arial" w:cs="Arial"/>
          <w:color w:val="000000"/>
        </w:rPr>
        <w:t> </w:t>
      </w:r>
      <w:r w:rsidR="003F4231">
        <w:rPr>
          <w:rStyle w:val="issue-underline"/>
          <w:rFonts w:ascii="Arial" w:eastAsiaTheme="minorHAnsi" w:hAnsi="Arial" w:cs="Arial"/>
          <w:color w:val="000000"/>
        </w:rPr>
        <w:t>Persons with disabilities</w:t>
      </w:r>
      <w:r w:rsidR="004A5380" w:rsidRPr="004A5380">
        <w:rPr>
          <w:rFonts w:ascii="Arial" w:hAnsi="Arial" w:cs="Arial"/>
          <w:color w:val="000000"/>
        </w:rPr>
        <w:t xml:space="preserve"> over the age of 18 are especially vulnerable. They are excluded from all cultural and sports-entertainment events, which often leads to depression and apathy.</w:t>
      </w:r>
    </w:p>
    <w:p w14:paraId="4CC596A1" w14:textId="3AFDE0F3" w:rsidR="00897629" w:rsidRDefault="00897629" w:rsidP="004A5380">
      <w:pPr>
        <w:pStyle w:val="NormalWeb"/>
        <w:spacing w:line="360" w:lineRule="auto"/>
        <w:jc w:val="both"/>
        <w:rPr>
          <w:rFonts w:ascii="Arial" w:hAnsi="Arial" w:cs="Arial"/>
          <w:color w:val="000000"/>
        </w:rPr>
      </w:pPr>
    </w:p>
    <w:p w14:paraId="2CA13A9D"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38ABA9E3" w14:textId="59BC4667" w:rsidR="00897629" w:rsidRPr="004A5380" w:rsidRDefault="009E57BE" w:rsidP="009E57BE">
      <w:pPr>
        <w:pStyle w:val="NormalWeb"/>
        <w:numPr>
          <w:ilvl w:val="0"/>
          <w:numId w:val="24"/>
        </w:numPr>
        <w:spacing w:line="360" w:lineRule="auto"/>
        <w:jc w:val="both"/>
        <w:rPr>
          <w:rFonts w:ascii="Arial" w:hAnsi="Arial" w:cs="Arial"/>
          <w:color w:val="000000"/>
        </w:rPr>
      </w:pPr>
      <w:r>
        <w:rPr>
          <w:rFonts w:ascii="Arial" w:hAnsi="Arial" w:cs="Arial"/>
          <w:color w:val="000000"/>
        </w:rPr>
        <w:t xml:space="preserve">Take measures to ensure persons with disabilities of all ages, including children with disabilities can participate in inclusive sporting, </w:t>
      </w:r>
      <w:proofErr w:type="gramStart"/>
      <w:r>
        <w:rPr>
          <w:rFonts w:ascii="Arial" w:hAnsi="Arial" w:cs="Arial"/>
          <w:color w:val="000000"/>
        </w:rPr>
        <w:t>leisure</w:t>
      </w:r>
      <w:proofErr w:type="gramEnd"/>
      <w:r>
        <w:rPr>
          <w:rFonts w:ascii="Arial" w:hAnsi="Arial" w:cs="Arial"/>
          <w:color w:val="000000"/>
        </w:rPr>
        <w:t xml:space="preserve"> and cultural activities.</w:t>
      </w:r>
    </w:p>
    <w:p w14:paraId="7A9E2BDC" w14:textId="77777777" w:rsidR="00A40D80" w:rsidRPr="003A051B" w:rsidRDefault="00A40D80" w:rsidP="00204D74">
      <w:pPr>
        <w:spacing w:line="360" w:lineRule="auto"/>
        <w:jc w:val="both"/>
        <w:rPr>
          <w:rFonts w:ascii="Arial" w:hAnsi="Arial" w:cs="Arial"/>
        </w:rPr>
      </w:pPr>
    </w:p>
    <w:p w14:paraId="7FD77B0D" w14:textId="783A2732" w:rsidR="001428DA" w:rsidRPr="00A87A0D" w:rsidRDefault="00A40D80" w:rsidP="00A87A0D">
      <w:pPr>
        <w:pStyle w:val="Heading1"/>
        <w:rPr>
          <w:rFonts w:ascii="Arial" w:hAnsi="Arial" w:cs="Arial"/>
          <w:color w:val="365F91" w:themeColor="accent1" w:themeShade="BF"/>
        </w:rPr>
      </w:pPr>
      <w:bookmarkStart w:id="65" w:name="_Toc428956606"/>
      <w:bookmarkStart w:id="66" w:name="_Toc30087191"/>
      <w:bookmarkStart w:id="67" w:name="_Toc127388042"/>
      <w:r w:rsidRPr="007958EC">
        <w:rPr>
          <w:rFonts w:ascii="Arial" w:hAnsi="Arial" w:cs="Arial"/>
          <w:color w:val="365F91" w:themeColor="accent1" w:themeShade="BF"/>
        </w:rPr>
        <w:t>Article 31. Statistics and data collection</w:t>
      </w:r>
      <w:bookmarkEnd w:id="65"/>
      <w:bookmarkEnd w:id="66"/>
      <w:bookmarkEnd w:id="67"/>
    </w:p>
    <w:p w14:paraId="69F241F6" w14:textId="1C06AB49" w:rsidR="00B13613" w:rsidRPr="00A87A0D" w:rsidRDefault="00A87A0D" w:rsidP="00A87A0D">
      <w:pPr>
        <w:pStyle w:val="NormalWeb"/>
        <w:spacing w:line="360" w:lineRule="auto"/>
        <w:jc w:val="both"/>
        <w:rPr>
          <w:rFonts w:ascii="Arial" w:hAnsi="Arial" w:cs="Arial"/>
          <w:color w:val="000000"/>
        </w:rPr>
      </w:pPr>
      <w:bookmarkStart w:id="68" w:name="_Toc506036860"/>
      <w:r>
        <w:rPr>
          <w:rFonts w:ascii="Arial" w:hAnsi="Arial" w:cs="Arial"/>
          <w:color w:val="000000"/>
        </w:rPr>
        <w:t xml:space="preserve">29. a) </w:t>
      </w:r>
      <w:r w:rsidR="004A5380" w:rsidRPr="004A5380">
        <w:rPr>
          <w:rFonts w:ascii="Arial" w:hAnsi="Arial" w:cs="Arial"/>
          <w:color w:val="000000"/>
        </w:rPr>
        <w:t>The</w:t>
      </w:r>
      <w:r w:rsidR="00446D1D">
        <w:rPr>
          <w:rFonts w:ascii="Arial" w:hAnsi="Arial" w:cs="Arial"/>
          <w:color w:val="000000"/>
        </w:rPr>
        <w:t xml:space="preserve"> systematic and comprehensive</w:t>
      </w:r>
      <w:r w:rsidR="004A5380" w:rsidRPr="004A5380">
        <w:rPr>
          <w:rFonts w:ascii="Arial" w:hAnsi="Arial" w:cs="Arial"/>
          <w:color w:val="000000"/>
        </w:rPr>
        <w:t xml:space="preserve"> </w:t>
      </w:r>
      <w:r w:rsidR="00446D1D">
        <w:rPr>
          <w:rFonts w:ascii="Arial" w:hAnsi="Arial" w:cs="Arial"/>
          <w:color w:val="000000"/>
        </w:rPr>
        <w:t>s</w:t>
      </w:r>
      <w:r w:rsidR="004A5380" w:rsidRPr="004A5380">
        <w:rPr>
          <w:rFonts w:ascii="Arial" w:hAnsi="Arial" w:cs="Arial"/>
          <w:color w:val="000000"/>
        </w:rPr>
        <w:t>tatistics</w:t>
      </w:r>
      <w:r w:rsidR="00446D1D">
        <w:rPr>
          <w:rFonts w:ascii="Arial" w:hAnsi="Arial" w:cs="Arial"/>
          <w:color w:val="000000"/>
        </w:rPr>
        <w:t xml:space="preserve"> still </w:t>
      </w:r>
      <w:r w:rsidR="004A5380" w:rsidRPr="004A5380">
        <w:rPr>
          <w:rFonts w:ascii="Arial" w:hAnsi="Arial" w:cs="Arial"/>
          <w:color w:val="000000"/>
        </w:rPr>
        <w:t xml:space="preserve">are not available </w:t>
      </w:r>
      <w:r w:rsidR="00446D1D">
        <w:rPr>
          <w:rFonts w:ascii="Arial" w:hAnsi="Arial" w:cs="Arial"/>
          <w:color w:val="000000"/>
        </w:rPr>
        <w:t>related to</w:t>
      </w:r>
      <w:r w:rsidR="004A5380" w:rsidRPr="004A5380">
        <w:rPr>
          <w:rFonts w:ascii="Arial" w:hAnsi="Arial" w:cs="Arial"/>
          <w:color w:val="000000"/>
        </w:rPr>
        <w:t xml:space="preserve"> </w:t>
      </w:r>
      <w:r w:rsidR="00446D1D">
        <w:rPr>
          <w:rFonts w:ascii="Arial" w:hAnsi="Arial" w:cs="Arial"/>
          <w:color w:val="000000"/>
        </w:rPr>
        <w:t>persons with disabilities</w:t>
      </w:r>
      <w:r w:rsidR="004A5380" w:rsidRPr="004A5380">
        <w:rPr>
          <w:rFonts w:ascii="Arial" w:hAnsi="Arial" w:cs="Arial"/>
          <w:color w:val="000000"/>
        </w:rPr>
        <w:t xml:space="preserve">. For example, we do not have information on how many people with Down </w:t>
      </w:r>
      <w:r w:rsidR="0067370F">
        <w:rPr>
          <w:rFonts w:ascii="Arial" w:hAnsi="Arial" w:cs="Arial"/>
          <w:color w:val="000000"/>
        </w:rPr>
        <w:t>S</w:t>
      </w:r>
      <w:r w:rsidR="004A5380" w:rsidRPr="004A5380">
        <w:rPr>
          <w:rFonts w:ascii="Arial" w:hAnsi="Arial" w:cs="Arial"/>
          <w:color w:val="000000"/>
        </w:rPr>
        <w:t>yndrome, including children, women, girls, men, and boys, live in the country. This makes it difficult for organi</w:t>
      </w:r>
      <w:r w:rsidR="000D7A7C">
        <w:rPr>
          <w:rFonts w:ascii="Arial" w:hAnsi="Arial" w:cs="Arial"/>
          <w:color w:val="000000"/>
        </w:rPr>
        <w:t>s</w:t>
      </w:r>
      <w:r w:rsidR="004A5380" w:rsidRPr="004A5380">
        <w:rPr>
          <w:rFonts w:ascii="Arial" w:hAnsi="Arial" w:cs="Arial"/>
          <w:color w:val="000000"/>
        </w:rPr>
        <w:t>ations working on the topic to plan appropriate measures to improve their lives. These organi</w:t>
      </w:r>
      <w:r w:rsidR="004A5380">
        <w:rPr>
          <w:rFonts w:ascii="Arial" w:hAnsi="Arial" w:cs="Arial"/>
          <w:color w:val="000000"/>
        </w:rPr>
        <w:t>s</w:t>
      </w:r>
      <w:r w:rsidR="004A5380" w:rsidRPr="004A5380">
        <w:rPr>
          <w:rFonts w:ascii="Arial" w:hAnsi="Arial" w:cs="Arial"/>
          <w:color w:val="000000"/>
        </w:rPr>
        <w:t>ations have to produce such statistics on their own.</w:t>
      </w:r>
      <w:r w:rsidR="00E30DAB">
        <w:rPr>
          <w:rFonts w:ascii="Arial" w:hAnsi="Arial" w:cs="Arial"/>
          <w:color w:val="000000"/>
        </w:rPr>
        <w:t xml:space="preserve"> </w:t>
      </w:r>
    </w:p>
    <w:p w14:paraId="549E249A"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lastRenderedPageBreak/>
        <w:t>Proposed recommendations</w:t>
      </w:r>
    </w:p>
    <w:p w14:paraId="6E097501" w14:textId="08461083" w:rsidR="00414052" w:rsidRPr="00414052" w:rsidRDefault="00414052" w:rsidP="00414052">
      <w:pPr>
        <w:pStyle w:val="ListParagraph"/>
        <w:numPr>
          <w:ilvl w:val="0"/>
          <w:numId w:val="24"/>
        </w:numPr>
        <w:spacing w:line="360" w:lineRule="auto"/>
        <w:jc w:val="both"/>
        <w:rPr>
          <w:rFonts w:ascii="Arial" w:hAnsi="Arial" w:cs="Arial"/>
          <w:bCs/>
          <w:color w:val="000000" w:themeColor="text1"/>
        </w:rPr>
      </w:pPr>
      <w:r>
        <w:rPr>
          <w:rFonts w:ascii="Helvetica Neue" w:eastAsiaTheme="minorEastAsia" w:hAnsi="Helvetica Neue" w:cs="Helvetica Neue"/>
          <w:color w:val="000000"/>
          <w:sz w:val="26"/>
          <w:szCs w:val="26"/>
        </w:rPr>
        <w:t xml:space="preserve">Ensure collection of statistical data, which enables adequate planning State programs and policies based on actual needs of persons with </w:t>
      </w:r>
      <w:proofErr w:type="gramStart"/>
      <w:r>
        <w:rPr>
          <w:rFonts w:ascii="Helvetica Neue" w:eastAsiaTheme="minorEastAsia" w:hAnsi="Helvetica Neue" w:cs="Helvetica Neue"/>
          <w:color w:val="000000"/>
          <w:sz w:val="26"/>
          <w:szCs w:val="26"/>
        </w:rPr>
        <w:t>disabilities</w:t>
      </w:r>
      <w:r>
        <w:rPr>
          <w:rFonts w:ascii="Helvetica Neue" w:eastAsiaTheme="minorEastAsia" w:hAnsi="Helvetica Neue" w:cs="Helvetica Neue"/>
          <w:color w:val="000000"/>
          <w:sz w:val="26"/>
          <w:szCs w:val="26"/>
          <w:lang w:val="ka-GE"/>
        </w:rPr>
        <w:t>’</w:t>
      </w:r>
      <w:proofErr w:type="gramEnd"/>
    </w:p>
    <w:p w14:paraId="59DAEED4" w14:textId="172E80A2" w:rsidR="00414052" w:rsidRPr="00414052" w:rsidRDefault="00414052" w:rsidP="00414052">
      <w:pPr>
        <w:pStyle w:val="ListParagraph"/>
        <w:numPr>
          <w:ilvl w:val="0"/>
          <w:numId w:val="24"/>
        </w:numPr>
        <w:spacing w:line="360" w:lineRule="auto"/>
        <w:jc w:val="both"/>
        <w:rPr>
          <w:rFonts w:ascii="Arial" w:hAnsi="Arial" w:cs="Arial"/>
          <w:bCs/>
          <w:color w:val="000000" w:themeColor="text1"/>
        </w:rPr>
      </w:pPr>
      <w:r>
        <w:rPr>
          <w:rFonts w:ascii="Arial" w:hAnsi="Arial" w:cs="Arial"/>
          <w:bCs/>
          <w:color w:val="000000" w:themeColor="text1"/>
        </w:rPr>
        <w:t>Ensure all statistical data are available to person with disabilities.</w:t>
      </w:r>
    </w:p>
    <w:p w14:paraId="346CFFCD" w14:textId="77777777" w:rsidR="00897629" w:rsidRDefault="00897629" w:rsidP="00204D74">
      <w:pPr>
        <w:spacing w:line="360" w:lineRule="auto"/>
        <w:jc w:val="both"/>
        <w:rPr>
          <w:rFonts w:ascii="Arial" w:hAnsi="Arial" w:cs="Arial"/>
          <w:b/>
          <w:color w:val="000000" w:themeColor="text1"/>
        </w:rPr>
      </w:pPr>
    </w:p>
    <w:p w14:paraId="7C53635C" w14:textId="1BC74931" w:rsidR="008F7FA3" w:rsidRPr="007958EC" w:rsidRDefault="008F7FA3" w:rsidP="008F7FA3">
      <w:pPr>
        <w:pStyle w:val="Heading1"/>
        <w:rPr>
          <w:rFonts w:ascii="Arial" w:hAnsi="Arial" w:cs="Arial"/>
          <w:color w:val="365F91" w:themeColor="accent1" w:themeShade="BF"/>
        </w:rPr>
      </w:pPr>
      <w:bookmarkStart w:id="69" w:name="_Toc127388043"/>
      <w:r w:rsidRPr="007958EC">
        <w:rPr>
          <w:rFonts w:ascii="Arial" w:hAnsi="Arial" w:cs="Arial"/>
          <w:color w:val="365F91" w:themeColor="accent1" w:themeShade="BF"/>
        </w:rPr>
        <w:t>Article 32. International cooperation</w:t>
      </w:r>
      <w:bookmarkEnd w:id="69"/>
    </w:p>
    <w:p w14:paraId="4770EB0D" w14:textId="7BB5918F" w:rsidR="004A5380" w:rsidRPr="004A5380" w:rsidRDefault="00A87A0D" w:rsidP="004A5380">
      <w:pPr>
        <w:pStyle w:val="NormalWeb"/>
        <w:spacing w:line="360" w:lineRule="auto"/>
        <w:jc w:val="both"/>
        <w:rPr>
          <w:rFonts w:ascii="Arial" w:hAnsi="Arial" w:cs="Arial"/>
          <w:color w:val="000000"/>
        </w:rPr>
      </w:pPr>
      <w:r>
        <w:rPr>
          <w:rFonts w:ascii="Arial" w:hAnsi="Arial" w:cs="Arial"/>
          <w:color w:val="000000"/>
        </w:rPr>
        <w:t xml:space="preserve">30. a) </w:t>
      </w:r>
      <w:r w:rsidR="004A5380" w:rsidRPr="004A5380">
        <w:rPr>
          <w:rFonts w:ascii="Arial" w:hAnsi="Arial" w:cs="Arial"/>
          <w:color w:val="000000"/>
        </w:rPr>
        <w:t xml:space="preserve">The </w:t>
      </w:r>
      <w:r w:rsidR="0067370F">
        <w:rPr>
          <w:rFonts w:ascii="Arial" w:hAnsi="Arial" w:cs="Arial"/>
          <w:color w:val="000000"/>
        </w:rPr>
        <w:t>S</w:t>
      </w:r>
      <w:r w:rsidR="004A5380" w:rsidRPr="004A5380">
        <w:rPr>
          <w:rFonts w:ascii="Arial" w:hAnsi="Arial" w:cs="Arial"/>
          <w:color w:val="000000"/>
        </w:rPr>
        <w:t xml:space="preserve">tate does not have accurate information about </w:t>
      </w:r>
      <w:r w:rsidR="003F4231">
        <w:rPr>
          <w:rFonts w:ascii="Arial" w:hAnsi="Arial" w:cs="Arial"/>
          <w:color w:val="000000"/>
        </w:rPr>
        <w:t>persons with disabilities</w:t>
      </w:r>
      <w:r w:rsidR="004A5380" w:rsidRPr="004A5380">
        <w:rPr>
          <w:rFonts w:ascii="Arial" w:hAnsi="Arial" w:cs="Arial"/>
          <w:color w:val="000000"/>
        </w:rPr>
        <w:t xml:space="preserve"> living in the occupied territories and in the conflict zone, nor are appropriate measures taken</w:t>
      </w:r>
      <w:r w:rsidR="0067370F">
        <w:rPr>
          <w:rFonts w:ascii="Arial" w:hAnsi="Arial" w:cs="Arial"/>
          <w:color w:val="000000"/>
        </w:rPr>
        <w:t xml:space="preserve"> for it</w:t>
      </w:r>
      <w:r w:rsidR="004A5380" w:rsidRPr="004A5380">
        <w:rPr>
          <w:rFonts w:ascii="Arial" w:hAnsi="Arial" w:cs="Arial"/>
          <w:color w:val="000000"/>
        </w:rPr>
        <w:t>.</w:t>
      </w:r>
    </w:p>
    <w:p w14:paraId="51EF0C93"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6860E8F2" w14:textId="37CC2E80" w:rsidR="00897629" w:rsidRPr="00F84F55" w:rsidRDefault="00F84F55" w:rsidP="00F84F55">
      <w:pPr>
        <w:pStyle w:val="NormalWeb"/>
        <w:numPr>
          <w:ilvl w:val="0"/>
          <w:numId w:val="26"/>
        </w:numPr>
        <w:spacing w:line="360" w:lineRule="auto"/>
        <w:jc w:val="both"/>
        <w:rPr>
          <w:rFonts w:ascii="Arial" w:hAnsi="Arial" w:cs="Arial"/>
          <w:color w:val="000000"/>
          <w:lang w:val="en-GE"/>
        </w:rPr>
      </w:pPr>
      <w:r w:rsidRPr="00F84F55">
        <w:rPr>
          <w:rFonts w:ascii="Arial" w:hAnsi="Arial" w:cs="Arial"/>
          <w:color w:val="000000"/>
        </w:rPr>
        <w:t>Assist disabled people living in occupied territories with access to the services available in Georgia (health care, rehabilitation, and assistive devices).</w:t>
      </w:r>
    </w:p>
    <w:p w14:paraId="32B69B1E" w14:textId="77777777" w:rsidR="00897629" w:rsidRPr="003A051B" w:rsidRDefault="00897629" w:rsidP="00204D74">
      <w:pPr>
        <w:spacing w:line="360" w:lineRule="auto"/>
        <w:jc w:val="both"/>
        <w:rPr>
          <w:rFonts w:ascii="Arial" w:hAnsi="Arial" w:cs="Arial"/>
          <w:b/>
          <w:color w:val="000000" w:themeColor="text1"/>
        </w:rPr>
      </w:pPr>
    </w:p>
    <w:p w14:paraId="0D43F8B6" w14:textId="0626FA6E" w:rsidR="00B13613" w:rsidRPr="007958EC" w:rsidRDefault="00B13613" w:rsidP="001428DA">
      <w:pPr>
        <w:pStyle w:val="Heading1"/>
        <w:rPr>
          <w:rFonts w:ascii="Arial" w:hAnsi="Arial" w:cs="Arial"/>
          <w:color w:val="365F91" w:themeColor="accent1" w:themeShade="BF"/>
        </w:rPr>
      </w:pPr>
      <w:bookmarkStart w:id="70" w:name="_Toc428956607"/>
      <w:bookmarkStart w:id="71" w:name="_Toc30087192"/>
      <w:bookmarkStart w:id="72" w:name="_Toc127388044"/>
      <w:r w:rsidRPr="007958EC">
        <w:rPr>
          <w:rFonts w:ascii="Arial" w:hAnsi="Arial" w:cs="Arial"/>
          <w:color w:val="365F91" w:themeColor="accent1" w:themeShade="BF"/>
        </w:rPr>
        <w:t>Article 33. National implementation and monitoring</w:t>
      </w:r>
      <w:bookmarkEnd w:id="70"/>
      <w:bookmarkEnd w:id="71"/>
      <w:bookmarkEnd w:id="72"/>
    </w:p>
    <w:bookmarkEnd w:id="68"/>
    <w:p w14:paraId="151B6CA4" w14:textId="3CC9DD2A" w:rsidR="00762587" w:rsidRDefault="00762587" w:rsidP="00204D74">
      <w:pPr>
        <w:spacing w:line="360" w:lineRule="auto"/>
        <w:jc w:val="both"/>
        <w:rPr>
          <w:rFonts w:ascii="Arial" w:hAnsi="Arial" w:cs="Arial"/>
          <w:lang w:val="ka-GE"/>
        </w:rPr>
      </w:pPr>
    </w:p>
    <w:p w14:paraId="253490C0" w14:textId="2CAEBDA5" w:rsidR="00FF1956" w:rsidRDefault="00A87A0D" w:rsidP="00FF1956">
      <w:pPr>
        <w:spacing w:line="360" w:lineRule="auto"/>
        <w:jc w:val="both"/>
        <w:rPr>
          <w:rFonts w:ascii="Arial" w:hAnsi="Arial" w:cs="Arial"/>
        </w:rPr>
      </w:pPr>
      <w:r w:rsidRPr="00FF1956">
        <w:rPr>
          <w:rFonts w:ascii="Arial" w:hAnsi="Arial" w:cs="Arial"/>
        </w:rPr>
        <w:t>31. a)</w:t>
      </w:r>
      <w:r w:rsidR="00FF1956">
        <w:rPr>
          <w:rFonts w:ascii="Arial" w:hAnsi="Arial" w:cs="Arial"/>
        </w:rPr>
        <w:t xml:space="preserve"> As indicated at the beginning of the present report,</w:t>
      </w:r>
      <w:r w:rsidRPr="00FF1956">
        <w:rPr>
          <w:rFonts w:ascii="Arial" w:hAnsi="Arial" w:cs="Arial"/>
        </w:rPr>
        <w:t xml:space="preserve"> </w:t>
      </w:r>
      <w:r w:rsidR="00FF1956">
        <w:rPr>
          <w:rFonts w:ascii="Arial" w:hAnsi="Arial" w:cs="Arial"/>
        </w:rPr>
        <w:t>i</w:t>
      </w:r>
      <w:r w:rsidR="00FF1956" w:rsidRPr="00FF1956">
        <w:rPr>
          <w:rFonts w:ascii="Arial" w:hAnsi="Arial" w:cs="Arial"/>
        </w:rPr>
        <w:t xml:space="preserve">n December 2021, a </w:t>
      </w:r>
      <w:r w:rsidR="00E30DAB" w:rsidRPr="00E30DAB">
        <w:rPr>
          <w:rFonts w:ascii="Arial" w:eastAsiaTheme="minorEastAsia" w:hAnsi="Arial" w:cs="Arial"/>
          <w:color w:val="000000"/>
        </w:rPr>
        <w:t>Inter Agency Coordinating Committee for the Implementation of the CRPD,</w:t>
      </w:r>
      <w:r w:rsidR="00E30DAB">
        <w:rPr>
          <w:rFonts w:ascii="Helvetica Neue" w:eastAsiaTheme="minorEastAsia" w:hAnsi="Helvetica Neue" w:cs="Helvetica Neue"/>
          <w:color w:val="000000"/>
          <w:sz w:val="26"/>
          <w:szCs w:val="26"/>
        </w:rPr>
        <w:t xml:space="preserve"> </w:t>
      </w:r>
      <w:r w:rsidR="00AD047A">
        <w:rPr>
          <w:rFonts w:ascii="Arial" w:hAnsi="Arial" w:cs="Arial"/>
        </w:rPr>
        <w:t>Before the adoption</w:t>
      </w:r>
      <w:r w:rsidR="00FF1956">
        <w:rPr>
          <w:rFonts w:ascii="Arial" w:hAnsi="Arial" w:cs="Arial"/>
        </w:rPr>
        <w:t xml:space="preserve"> of the constituent document</w:t>
      </w:r>
      <w:r w:rsidR="00AD047A">
        <w:rPr>
          <w:rFonts w:ascii="Arial" w:hAnsi="Arial" w:cs="Arial"/>
        </w:rPr>
        <w:t xml:space="preserve"> of the Council, the draft was sent to </w:t>
      </w:r>
      <w:r w:rsidR="003F4231">
        <w:rPr>
          <w:rFonts w:ascii="Arial" w:hAnsi="Arial" w:cs="Arial"/>
        </w:rPr>
        <w:t>persons with disabilities</w:t>
      </w:r>
      <w:r w:rsidR="00AD047A">
        <w:rPr>
          <w:rFonts w:ascii="Arial" w:hAnsi="Arial" w:cs="Arial"/>
        </w:rPr>
        <w:t xml:space="preserve"> to gather </w:t>
      </w:r>
      <w:r w:rsidR="00B23F77">
        <w:rPr>
          <w:rFonts w:ascii="Arial" w:hAnsi="Arial" w:cs="Arial"/>
        </w:rPr>
        <w:t>comments and suggestions</w:t>
      </w:r>
      <w:r w:rsidR="00AD047A">
        <w:rPr>
          <w:rFonts w:ascii="Arial" w:hAnsi="Arial" w:cs="Arial"/>
        </w:rPr>
        <w:t xml:space="preserve">. </w:t>
      </w:r>
      <w:r w:rsidR="00FF1956">
        <w:rPr>
          <w:rFonts w:ascii="Arial" w:hAnsi="Arial" w:cs="Arial"/>
        </w:rPr>
        <w:t xml:space="preserve"> </w:t>
      </w:r>
      <w:r w:rsidR="00B23F77">
        <w:rPr>
          <w:rFonts w:ascii="Arial" w:hAnsi="Arial" w:cs="Arial"/>
        </w:rPr>
        <w:t>As there was high</w:t>
      </w:r>
      <w:r w:rsidR="00AD047A">
        <w:rPr>
          <w:rFonts w:ascii="Arial" w:hAnsi="Arial" w:cs="Arial"/>
        </w:rPr>
        <w:t xml:space="preserve"> </w:t>
      </w:r>
      <w:r w:rsidR="00B23F77">
        <w:rPr>
          <w:rFonts w:ascii="Arial" w:hAnsi="Arial" w:cs="Arial"/>
        </w:rPr>
        <w:t xml:space="preserve">level of </w:t>
      </w:r>
      <w:r w:rsidR="00AD047A">
        <w:rPr>
          <w:rFonts w:ascii="Arial" w:hAnsi="Arial" w:cs="Arial"/>
        </w:rPr>
        <w:t>interest</w:t>
      </w:r>
      <w:r w:rsidR="00FF1956">
        <w:rPr>
          <w:rFonts w:ascii="Arial" w:hAnsi="Arial" w:cs="Arial"/>
        </w:rPr>
        <w:t xml:space="preserve"> </w:t>
      </w:r>
      <w:r w:rsidR="00AD047A">
        <w:rPr>
          <w:rFonts w:ascii="Arial" w:hAnsi="Arial" w:cs="Arial"/>
        </w:rPr>
        <w:t xml:space="preserve">from </w:t>
      </w:r>
      <w:r w:rsidR="003F4231">
        <w:rPr>
          <w:rFonts w:ascii="Arial" w:hAnsi="Arial" w:cs="Arial"/>
        </w:rPr>
        <w:t>persons with disabilities</w:t>
      </w:r>
      <w:r w:rsidR="00FF1956">
        <w:rPr>
          <w:rFonts w:ascii="Arial" w:hAnsi="Arial" w:cs="Arial"/>
        </w:rPr>
        <w:t xml:space="preserve"> (more than 150 person</w:t>
      </w:r>
      <w:r w:rsidR="00AD047A">
        <w:rPr>
          <w:rFonts w:ascii="Arial" w:hAnsi="Arial" w:cs="Arial"/>
        </w:rPr>
        <w:t xml:space="preserve">, </w:t>
      </w:r>
      <w:r w:rsidR="00FF1956">
        <w:rPr>
          <w:rFonts w:ascii="Arial" w:hAnsi="Arial" w:cs="Arial"/>
        </w:rPr>
        <w:t xml:space="preserve">representatives </w:t>
      </w:r>
      <w:r w:rsidR="00AD047A">
        <w:rPr>
          <w:rFonts w:ascii="Arial" w:hAnsi="Arial" w:cs="Arial"/>
        </w:rPr>
        <w:t xml:space="preserve">of </w:t>
      </w:r>
      <w:r w:rsidR="00FF1956">
        <w:rPr>
          <w:rFonts w:ascii="Arial" w:hAnsi="Arial" w:cs="Arial"/>
        </w:rPr>
        <w:t>various DPOs, NGOs, service providers and independent activists)</w:t>
      </w:r>
      <w:r w:rsidR="00AD047A">
        <w:rPr>
          <w:rFonts w:ascii="Arial" w:hAnsi="Arial" w:cs="Arial"/>
        </w:rPr>
        <w:t>, they</w:t>
      </w:r>
      <w:r w:rsidR="00FF1956">
        <w:rPr>
          <w:rFonts w:ascii="Arial" w:hAnsi="Arial" w:cs="Arial"/>
        </w:rPr>
        <w:t xml:space="preserve"> self-organised and established ad-hoc working group to</w:t>
      </w:r>
      <w:r w:rsidR="00AD047A">
        <w:rPr>
          <w:rFonts w:ascii="Arial" w:hAnsi="Arial" w:cs="Arial"/>
        </w:rPr>
        <w:t xml:space="preserve"> </w:t>
      </w:r>
      <w:r w:rsidR="00B23F77">
        <w:rPr>
          <w:rFonts w:ascii="Arial" w:hAnsi="Arial" w:cs="Arial"/>
        </w:rPr>
        <w:t xml:space="preserve">elaborated on the </w:t>
      </w:r>
      <w:r w:rsidR="00AD047A">
        <w:rPr>
          <w:rFonts w:ascii="Arial" w:hAnsi="Arial" w:cs="Arial"/>
        </w:rPr>
        <w:t xml:space="preserve">proposed draft. The amended draft with supporting letter and signatures of working group members </w:t>
      </w:r>
      <w:r w:rsidR="003478D3">
        <w:rPr>
          <w:rFonts w:ascii="Arial" w:hAnsi="Arial" w:cs="Arial"/>
        </w:rPr>
        <w:t xml:space="preserve">were </w:t>
      </w:r>
      <w:r w:rsidR="00AD047A">
        <w:rPr>
          <w:rFonts w:ascii="Arial" w:hAnsi="Arial" w:cs="Arial"/>
        </w:rPr>
        <w:t xml:space="preserve">sent (December 2021) to the </w:t>
      </w:r>
      <w:r w:rsidR="003478D3">
        <w:rPr>
          <w:rFonts w:ascii="Arial" w:hAnsi="Arial" w:cs="Arial"/>
        </w:rPr>
        <w:t>GoG</w:t>
      </w:r>
      <w:r w:rsidR="00AD047A">
        <w:rPr>
          <w:rFonts w:ascii="Arial" w:hAnsi="Arial" w:cs="Arial"/>
        </w:rPr>
        <w:t>.</w:t>
      </w:r>
    </w:p>
    <w:p w14:paraId="2903DA5A" w14:textId="13DC823E" w:rsidR="00AD047A" w:rsidRDefault="00AD047A" w:rsidP="00FF1956">
      <w:pPr>
        <w:spacing w:line="360" w:lineRule="auto"/>
        <w:jc w:val="both"/>
        <w:rPr>
          <w:rFonts w:ascii="Arial" w:hAnsi="Arial" w:cs="Arial"/>
        </w:rPr>
      </w:pPr>
    </w:p>
    <w:p w14:paraId="15B9B3E5" w14:textId="12809964" w:rsidR="00FF1956" w:rsidRDefault="00395371" w:rsidP="00AD047A">
      <w:pPr>
        <w:spacing w:line="360" w:lineRule="auto"/>
        <w:jc w:val="both"/>
        <w:rPr>
          <w:rFonts w:ascii="Arial" w:hAnsi="Arial" w:cs="Arial"/>
        </w:rPr>
      </w:pPr>
      <w:r>
        <w:rPr>
          <w:rFonts w:ascii="Arial" w:hAnsi="Arial" w:cs="Arial"/>
        </w:rPr>
        <w:t>In the end</w:t>
      </w:r>
      <w:r w:rsidR="00AD047A">
        <w:rPr>
          <w:rFonts w:ascii="Arial" w:hAnsi="Arial" w:cs="Arial"/>
        </w:rPr>
        <w:t xml:space="preserve">, amended draft was not taken into the account. No human or financial resources were allocated to the Council. </w:t>
      </w:r>
      <w:r>
        <w:rPr>
          <w:rFonts w:ascii="Arial" w:hAnsi="Arial" w:cs="Arial"/>
        </w:rPr>
        <w:t>The mechanism</w:t>
      </w:r>
      <w:r w:rsidR="00FF1956" w:rsidRPr="00FF1956">
        <w:rPr>
          <w:rFonts w:ascii="Arial" w:hAnsi="Arial" w:cs="Arial"/>
        </w:rPr>
        <w:t xml:space="preserve"> lacks efficiency</w:t>
      </w:r>
      <w:r w:rsidR="00AD047A">
        <w:rPr>
          <w:rFonts w:ascii="Arial" w:hAnsi="Arial" w:cs="Arial"/>
        </w:rPr>
        <w:t xml:space="preserve"> and</w:t>
      </w:r>
      <w:r w:rsidR="00FF1956" w:rsidRPr="00FF1956">
        <w:rPr>
          <w:rFonts w:ascii="Arial" w:hAnsi="Arial" w:cs="Arial"/>
        </w:rPr>
        <w:t xml:space="preserve"> transparency</w:t>
      </w:r>
      <w:r w:rsidR="00AD047A">
        <w:rPr>
          <w:rFonts w:ascii="Arial" w:hAnsi="Arial" w:cs="Arial"/>
        </w:rPr>
        <w:t xml:space="preserve"> as well. There </w:t>
      </w:r>
      <w:r w:rsidR="00FF1956" w:rsidRPr="00FF1956">
        <w:rPr>
          <w:rFonts w:ascii="Arial" w:hAnsi="Arial" w:cs="Arial"/>
        </w:rPr>
        <w:t>have been no effective measures or initiatives</w:t>
      </w:r>
      <w:r w:rsidR="00AD047A">
        <w:rPr>
          <w:rFonts w:ascii="Arial" w:hAnsi="Arial" w:cs="Arial"/>
        </w:rPr>
        <w:t xml:space="preserve"> </w:t>
      </w:r>
      <w:r w:rsidR="00AD047A">
        <w:rPr>
          <w:rFonts w:ascii="Arial" w:hAnsi="Arial" w:cs="Arial"/>
        </w:rPr>
        <w:lastRenderedPageBreak/>
        <w:t>started up to date</w:t>
      </w:r>
      <w:r w:rsidR="00FF1956" w:rsidRPr="00FF1956">
        <w:rPr>
          <w:rFonts w:ascii="Arial" w:hAnsi="Arial" w:cs="Arial"/>
        </w:rPr>
        <w:t xml:space="preserve"> for coordination and implementation of the CRPD. As a result, the body is fictional rather than functional.</w:t>
      </w:r>
      <w:r w:rsidR="00AD047A">
        <w:rPr>
          <w:rFonts w:ascii="Arial" w:hAnsi="Arial" w:cs="Arial"/>
        </w:rPr>
        <w:t xml:space="preserve"> </w:t>
      </w:r>
      <w:r>
        <w:rPr>
          <w:rFonts w:ascii="Arial" w:hAnsi="Arial" w:cs="Arial"/>
        </w:rPr>
        <w:t xml:space="preserve">The disability community </w:t>
      </w:r>
      <w:r w:rsidR="00AD047A">
        <w:rPr>
          <w:rFonts w:ascii="Arial" w:hAnsi="Arial" w:cs="Arial"/>
        </w:rPr>
        <w:t xml:space="preserve">made several statements regarding the inefficiency of the Council. However, </w:t>
      </w:r>
      <w:r>
        <w:rPr>
          <w:rFonts w:ascii="Arial" w:hAnsi="Arial" w:cs="Arial"/>
        </w:rPr>
        <w:t xml:space="preserve">there have been </w:t>
      </w:r>
      <w:r w:rsidR="00AD047A">
        <w:rPr>
          <w:rFonts w:ascii="Arial" w:hAnsi="Arial" w:cs="Arial"/>
        </w:rPr>
        <w:t xml:space="preserve">no effective communication from Council, or consequent measures have been taken to accommodate requests made by the community. </w:t>
      </w:r>
    </w:p>
    <w:p w14:paraId="725366F9" w14:textId="77770E75" w:rsidR="005D6C46" w:rsidRPr="005D6C46" w:rsidRDefault="005D6C46" w:rsidP="00AD047A">
      <w:pPr>
        <w:spacing w:line="360" w:lineRule="auto"/>
        <w:jc w:val="both"/>
        <w:rPr>
          <w:rFonts w:ascii="Arial" w:hAnsi="Arial" w:cs="Arial"/>
          <w:lang w:val="ka-GE"/>
        </w:rPr>
      </w:pPr>
    </w:p>
    <w:p w14:paraId="273661BC" w14:textId="6FE79047" w:rsidR="00A87A0D" w:rsidRDefault="00A87A0D" w:rsidP="00204D74">
      <w:pPr>
        <w:spacing w:line="360" w:lineRule="auto"/>
        <w:jc w:val="both"/>
        <w:rPr>
          <w:rFonts w:ascii="Arial" w:hAnsi="Arial" w:cs="Arial"/>
          <w:lang w:val="ka-GE"/>
        </w:rPr>
      </w:pPr>
    </w:p>
    <w:p w14:paraId="59401136" w14:textId="77777777" w:rsidR="00897629" w:rsidRPr="00897629" w:rsidRDefault="00897629" w:rsidP="00897629">
      <w:pPr>
        <w:spacing w:line="360" w:lineRule="auto"/>
        <w:jc w:val="both"/>
        <w:rPr>
          <w:rFonts w:ascii="Arial" w:hAnsi="Arial" w:cs="Arial"/>
          <w:b/>
          <w:bCs/>
          <w:color w:val="365F91" w:themeColor="accent1" w:themeShade="BF"/>
        </w:rPr>
      </w:pPr>
      <w:r w:rsidRPr="00897629">
        <w:rPr>
          <w:rFonts w:ascii="Arial" w:hAnsi="Arial" w:cs="Arial"/>
          <w:b/>
          <w:bCs/>
          <w:color w:val="365F91" w:themeColor="accent1" w:themeShade="BF"/>
        </w:rPr>
        <w:t>Proposed recommendations</w:t>
      </w:r>
    </w:p>
    <w:p w14:paraId="1BC6E392" w14:textId="79DB62F0" w:rsidR="00FA783B" w:rsidRPr="00FA783B" w:rsidRDefault="00FA783B" w:rsidP="00414052">
      <w:pPr>
        <w:pStyle w:val="ListParagraph"/>
        <w:numPr>
          <w:ilvl w:val="0"/>
          <w:numId w:val="25"/>
        </w:numPr>
        <w:spacing w:line="360" w:lineRule="auto"/>
        <w:jc w:val="both"/>
        <w:rPr>
          <w:rFonts w:ascii="Arial" w:hAnsi="Arial" w:cs="Arial"/>
          <w:lang w:val="ka-GE"/>
        </w:rPr>
      </w:pPr>
      <w:r>
        <w:rPr>
          <w:rFonts w:ascii="Helvetica Neue" w:eastAsiaTheme="minorEastAsia" w:hAnsi="Helvetica Neue" w:cs="Helvetica Neue"/>
          <w:color w:val="000000"/>
          <w:sz w:val="26"/>
          <w:szCs w:val="26"/>
        </w:rPr>
        <w:t>Ensure that Inter Agency Coordinating Committee on the Implementation of the CRPD has its functional</w:t>
      </w:r>
      <w:r>
        <w:rPr>
          <w:rFonts w:ascii="Helvetica Neue" w:eastAsiaTheme="minorEastAsia" w:hAnsi="Helvetica Neue" w:cs="Helvetica Neue"/>
          <w:color w:val="000000"/>
          <w:sz w:val="26"/>
          <w:szCs w:val="26"/>
        </w:rPr>
        <w:t xml:space="preserve"> (separate)</w:t>
      </w:r>
      <w:r>
        <w:rPr>
          <w:rFonts w:ascii="Helvetica Neue" w:eastAsiaTheme="minorEastAsia" w:hAnsi="Helvetica Neue" w:cs="Helvetica Neue"/>
          <w:color w:val="000000"/>
          <w:sz w:val="26"/>
          <w:szCs w:val="26"/>
        </w:rPr>
        <w:t xml:space="preserve"> secretariat and sufficient financial and human resources are allocated for its operations for effectiveness of the </w:t>
      </w:r>
      <w:r>
        <w:rPr>
          <w:rFonts w:ascii="Helvetica Neue" w:eastAsiaTheme="minorEastAsia" w:hAnsi="Helvetica Neue" w:cs="Helvetica Neue"/>
          <w:color w:val="000000"/>
          <w:sz w:val="26"/>
          <w:szCs w:val="26"/>
        </w:rPr>
        <w:t>Committee;</w:t>
      </w:r>
    </w:p>
    <w:p w14:paraId="54EDE2F9" w14:textId="66EDE4AB" w:rsidR="00414052" w:rsidRPr="00F84F55" w:rsidRDefault="00C9510D" w:rsidP="00C9510D">
      <w:pPr>
        <w:pStyle w:val="ListParagraph"/>
        <w:numPr>
          <w:ilvl w:val="0"/>
          <w:numId w:val="25"/>
        </w:numPr>
        <w:spacing w:line="360" w:lineRule="auto"/>
        <w:jc w:val="both"/>
        <w:rPr>
          <w:rFonts w:ascii="Arial" w:hAnsi="Arial" w:cs="Arial"/>
          <w:lang w:val="ka-GE"/>
        </w:rPr>
      </w:pPr>
      <w:r>
        <w:rPr>
          <w:rFonts w:ascii="Helvetica Neue" w:eastAsiaTheme="minorEastAsia" w:hAnsi="Helvetica Neue" w:cs="Helvetica Neue"/>
          <w:color w:val="000000"/>
          <w:sz w:val="26"/>
          <w:szCs w:val="26"/>
        </w:rPr>
        <w:t>Ensure the development and adoption of the instruments for the coordination for the implementation of the CRPD (such as, National Action Plan for the implementation of the CRPD</w:t>
      </w:r>
      <w:r>
        <w:rPr>
          <w:rFonts w:ascii="Helvetica Neue" w:eastAsiaTheme="minorEastAsia" w:hAnsi="Helvetica Neue" w:cs="Helvetica Neue"/>
          <w:color w:val="000000"/>
          <w:sz w:val="26"/>
          <w:szCs w:val="26"/>
          <w:lang w:val="ka-GE"/>
        </w:rPr>
        <w:t>).</w:t>
      </w:r>
    </w:p>
    <w:sectPr w:rsidR="00414052" w:rsidRPr="00F84F55" w:rsidSect="003A051B">
      <w:footerReference w:type="even" r:id="rId47"/>
      <w:footerReference w:type="default" r:id="rId4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7177" w14:textId="77777777" w:rsidR="00135E92" w:rsidRDefault="00135E92" w:rsidP="005D6DB8">
      <w:r>
        <w:separator/>
      </w:r>
    </w:p>
  </w:endnote>
  <w:endnote w:type="continuationSeparator" w:id="0">
    <w:p w14:paraId="65CEC3CB" w14:textId="77777777" w:rsidR="00135E92" w:rsidRDefault="00135E92" w:rsidP="005D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CBAA" w14:textId="77777777" w:rsidR="00FC65C6" w:rsidRDefault="00FC65C6" w:rsidP="00BB0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81A89" w14:textId="77777777" w:rsidR="00FC65C6" w:rsidRDefault="00FC65C6" w:rsidP="006E0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0827" w14:textId="19D62B04" w:rsidR="00FC65C6" w:rsidRDefault="00FC65C6" w:rsidP="00BB0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094">
      <w:rPr>
        <w:rStyle w:val="PageNumber"/>
        <w:noProof/>
      </w:rPr>
      <w:t>47</w:t>
    </w:r>
    <w:r>
      <w:rPr>
        <w:rStyle w:val="PageNumber"/>
      </w:rPr>
      <w:fldChar w:fldCharType="end"/>
    </w:r>
  </w:p>
  <w:p w14:paraId="679F05F2" w14:textId="77777777" w:rsidR="00FC65C6" w:rsidRDefault="00FC65C6" w:rsidP="006E0A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FD93" w14:textId="77777777" w:rsidR="00135E92" w:rsidRDefault="00135E92" w:rsidP="005D6DB8">
      <w:r>
        <w:separator/>
      </w:r>
    </w:p>
  </w:footnote>
  <w:footnote w:type="continuationSeparator" w:id="0">
    <w:p w14:paraId="1151F24D" w14:textId="77777777" w:rsidR="00135E92" w:rsidRDefault="00135E92" w:rsidP="005D6DB8">
      <w:r>
        <w:continuationSeparator/>
      </w:r>
    </w:p>
  </w:footnote>
  <w:footnote w:id="1">
    <w:p w14:paraId="07707A73" w14:textId="408B6AB7" w:rsidR="00FF413D" w:rsidRPr="002D0BC8" w:rsidRDefault="00FF413D" w:rsidP="00AD30AE">
      <w:pPr>
        <w:pStyle w:val="FootnoteText"/>
        <w:jc w:val="highKashida"/>
        <w:rPr>
          <w:rFonts w:ascii="Arial" w:hAnsi="Arial" w:cs="Arial"/>
        </w:rPr>
      </w:pPr>
      <w:r w:rsidRPr="002D0BC8">
        <w:rPr>
          <w:rStyle w:val="FootnoteReference"/>
          <w:rFonts w:ascii="Arial" w:hAnsi="Arial" w:cs="Arial"/>
        </w:rPr>
        <w:footnoteRef/>
      </w:r>
      <w:r>
        <w:rPr>
          <w:rFonts w:ascii="Arial" w:hAnsi="Arial" w:cs="Arial"/>
        </w:rPr>
        <w:t xml:space="preserve"> </w:t>
      </w:r>
      <w:r w:rsidRPr="002D0BC8">
        <w:rPr>
          <w:rFonts w:ascii="Arial" w:hAnsi="Arial" w:cs="Arial"/>
        </w:rPr>
        <w:t xml:space="preserve">CRPD Committee, List of issues in relation to the initial report </w:t>
      </w:r>
      <w:proofErr w:type="gramStart"/>
      <w:r w:rsidRPr="002D0BC8">
        <w:rPr>
          <w:rFonts w:ascii="Arial" w:hAnsi="Arial" w:cs="Arial"/>
        </w:rPr>
        <w:t xml:space="preserve">Georgia </w:t>
      </w:r>
      <w:r w:rsidR="00E30DAB">
        <w:rPr>
          <w:rFonts w:ascii="Arial" w:hAnsi="Arial" w:cs="Arial"/>
        </w:rPr>
        <w:t xml:space="preserve"> </w:t>
      </w:r>
      <w:r w:rsidRPr="002D0BC8">
        <w:rPr>
          <w:rFonts w:ascii="Arial" w:hAnsi="Arial" w:cs="Arial"/>
        </w:rPr>
        <w:t>(</w:t>
      </w:r>
      <w:proofErr w:type="gramEnd"/>
      <w:r w:rsidRPr="002D0BC8">
        <w:rPr>
          <w:rFonts w:ascii="Arial" w:hAnsi="Arial" w:cs="Arial"/>
        </w:rPr>
        <w:t>17 April 2020) CRPD/C/GEO/Q/1</w:t>
      </w:r>
    </w:p>
  </w:footnote>
  <w:footnote w:id="2">
    <w:p w14:paraId="15112F91" w14:textId="137BC310" w:rsidR="00D21263" w:rsidRPr="00B50143" w:rsidRDefault="00D21263" w:rsidP="000E0490">
      <w:pPr>
        <w:pStyle w:val="FootnoteText"/>
        <w:rPr>
          <w:lang w:val="ka-GE"/>
        </w:rPr>
      </w:pPr>
      <w:r w:rsidRPr="002D0BC8">
        <w:rPr>
          <w:rStyle w:val="FootnoteReference"/>
          <w:rFonts w:ascii="Arial" w:hAnsi="Arial" w:cs="Arial"/>
        </w:rPr>
        <w:footnoteRef/>
      </w:r>
      <w:r w:rsidR="002D0BC8">
        <w:rPr>
          <w:rFonts w:ascii="Arial" w:hAnsi="Arial" w:cs="Arial"/>
        </w:rPr>
        <w:t xml:space="preserve"> Law of Georgia on the Rights of persons with Disabilities (28 July 2020)</w:t>
      </w:r>
      <w:r w:rsidR="000E0490">
        <w:rPr>
          <w:rFonts w:ascii="Arial" w:hAnsi="Arial" w:cs="Arial"/>
        </w:rPr>
        <w:t xml:space="preserve"> </w:t>
      </w:r>
      <w:r w:rsidR="00B303A3">
        <w:rPr>
          <w:rFonts w:ascii="Arial" w:hAnsi="Arial" w:cs="Arial"/>
        </w:rPr>
        <w:t>[</w:t>
      </w:r>
      <w:r w:rsidR="000E0490">
        <w:rPr>
          <w:rFonts w:ascii="Arial" w:hAnsi="Arial" w:cs="Arial"/>
        </w:rPr>
        <w:t xml:space="preserve">Available in English: </w:t>
      </w:r>
      <w:hyperlink r:id="rId1" w:history="1">
        <w:r w:rsidR="000E0490" w:rsidRPr="0014035A">
          <w:rPr>
            <w:rStyle w:val="Hyperlink"/>
            <w:rFonts w:ascii="Arial" w:hAnsi="Arial" w:cs="Arial"/>
          </w:rPr>
          <w:t>https://www.matsne.gov.ge/en/document/view/4923984?publication=0</w:t>
        </w:r>
      </w:hyperlink>
      <w:r w:rsidR="00B303A3">
        <w:rPr>
          <w:rStyle w:val="Hyperlink"/>
          <w:rFonts w:ascii="Arial" w:hAnsi="Arial" w:cs="Arial"/>
        </w:rPr>
        <w:t>]</w:t>
      </w:r>
      <w:r w:rsidR="000E0490">
        <w:rPr>
          <w:rFonts w:ascii="Arial" w:hAnsi="Arial" w:cs="Arial"/>
        </w:rPr>
        <w:t xml:space="preserve"> </w:t>
      </w:r>
    </w:p>
  </w:footnote>
  <w:footnote w:id="3">
    <w:p w14:paraId="61433D50" w14:textId="33406A26" w:rsidR="00B303A3" w:rsidRPr="00B303A3" w:rsidRDefault="00B303A3" w:rsidP="00B303A3">
      <w:pPr>
        <w:pStyle w:val="FootnoteText"/>
        <w:jc w:val="both"/>
        <w:rPr>
          <w:rFonts w:ascii="Arial" w:hAnsi="Arial" w:cs="Arial"/>
        </w:rPr>
      </w:pPr>
      <w:r w:rsidRPr="00B303A3">
        <w:rPr>
          <w:rStyle w:val="FootnoteReference"/>
          <w:rFonts w:ascii="Arial" w:hAnsi="Arial" w:cs="Arial"/>
        </w:rPr>
        <w:footnoteRef/>
      </w:r>
      <w:r w:rsidRPr="00B303A3">
        <w:rPr>
          <w:rFonts w:ascii="Arial" w:hAnsi="Arial" w:cs="Arial"/>
        </w:rPr>
        <w:t xml:space="preserve"> Multiple discrimination is a form discrimination under the Law of Georgia On The Elimination of All Forms of Discrimination (2014)</w:t>
      </w:r>
      <w:r>
        <w:rPr>
          <w:rFonts w:ascii="Arial" w:hAnsi="Arial" w:cs="Arial"/>
        </w:rPr>
        <w:t xml:space="preserve"> [available in English: </w:t>
      </w:r>
      <w:hyperlink r:id="rId2" w:history="1">
        <w:r w:rsidRPr="0014035A">
          <w:rPr>
            <w:rStyle w:val="Hyperlink"/>
            <w:rFonts w:ascii="Arial" w:hAnsi="Arial" w:cs="Arial"/>
          </w:rPr>
          <w:t>https://www.matsne.gov.ge/en/document/view/2339687?publication=0</w:t>
        </w:r>
      </w:hyperlink>
      <w:r>
        <w:rPr>
          <w:rFonts w:ascii="Arial" w:hAnsi="Arial" w:cs="Arial"/>
        </w:rPr>
        <w:t xml:space="preserve">] </w:t>
      </w:r>
    </w:p>
  </w:footnote>
  <w:footnote w:id="4">
    <w:p w14:paraId="7238B423" w14:textId="710AEA63" w:rsidR="00911BB8" w:rsidRPr="00911BB8" w:rsidRDefault="00911BB8" w:rsidP="00911BB8">
      <w:pPr>
        <w:pStyle w:val="FootnoteText"/>
        <w:jc w:val="both"/>
        <w:rPr>
          <w:rFonts w:ascii="Arial" w:hAnsi="Arial" w:cs="Arial"/>
        </w:rPr>
      </w:pPr>
      <w:r w:rsidRPr="00911BB8">
        <w:rPr>
          <w:rStyle w:val="FootnoteReference"/>
          <w:rFonts w:ascii="Arial" w:hAnsi="Arial" w:cs="Arial"/>
        </w:rPr>
        <w:footnoteRef/>
      </w:r>
      <w:r w:rsidRPr="00911BB8">
        <w:rPr>
          <w:rFonts w:ascii="Arial" w:hAnsi="Arial" w:cs="Arial"/>
        </w:rPr>
        <w:t xml:space="preserve"> Law of Georgia on the Elimination of All Forms of Discrimination (02 May 2014) Art 2(4) </w:t>
      </w:r>
    </w:p>
  </w:footnote>
  <w:footnote w:id="5">
    <w:p w14:paraId="5690E9C7" w14:textId="4A1D3B5E" w:rsidR="00AD1FFB" w:rsidRPr="00AD1FFB" w:rsidRDefault="00AD1FFB">
      <w:pPr>
        <w:pStyle w:val="FootnoteText"/>
        <w:rPr>
          <w:rFonts w:ascii="Arial" w:hAnsi="Arial" w:cs="Arial"/>
        </w:rPr>
      </w:pPr>
      <w:r w:rsidRPr="00AD1FFB">
        <w:rPr>
          <w:rStyle w:val="FootnoteReference"/>
          <w:rFonts w:ascii="Arial" w:hAnsi="Arial" w:cs="Arial"/>
        </w:rPr>
        <w:footnoteRef/>
      </w:r>
      <w:r w:rsidRPr="00AD1FFB">
        <w:rPr>
          <w:rFonts w:ascii="Arial" w:hAnsi="Arial" w:cs="Arial"/>
        </w:rPr>
        <w:t xml:space="preserve"> </w:t>
      </w:r>
      <w:r w:rsidR="009323B4">
        <w:rPr>
          <w:rFonts w:ascii="Arial" w:hAnsi="Arial" w:cs="Arial"/>
        </w:rPr>
        <w:t>Action Plan of the Government of Georgia on the Protection of Human Rights 2018</w:t>
      </w:r>
      <w:r w:rsidRPr="00AD1FFB">
        <w:rPr>
          <w:rFonts w:ascii="Arial" w:hAnsi="Arial" w:cs="Arial"/>
        </w:rPr>
        <w:t xml:space="preserve">-2020 [Available in English: </w:t>
      </w:r>
      <w:hyperlink r:id="rId3" w:history="1">
        <w:r w:rsidRPr="00AD1FFB">
          <w:rPr>
            <w:rStyle w:val="Hyperlink"/>
            <w:rFonts w:ascii="Arial" w:hAnsi="Arial" w:cs="Arial"/>
          </w:rPr>
          <w:t>https://myrights.gov.ge/en/plan/Human%20Rights%20Action%20Plan%20for%202018-2020</w:t>
        </w:r>
      </w:hyperlink>
      <w:r w:rsidRPr="00AD1FFB">
        <w:rPr>
          <w:rFonts w:ascii="Arial" w:hAnsi="Arial" w:cs="Arial"/>
        </w:rPr>
        <w:t xml:space="preserve">] </w:t>
      </w:r>
    </w:p>
  </w:footnote>
  <w:footnote w:id="6">
    <w:p w14:paraId="1568F9AA" w14:textId="20467775" w:rsidR="00AD1FFB" w:rsidRPr="009323B4" w:rsidRDefault="00AD1FFB" w:rsidP="009323B4">
      <w:pPr>
        <w:pStyle w:val="FootnoteText"/>
        <w:jc w:val="both"/>
        <w:rPr>
          <w:rFonts w:ascii="Arial" w:hAnsi="Arial" w:cs="Arial"/>
        </w:rPr>
      </w:pPr>
      <w:r w:rsidRPr="009323B4">
        <w:rPr>
          <w:rStyle w:val="FootnoteReference"/>
          <w:rFonts w:ascii="Arial" w:hAnsi="Arial" w:cs="Arial"/>
        </w:rPr>
        <w:footnoteRef/>
      </w:r>
      <w:r w:rsidRPr="009323B4">
        <w:rPr>
          <w:rFonts w:ascii="Arial" w:hAnsi="Arial" w:cs="Arial"/>
        </w:rPr>
        <w:t xml:space="preserve"> </w:t>
      </w:r>
      <w:r w:rsidR="009323B4" w:rsidRPr="009323B4">
        <w:rPr>
          <w:rFonts w:ascii="Arial" w:hAnsi="Arial" w:cs="Arial"/>
        </w:rPr>
        <w:t>The Implementation Monitoring Report of the Action Plan of the Government of Georgia on the Protection of Human Rights 2018-2020 [Available in Georgian: https://myrights.gov.ge/uploads/files/docs/13122019</w:t>
      </w:r>
      <w:r w:rsidR="009323B4" w:rsidRPr="009323B4">
        <w:rPr>
          <w:rFonts w:ascii="Sylfaen" w:hAnsi="Sylfaen" w:cs="Sylfaen"/>
        </w:rPr>
        <w:t>წლისანგარიში</w:t>
      </w:r>
      <w:r w:rsidR="009323B4" w:rsidRPr="009323B4">
        <w:rPr>
          <w:rFonts w:ascii="Arial" w:hAnsi="Arial" w:cs="Arial"/>
        </w:rPr>
        <w:t xml:space="preserve">.pdf] </w:t>
      </w:r>
    </w:p>
  </w:footnote>
  <w:footnote w:id="7">
    <w:p w14:paraId="2DFA9954" w14:textId="6D20CEB3" w:rsidR="009323B4" w:rsidRPr="009323B4" w:rsidRDefault="009323B4">
      <w:pPr>
        <w:pStyle w:val="FootnoteText"/>
        <w:rPr>
          <w:rFonts w:ascii="Arial" w:hAnsi="Arial" w:cs="Arial"/>
        </w:rPr>
      </w:pPr>
      <w:r w:rsidRPr="009323B4">
        <w:rPr>
          <w:rStyle w:val="FootnoteReference"/>
          <w:rFonts w:ascii="Arial" w:hAnsi="Arial" w:cs="Arial"/>
        </w:rPr>
        <w:footnoteRef/>
      </w:r>
      <w:r w:rsidRPr="009323B4">
        <w:rPr>
          <w:rFonts w:ascii="Arial" w:hAnsi="Arial" w:cs="Arial"/>
        </w:rPr>
        <w:t xml:space="preserve"> Ibid 227</w:t>
      </w:r>
    </w:p>
  </w:footnote>
  <w:footnote w:id="8">
    <w:p w14:paraId="50BC33C3" w14:textId="68193C5D" w:rsidR="00CA271D" w:rsidRPr="00FA0699" w:rsidRDefault="00CA271D" w:rsidP="00FA0699">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Law of Georgia on Adoption and Foster Care (24 May 2017) [Available in English: </w:t>
      </w:r>
      <w:hyperlink r:id="rId4" w:history="1">
        <w:r w:rsidRPr="00FA0699">
          <w:rPr>
            <w:rStyle w:val="Hyperlink"/>
            <w:rFonts w:ascii="Arial" w:hAnsi="Arial" w:cs="Arial"/>
          </w:rPr>
          <w:t>https://www.matsne.gov.ge/en/document/view/3665080?publication=0</w:t>
        </w:r>
      </w:hyperlink>
      <w:r w:rsidRPr="00FA0699">
        <w:rPr>
          <w:rFonts w:ascii="Arial" w:hAnsi="Arial" w:cs="Arial"/>
        </w:rPr>
        <w:t>]</w:t>
      </w:r>
    </w:p>
  </w:footnote>
  <w:footnote w:id="9">
    <w:p w14:paraId="7ABF523A" w14:textId="37E84A5D" w:rsidR="00CA271D" w:rsidRPr="00FA0699" w:rsidRDefault="00CA271D" w:rsidP="00FA0699">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Order of Minister of Labour, Health, and Social Affairs of Georgia N01-73</w:t>
      </w:r>
      <w:r w:rsidRPr="00FA0699">
        <w:rPr>
          <w:rFonts w:ascii="Sylfaen" w:hAnsi="Sylfaen" w:cs="Sylfaen"/>
          <w:lang w:val="ka-GE"/>
        </w:rPr>
        <w:t>ნ</w:t>
      </w:r>
      <w:r w:rsidRPr="00FA0699">
        <w:rPr>
          <w:rFonts w:ascii="Arial" w:hAnsi="Arial" w:cs="Arial"/>
          <w:lang w:val="ka-GE"/>
        </w:rPr>
        <w:t xml:space="preserve"> </w:t>
      </w:r>
      <w:proofErr w:type="gramStart"/>
      <w:r w:rsidR="0018321F" w:rsidRPr="00FA0699">
        <w:rPr>
          <w:rFonts w:ascii="Arial" w:hAnsi="Arial" w:cs="Arial"/>
        </w:rPr>
        <w:t>An</w:t>
      </w:r>
      <w:proofErr w:type="gramEnd"/>
      <w:r w:rsidR="0018321F" w:rsidRPr="00FA0699">
        <w:rPr>
          <w:rFonts w:ascii="Arial" w:hAnsi="Arial" w:cs="Arial"/>
        </w:rPr>
        <w:t xml:space="preserve"> adoptive parent can be any adult, except for’ who has ‘all diseases and injures that led to assigning the status of severe of significant disability, which affects the full development of the child’ </w:t>
      </w:r>
      <w:r w:rsidRPr="00FA0699">
        <w:rPr>
          <w:rFonts w:ascii="Arial" w:hAnsi="Arial" w:cs="Arial"/>
          <w:lang w:val="ka-GE"/>
        </w:rPr>
        <w:t xml:space="preserve">(27 </w:t>
      </w:r>
      <w:r w:rsidRPr="00FA0699">
        <w:rPr>
          <w:rFonts w:ascii="Arial" w:hAnsi="Arial" w:cs="Arial"/>
        </w:rPr>
        <w:t>December 2017) Appendices 1</w:t>
      </w:r>
      <w:r w:rsidRPr="00FA0699">
        <w:rPr>
          <w:rFonts w:ascii="Arial" w:hAnsi="Arial" w:cs="Arial"/>
          <w:lang w:val="ka-GE"/>
        </w:rPr>
        <w:t xml:space="preserve">, </w:t>
      </w:r>
      <w:r w:rsidRPr="00FA0699">
        <w:rPr>
          <w:rFonts w:ascii="Arial" w:hAnsi="Arial" w:cs="Arial"/>
        </w:rPr>
        <w:t>Article 11</w:t>
      </w:r>
      <w:r w:rsidR="00A10BBD" w:rsidRPr="00FA0699">
        <w:rPr>
          <w:rFonts w:ascii="Arial" w:hAnsi="Arial" w:cs="Arial"/>
          <w:lang w:val="ka-GE"/>
        </w:rPr>
        <w:t xml:space="preserve"> </w:t>
      </w:r>
    </w:p>
  </w:footnote>
  <w:footnote w:id="10">
    <w:p w14:paraId="48710351" w14:textId="30DB5B67" w:rsidR="00A10BBD" w:rsidRPr="00FA0699" w:rsidRDefault="00A10BBD" w:rsidP="00FA0699">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Order of Minister of Labour, Health, and Social Affairs of Georgia N241/</w:t>
      </w:r>
      <w:r w:rsidRPr="00FA0699">
        <w:rPr>
          <w:rFonts w:ascii="Sylfaen" w:hAnsi="Sylfaen" w:cs="Sylfaen"/>
          <w:lang w:val="ka-GE"/>
        </w:rPr>
        <w:t>ნ</w:t>
      </w:r>
      <w:r w:rsidRPr="00FA0699">
        <w:rPr>
          <w:rFonts w:ascii="Arial" w:hAnsi="Arial" w:cs="Arial"/>
          <w:lang w:val="ka-GE"/>
        </w:rPr>
        <w:t xml:space="preserve"> </w:t>
      </w:r>
      <w:r w:rsidR="0018321F" w:rsidRPr="00FA0699">
        <w:rPr>
          <w:rFonts w:ascii="Arial" w:hAnsi="Arial" w:cs="Arial"/>
        </w:rPr>
        <w:t>‘On Determination of Indications Against Donating Blood and its Components’</w:t>
      </w:r>
      <w:r w:rsidR="0018321F" w:rsidRPr="00FA0699">
        <w:rPr>
          <w:rFonts w:ascii="Arial" w:hAnsi="Arial" w:cs="Arial"/>
          <w:lang w:val="ka-GE"/>
        </w:rPr>
        <w:t xml:space="preserve"> </w:t>
      </w:r>
      <w:r w:rsidRPr="00FA0699">
        <w:rPr>
          <w:rFonts w:ascii="Arial" w:hAnsi="Arial" w:cs="Arial"/>
          <w:lang w:val="ka-GE"/>
        </w:rPr>
        <w:t>(</w:t>
      </w:r>
      <w:r w:rsidRPr="00FA0699">
        <w:rPr>
          <w:rFonts w:ascii="Arial" w:hAnsi="Arial" w:cs="Arial"/>
        </w:rPr>
        <w:t>05 December 2000)</w:t>
      </w:r>
    </w:p>
  </w:footnote>
  <w:footnote w:id="11">
    <w:p w14:paraId="749B46AD" w14:textId="7C57778A" w:rsidR="00DA0FF3" w:rsidRPr="0018321F" w:rsidRDefault="00DA0FF3" w:rsidP="00FA0699">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w:t>
      </w:r>
      <w:r w:rsidR="00583A4D">
        <w:rPr>
          <w:rFonts w:ascii="Arial" w:hAnsi="Arial" w:cs="Arial"/>
        </w:rPr>
        <w:t>Ibid,</w:t>
      </w:r>
      <w:r w:rsidRPr="00FA0699">
        <w:rPr>
          <w:rFonts w:ascii="Arial" w:hAnsi="Arial" w:cs="Arial"/>
        </w:rPr>
        <w:t xml:space="preserve"> Article 25-48 (list of diseases)</w:t>
      </w:r>
    </w:p>
  </w:footnote>
  <w:footnote w:id="12">
    <w:p w14:paraId="1AD34A9A" w14:textId="007CFC83" w:rsidR="00655EDD" w:rsidRPr="00F87737" w:rsidRDefault="00655EDD" w:rsidP="00F87737">
      <w:pPr>
        <w:pStyle w:val="FootnoteText"/>
        <w:jc w:val="both"/>
        <w:rPr>
          <w:rFonts w:ascii="Arial" w:hAnsi="Arial" w:cs="Arial"/>
        </w:rPr>
      </w:pPr>
      <w:r w:rsidRPr="00F87737">
        <w:rPr>
          <w:rStyle w:val="FootnoteReference"/>
          <w:rFonts w:ascii="Arial" w:hAnsi="Arial" w:cs="Arial"/>
        </w:rPr>
        <w:footnoteRef/>
      </w:r>
      <w:r w:rsidRPr="00F87737">
        <w:rPr>
          <w:rFonts w:ascii="Arial" w:hAnsi="Arial" w:cs="Arial"/>
        </w:rPr>
        <w:t xml:space="preserve"> </w:t>
      </w:r>
      <w:proofErr w:type="spellStart"/>
      <w:r w:rsidR="004C5F65" w:rsidRPr="00F87737">
        <w:rPr>
          <w:rFonts w:ascii="Arial" w:hAnsi="Arial" w:cs="Arial"/>
        </w:rPr>
        <w:t>Ketevan</w:t>
      </w:r>
      <w:proofErr w:type="spellEnd"/>
      <w:r w:rsidR="004C5F65" w:rsidRPr="00F87737">
        <w:rPr>
          <w:rFonts w:ascii="Arial" w:hAnsi="Arial" w:cs="Arial"/>
        </w:rPr>
        <w:t xml:space="preserve"> </w:t>
      </w:r>
      <w:proofErr w:type="spellStart"/>
      <w:r w:rsidR="004C5F65" w:rsidRPr="00F87737">
        <w:rPr>
          <w:rFonts w:ascii="Arial" w:hAnsi="Arial" w:cs="Arial"/>
        </w:rPr>
        <w:t>Khomeriki</w:t>
      </w:r>
      <w:proofErr w:type="spellEnd"/>
      <w:r w:rsidR="004C5F65" w:rsidRPr="00F87737">
        <w:rPr>
          <w:rFonts w:ascii="Arial" w:hAnsi="Arial" w:cs="Arial"/>
        </w:rPr>
        <w:t xml:space="preserve">, ‘How in law and among society existing medical model of disability fosters discrimination’ (2022) blog article [available in Georgian: </w:t>
      </w:r>
      <w:hyperlink r:id="rId5" w:history="1">
        <w:r w:rsidR="00F87737" w:rsidRPr="00F87737">
          <w:rPr>
            <w:rStyle w:val="Hyperlink"/>
            <w:rFonts w:ascii="Arial" w:hAnsi="Arial" w:cs="Arial"/>
          </w:rPr>
          <w:t>https://disability.ge/ge/blogebi/rogor-akhalisebs-diskriminatsias-shezghuduli-shesadzleblobis-mqone-pirebis-mimart-kanonmdeblobasa-da-sazogadoebashi-arsebuli-sameditsino-modeli</w:t>
        </w:r>
      </w:hyperlink>
      <w:r w:rsidR="00F87737" w:rsidRPr="00F87737">
        <w:rPr>
          <w:rFonts w:ascii="Arial" w:hAnsi="Arial" w:cs="Arial"/>
        </w:rPr>
        <w:t xml:space="preserve">] </w:t>
      </w:r>
    </w:p>
  </w:footnote>
  <w:footnote w:id="13">
    <w:p w14:paraId="5ADA9B6A" w14:textId="1C587F1D" w:rsidR="007E3C44" w:rsidRPr="00FA0699" w:rsidRDefault="007E3C44" w:rsidP="0018321F">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Order of Minister of Labour, Health, and Social Affairs of Georgia N331/</w:t>
      </w:r>
      <w:r w:rsidRPr="00FA0699">
        <w:rPr>
          <w:rFonts w:ascii="Sylfaen" w:hAnsi="Sylfaen" w:cs="Sylfaen"/>
          <w:lang w:val="ka-GE"/>
        </w:rPr>
        <w:t>ნ</w:t>
      </w:r>
      <w:r w:rsidRPr="00FA0699">
        <w:rPr>
          <w:rFonts w:ascii="Arial" w:hAnsi="Arial" w:cs="Arial"/>
          <w:lang w:val="ka-GE"/>
        </w:rPr>
        <w:t xml:space="preserve"> </w:t>
      </w:r>
      <w:r w:rsidR="0018321F" w:rsidRPr="00FA0699">
        <w:rPr>
          <w:rFonts w:ascii="Arial" w:hAnsi="Arial" w:cs="Arial"/>
        </w:rPr>
        <w:t>‘On determining the list of medical specialties in which it is prohibited to work for subject in case of existence certain diseases’</w:t>
      </w:r>
      <w:r w:rsidR="0018321F" w:rsidRPr="00FA0699">
        <w:rPr>
          <w:rFonts w:ascii="Arial" w:hAnsi="Arial" w:cs="Arial"/>
          <w:lang w:val="ka-GE"/>
        </w:rPr>
        <w:t xml:space="preserve"> </w:t>
      </w:r>
      <w:r w:rsidRPr="00FA0699">
        <w:rPr>
          <w:rFonts w:ascii="Arial" w:hAnsi="Arial" w:cs="Arial"/>
          <w:lang w:val="ka-GE"/>
        </w:rPr>
        <w:t xml:space="preserve">(22 </w:t>
      </w:r>
      <w:r w:rsidRPr="00FA0699">
        <w:rPr>
          <w:rFonts w:ascii="Arial" w:hAnsi="Arial" w:cs="Arial"/>
        </w:rPr>
        <w:t>November 2002)</w:t>
      </w:r>
    </w:p>
  </w:footnote>
  <w:footnote w:id="14">
    <w:p w14:paraId="60E29728" w14:textId="24C64F55" w:rsidR="0018321F" w:rsidRPr="00FA0699" w:rsidRDefault="0018321F" w:rsidP="0018321F">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Order of Minister of Labour, Health, and Social Affairs of Georgia N 01-6/</w:t>
      </w:r>
      <w:r w:rsidRPr="00FA0699">
        <w:rPr>
          <w:rFonts w:ascii="Sylfaen" w:hAnsi="Sylfaen" w:cs="Sylfaen"/>
          <w:lang w:val="ka-GE"/>
        </w:rPr>
        <w:t>ნ</w:t>
      </w:r>
      <w:r w:rsidRPr="00FA0699">
        <w:rPr>
          <w:rFonts w:ascii="Arial" w:hAnsi="Arial" w:cs="Arial"/>
          <w:lang w:val="ka-GE"/>
        </w:rPr>
        <w:t xml:space="preserve"> - </w:t>
      </w:r>
      <w:r w:rsidRPr="00FA0699">
        <w:rPr>
          <w:rFonts w:ascii="Arial" w:hAnsi="Arial" w:cs="Arial"/>
        </w:rPr>
        <w:t xml:space="preserve">N134 </w:t>
      </w:r>
      <w:r w:rsidRPr="00FA0699">
        <w:rPr>
          <w:rFonts w:ascii="Arial" w:hAnsi="Arial" w:cs="Arial"/>
          <w:lang w:val="ka-GE"/>
        </w:rPr>
        <w:t>‘</w:t>
      </w:r>
      <w:r w:rsidRPr="00FA0699">
        <w:rPr>
          <w:rFonts w:ascii="Arial" w:hAnsi="Arial" w:cs="Arial"/>
        </w:rPr>
        <w:t>On the approval of the requirements for the state of health necessary for driving mechanical vehicles and the procedure for its inspection’ (21 February 2012)</w:t>
      </w:r>
    </w:p>
  </w:footnote>
  <w:footnote w:id="15">
    <w:p w14:paraId="741C1026" w14:textId="77CBBC5F" w:rsidR="009B1CD0" w:rsidRPr="00BE00F3" w:rsidRDefault="009B1CD0" w:rsidP="00BE00F3">
      <w:pPr>
        <w:pStyle w:val="FootnoteText"/>
        <w:jc w:val="both"/>
        <w:rPr>
          <w:rFonts w:ascii="Arial" w:hAnsi="Arial" w:cs="Arial"/>
        </w:rPr>
      </w:pPr>
      <w:r w:rsidRPr="00BE00F3">
        <w:rPr>
          <w:rStyle w:val="FootnoteReference"/>
          <w:rFonts w:ascii="Arial" w:hAnsi="Arial" w:cs="Arial"/>
        </w:rPr>
        <w:footnoteRef/>
      </w:r>
      <w:r w:rsidRPr="00BE00F3">
        <w:rPr>
          <w:rFonts w:ascii="Arial" w:hAnsi="Arial" w:cs="Arial"/>
        </w:rPr>
        <w:t xml:space="preserve"> Law of Georgian on the Rights of Persons with Disabilities, Art 2(c)</w:t>
      </w:r>
    </w:p>
  </w:footnote>
  <w:footnote w:id="16">
    <w:p w14:paraId="75484367" w14:textId="73AEE5AC" w:rsidR="000C47A6" w:rsidRDefault="000C47A6" w:rsidP="00BE00F3">
      <w:pPr>
        <w:pStyle w:val="FootnoteText"/>
        <w:jc w:val="both"/>
      </w:pPr>
      <w:r w:rsidRPr="00BE00F3">
        <w:rPr>
          <w:rStyle w:val="FootnoteReference"/>
          <w:rFonts w:ascii="Arial" w:hAnsi="Arial" w:cs="Arial"/>
        </w:rPr>
        <w:footnoteRef/>
      </w:r>
      <w:r w:rsidRPr="00BE00F3">
        <w:rPr>
          <w:rFonts w:ascii="Arial" w:hAnsi="Arial" w:cs="Arial"/>
        </w:rPr>
        <w:t xml:space="preserve"> Nana </w:t>
      </w:r>
      <w:proofErr w:type="spellStart"/>
      <w:r w:rsidRPr="00BE00F3">
        <w:rPr>
          <w:rFonts w:ascii="Arial" w:hAnsi="Arial" w:cs="Arial"/>
        </w:rPr>
        <w:t>Gochiashvili</w:t>
      </w:r>
      <w:proofErr w:type="spellEnd"/>
      <w:r w:rsidRPr="00BE00F3">
        <w:rPr>
          <w:rFonts w:ascii="Arial" w:hAnsi="Arial" w:cs="Arial"/>
        </w:rPr>
        <w:t>, ‘Evaluation of needs and protection of rights of women and girls</w:t>
      </w:r>
      <w:r w:rsidR="003F4231">
        <w:rPr>
          <w:rFonts w:ascii="Arial" w:hAnsi="Arial" w:cs="Arial"/>
        </w:rPr>
        <w:t xml:space="preserve"> with disabilities</w:t>
      </w:r>
      <w:r w:rsidRPr="00BE00F3">
        <w:rPr>
          <w:rFonts w:ascii="Arial" w:hAnsi="Arial" w:cs="Arial"/>
        </w:rPr>
        <w:t xml:space="preserve">’ (March 202) UN Women/Public Defender of Georgia 17 [available in Georgian: </w:t>
      </w:r>
      <w:hyperlink r:id="rId6" w:history="1">
        <w:r w:rsidR="00BE00F3" w:rsidRPr="0014035A">
          <w:rPr>
            <w:rStyle w:val="Hyperlink"/>
            <w:rFonts w:ascii="Arial" w:hAnsi="Arial" w:cs="Arial"/>
          </w:rPr>
          <w:t>https://www.ombudsman.ge/res/docs/2022032319395428522.pdf</w:t>
        </w:r>
      </w:hyperlink>
      <w:r w:rsidR="00BE00F3">
        <w:rPr>
          <w:rFonts w:ascii="Arial" w:hAnsi="Arial" w:cs="Arial"/>
        </w:rPr>
        <w:t xml:space="preserve">] </w:t>
      </w:r>
    </w:p>
  </w:footnote>
  <w:footnote w:id="17">
    <w:p w14:paraId="01BF7164" w14:textId="309D37B2" w:rsidR="006E420D" w:rsidRPr="00282CE5" w:rsidRDefault="006E420D" w:rsidP="00282CE5">
      <w:pPr>
        <w:pStyle w:val="FootnoteText"/>
        <w:jc w:val="both"/>
        <w:rPr>
          <w:rFonts w:ascii="Arial" w:hAnsi="Arial" w:cs="Arial"/>
        </w:rPr>
      </w:pPr>
      <w:r w:rsidRPr="00282CE5">
        <w:rPr>
          <w:rStyle w:val="FootnoteReference"/>
          <w:rFonts w:ascii="Arial" w:hAnsi="Arial" w:cs="Arial"/>
        </w:rPr>
        <w:footnoteRef/>
      </w:r>
      <w:r w:rsidRPr="00282CE5">
        <w:rPr>
          <w:rFonts w:ascii="Arial" w:hAnsi="Arial" w:cs="Arial"/>
        </w:rPr>
        <w:t xml:space="preserve"> UN Women, Women with Disabilities in Georgia, Issue brief (2021) [available in English: </w:t>
      </w:r>
      <w:hyperlink r:id="rId7" w:history="1">
        <w:r w:rsidRPr="00282CE5">
          <w:rPr>
            <w:rStyle w:val="Hyperlink"/>
            <w:rFonts w:ascii="Arial" w:hAnsi="Arial" w:cs="Arial"/>
          </w:rPr>
          <w:t>https://georgia.unwomen.org/sites/default/files/Field%20Office%20Georgia/Attachments/Publications/2021/women%20with%20desabilitiesver%20ENG.pdf</w:t>
        </w:r>
      </w:hyperlink>
      <w:r w:rsidRPr="00282CE5">
        <w:rPr>
          <w:rFonts w:ascii="Arial" w:hAnsi="Arial" w:cs="Arial"/>
        </w:rPr>
        <w:t xml:space="preserve">] </w:t>
      </w:r>
    </w:p>
  </w:footnote>
  <w:footnote w:id="18">
    <w:p w14:paraId="1E1B95F5" w14:textId="0B621C89" w:rsidR="00573CC7" w:rsidRPr="00282CE5" w:rsidRDefault="00573CC7" w:rsidP="00282CE5">
      <w:pPr>
        <w:pStyle w:val="FootnoteText"/>
        <w:jc w:val="both"/>
        <w:rPr>
          <w:rFonts w:ascii="Arial" w:hAnsi="Arial" w:cs="Arial"/>
        </w:rPr>
      </w:pPr>
      <w:r w:rsidRPr="00282CE5">
        <w:rPr>
          <w:rStyle w:val="FootnoteReference"/>
          <w:rFonts w:ascii="Arial" w:hAnsi="Arial" w:cs="Arial"/>
        </w:rPr>
        <w:footnoteRef/>
      </w:r>
      <w:r w:rsidRPr="00282CE5">
        <w:rPr>
          <w:rFonts w:ascii="Arial" w:hAnsi="Arial" w:cs="Arial"/>
        </w:rPr>
        <w:t xml:space="preserve"> UN Women, ‘Women and Children with Disabilities in Georgia: An Overview of the Data’ (2021) 56 [Available in English: </w:t>
      </w:r>
      <w:hyperlink r:id="rId8" w:history="1">
        <w:r w:rsidR="00BE00F3" w:rsidRPr="00282CE5">
          <w:rPr>
            <w:rStyle w:val="Hyperlink"/>
            <w:rFonts w:ascii="Arial" w:hAnsi="Arial" w:cs="Arial"/>
          </w:rPr>
          <w:t>https://georgia.unwomen.org/sites/default/files/2022-05/Women%20and%20Children%20with%20Disabilities%20in%20Georgia%20%28002%29.pdf</w:t>
        </w:r>
      </w:hyperlink>
      <w:r w:rsidR="00BE00F3" w:rsidRPr="00282CE5">
        <w:rPr>
          <w:rFonts w:ascii="Arial" w:hAnsi="Arial" w:cs="Arial"/>
        </w:rPr>
        <w:t xml:space="preserve">] </w:t>
      </w:r>
    </w:p>
  </w:footnote>
  <w:footnote w:id="19">
    <w:p w14:paraId="4BDABF5D" w14:textId="2ABBE98D" w:rsidR="004F60C8" w:rsidRPr="00282CE5" w:rsidRDefault="004F60C8" w:rsidP="00282CE5">
      <w:pPr>
        <w:pStyle w:val="FootnoteText"/>
        <w:jc w:val="both"/>
        <w:rPr>
          <w:rFonts w:ascii="Arial" w:hAnsi="Arial" w:cs="Arial"/>
        </w:rPr>
      </w:pPr>
      <w:r w:rsidRPr="00282CE5">
        <w:rPr>
          <w:rStyle w:val="FootnoteReference"/>
          <w:rFonts w:ascii="Arial" w:hAnsi="Arial" w:cs="Arial"/>
        </w:rPr>
        <w:footnoteRef/>
      </w:r>
      <w:r w:rsidRPr="00282CE5">
        <w:rPr>
          <w:rFonts w:ascii="Arial" w:hAnsi="Arial" w:cs="Arial"/>
        </w:rPr>
        <w:t xml:space="preserve">  </w:t>
      </w:r>
      <w:r w:rsidRPr="00282CE5">
        <w:rPr>
          <w:rFonts w:ascii="Arial" w:hAnsi="Arial" w:cs="Arial"/>
          <w:bCs/>
        </w:rPr>
        <w:t>National action plan on combating violence against women and domestic violence to be implemented for the protection of Victims (Survivors) for 2018-2020, para 2.2.10</w:t>
      </w:r>
    </w:p>
  </w:footnote>
  <w:footnote w:id="20">
    <w:p w14:paraId="225CF422" w14:textId="2D507AE3" w:rsidR="00C801D9" w:rsidRPr="00282CE5" w:rsidRDefault="00C801D9" w:rsidP="00282CE5">
      <w:pPr>
        <w:pStyle w:val="FootnoteText"/>
        <w:jc w:val="both"/>
        <w:rPr>
          <w:rFonts w:ascii="Arial" w:hAnsi="Arial" w:cs="Arial"/>
        </w:rPr>
      </w:pPr>
      <w:r w:rsidRPr="00282CE5">
        <w:rPr>
          <w:rStyle w:val="FootnoteReference"/>
          <w:rFonts w:ascii="Arial" w:hAnsi="Arial" w:cs="Arial"/>
        </w:rPr>
        <w:footnoteRef/>
      </w:r>
      <w:r w:rsidRPr="00282CE5">
        <w:rPr>
          <w:rFonts w:ascii="Arial" w:hAnsi="Arial" w:cs="Arial"/>
        </w:rPr>
        <w:t xml:space="preserve"> </w:t>
      </w:r>
      <w:r w:rsidR="000C47A6" w:rsidRPr="00282CE5">
        <w:rPr>
          <w:rFonts w:ascii="Arial" w:hAnsi="Arial" w:cs="Arial"/>
        </w:rPr>
        <w:t xml:space="preserve">Nana </w:t>
      </w:r>
      <w:proofErr w:type="spellStart"/>
      <w:proofErr w:type="gramStart"/>
      <w:r w:rsidR="000C47A6" w:rsidRPr="00282CE5">
        <w:rPr>
          <w:rFonts w:ascii="Arial" w:hAnsi="Arial" w:cs="Arial"/>
        </w:rPr>
        <w:t>Gochiashvili</w:t>
      </w:r>
      <w:proofErr w:type="spellEnd"/>
      <w:r w:rsidR="000C47A6" w:rsidRPr="00282CE5">
        <w:rPr>
          <w:rFonts w:ascii="Arial" w:hAnsi="Arial" w:cs="Arial"/>
        </w:rPr>
        <w:t>,  ‘</w:t>
      </w:r>
      <w:proofErr w:type="gramEnd"/>
      <w:r w:rsidR="000C47A6" w:rsidRPr="00282CE5">
        <w:rPr>
          <w:rFonts w:ascii="Arial" w:hAnsi="Arial" w:cs="Arial"/>
        </w:rPr>
        <w:t>Evaluation of needs and protection of rights of women and girls</w:t>
      </w:r>
      <w:r w:rsidR="003F4231">
        <w:rPr>
          <w:rFonts w:ascii="Arial" w:hAnsi="Arial" w:cs="Arial"/>
        </w:rPr>
        <w:t xml:space="preserve"> with disabilities</w:t>
      </w:r>
      <w:r w:rsidR="000C47A6" w:rsidRPr="00282CE5">
        <w:rPr>
          <w:rFonts w:ascii="Arial" w:hAnsi="Arial" w:cs="Arial"/>
        </w:rPr>
        <w:t>’ (March 202) UN Women/Public Defender of Georgia 11 [available in Georgian: https://www.ombudsman.ge/res/docs/2022032319395428522.pdf]</w:t>
      </w:r>
    </w:p>
  </w:footnote>
  <w:footnote w:id="21">
    <w:p w14:paraId="2A741D23" w14:textId="63B8116E" w:rsidR="00C801D9" w:rsidRDefault="00C801D9" w:rsidP="00282CE5">
      <w:pPr>
        <w:pStyle w:val="FootnoteText"/>
        <w:jc w:val="both"/>
      </w:pPr>
      <w:r w:rsidRPr="00282CE5">
        <w:rPr>
          <w:rStyle w:val="FootnoteReference"/>
          <w:rFonts w:ascii="Arial" w:hAnsi="Arial" w:cs="Arial"/>
        </w:rPr>
        <w:footnoteRef/>
      </w:r>
      <w:r w:rsidRPr="00282CE5">
        <w:rPr>
          <w:rFonts w:ascii="Arial" w:hAnsi="Arial" w:cs="Arial"/>
        </w:rPr>
        <w:t xml:space="preserve"> </w:t>
      </w:r>
      <w:r w:rsidR="00583A4D">
        <w:rPr>
          <w:rFonts w:ascii="Arial" w:hAnsi="Arial" w:cs="Arial"/>
        </w:rPr>
        <w:t>Ibid,</w:t>
      </w:r>
      <w:r w:rsidR="000C47A6" w:rsidRPr="00282CE5">
        <w:rPr>
          <w:rFonts w:ascii="Arial" w:hAnsi="Arial" w:cs="Arial"/>
        </w:rPr>
        <w:t xml:space="preserve"> 10 </w:t>
      </w:r>
    </w:p>
  </w:footnote>
  <w:footnote w:id="22">
    <w:p w14:paraId="4C89F941" w14:textId="4C7494D5" w:rsidR="00282CE5" w:rsidRPr="00282CE5" w:rsidRDefault="00282CE5" w:rsidP="00282CE5">
      <w:pPr>
        <w:pStyle w:val="FootnoteText"/>
        <w:jc w:val="both"/>
        <w:rPr>
          <w:rFonts w:ascii="Arial" w:hAnsi="Arial" w:cs="Arial"/>
        </w:rPr>
      </w:pPr>
      <w:r w:rsidRPr="00282CE5">
        <w:rPr>
          <w:rStyle w:val="FootnoteReference"/>
          <w:rFonts w:ascii="Arial" w:hAnsi="Arial" w:cs="Arial"/>
        </w:rPr>
        <w:footnoteRef/>
      </w:r>
      <w:r w:rsidRPr="00282CE5">
        <w:rPr>
          <w:rFonts w:ascii="Arial" w:hAnsi="Arial" w:cs="Arial"/>
        </w:rPr>
        <w:t xml:space="preserve"> Eka </w:t>
      </w:r>
      <w:proofErr w:type="spellStart"/>
      <w:r w:rsidRPr="00282CE5">
        <w:rPr>
          <w:rFonts w:ascii="Arial" w:hAnsi="Arial" w:cs="Arial"/>
        </w:rPr>
        <w:t>Gogashvili</w:t>
      </w:r>
      <w:proofErr w:type="spellEnd"/>
      <w:r w:rsidRPr="00282CE5">
        <w:rPr>
          <w:rFonts w:ascii="Arial" w:hAnsi="Arial" w:cs="Arial"/>
        </w:rPr>
        <w:t>, ‘</w:t>
      </w:r>
      <w:r w:rsidR="003F4231">
        <w:rPr>
          <w:rFonts w:ascii="Arial" w:hAnsi="Arial" w:cs="Arial"/>
        </w:rPr>
        <w:t>Women</w:t>
      </w:r>
      <w:r w:rsidRPr="00282CE5">
        <w:rPr>
          <w:rFonts w:ascii="Arial" w:hAnsi="Arial" w:cs="Arial"/>
        </w:rPr>
        <w:t xml:space="preserve"> and girls </w:t>
      </w:r>
      <w:r w:rsidR="003F4231">
        <w:rPr>
          <w:rFonts w:ascii="Arial" w:hAnsi="Arial" w:cs="Arial"/>
        </w:rPr>
        <w:t xml:space="preserve">with disabilities </w:t>
      </w:r>
      <w:r w:rsidRPr="00282CE5">
        <w:rPr>
          <w:rFonts w:ascii="Arial" w:hAnsi="Arial" w:cs="Arial"/>
        </w:rPr>
        <w:t xml:space="preserve">still don’t have access on sexual and </w:t>
      </w:r>
      <w:proofErr w:type="spellStart"/>
      <w:r w:rsidRPr="00282CE5">
        <w:rPr>
          <w:rFonts w:ascii="Arial" w:hAnsi="Arial" w:cs="Arial"/>
        </w:rPr>
        <w:t>reproducting</w:t>
      </w:r>
      <w:proofErr w:type="spellEnd"/>
      <w:r w:rsidRPr="00282CE5">
        <w:rPr>
          <w:rFonts w:ascii="Arial" w:hAnsi="Arial" w:cs="Arial"/>
        </w:rPr>
        <w:t xml:space="preserve"> services’, (2022) blog article [available in Georgian: </w:t>
      </w:r>
      <w:hyperlink r:id="rId9" w:history="1">
        <w:r w:rsidRPr="00282CE5">
          <w:rPr>
            <w:rStyle w:val="Hyperlink"/>
            <w:rFonts w:ascii="Arial" w:hAnsi="Arial" w:cs="Arial"/>
          </w:rPr>
          <w:t>https://disability.ge/ge/blogebi/shezghuduli-shesadzleblobis-mqone-gogonebsa-da-qalebs-dghemde-ar-aqvt-satanado-tsvdoma-seqsualuri-da-reproduqtsiuli-janmrtelobis-servisebze</w:t>
        </w:r>
      </w:hyperlink>
      <w:r w:rsidRPr="00282CE5">
        <w:rPr>
          <w:rFonts w:ascii="Arial" w:hAnsi="Arial" w:cs="Arial"/>
        </w:rPr>
        <w:t xml:space="preserve">] </w:t>
      </w:r>
    </w:p>
  </w:footnote>
  <w:footnote w:id="23">
    <w:p w14:paraId="5CBA1819" w14:textId="559F301E" w:rsidR="00202C06" w:rsidRPr="00202C06" w:rsidRDefault="00202C06">
      <w:pPr>
        <w:pStyle w:val="FootnoteText"/>
        <w:rPr>
          <w:rFonts w:ascii="Arial" w:hAnsi="Arial" w:cs="Arial"/>
        </w:rPr>
      </w:pPr>
      <w:r w:rsidRPr="00202C06">
        <w:rPr>
          <w:rStyle w:val="FootnoteReference"/>
          <w:rFonts w:ascii="Arial" w:hAnsi="Arial" w:cs="Arial"/>
        </w:rPr>
        <w:footnoteRef/>
      </w:r>
      <w:r w:rsidRPr="00202C06">
        <w:rPr>
          <w:rFonts w:ascii="Arial" w:hAnsi="Arial" w:cs="Arial"/>
        </w:rPr>
        <w:t xml:space="preserve"> UNDP Georgia, ‘Situational analysis on the rights of persons with disabilities in Georgia’ (2021) 48 [Available in Georgian: </w:t>
      </w:r>
      <w:hyperlink r:id="rId10" w:history="1">
        <w:r w:rsidRPr="00202C06">
          <w:rPr>
            <w:rStyle w:val="Hyperlink"/>
            <w:rFonts w:ascii="Arial" w:hAnsi="Arial" w:cs="Arial"/>
          </w:rPr>
          <w:t>https://www.undp.org/sites/g/files/zskgke326/files/migration/ge/pwds_situation_analysis_2021_geo.pdf</w:t>
        </w:r>
      </w:hyperlink>
      <w:r w:rsidRPr="00202C06">
        <w:rPr>
          <w:rFonts w:ascii="Arial" w:hAnsi="Arial" w:cs="Arial"/>
        </w:rPr>
        <w:t xml:space="preserve">] </w:t>
      </w:r>
    </w:p>
  </w:footnote>
  <w:footnote w:id="24">
    <w:p w14:paraId="74A18CE8" w14:textId="445CEE01" w:rsidR="00573CC7" w:rsidRPr="005C609F" w:rsidRDefault="00573CC7" w:rsidP="005C609F">
      <w:pPr>
        <w:pStyle w:val="FootnoteText"/>
        <w:jc w:val="both"/>
        <w:rPr>
          <w:rFonts w:ascii="Arial" w:hAnsi="Arial" w:cs="Arial"/>
        </w:rPr>
      </w:pPr>
      <w:r w:rsidRPr="005C609F">
        <w:rPr>
          <w:rStyle w:val="FootnoteReference"/>
          <w:rFonts w:ascii="Arial" w:hAnsi="Arial" w:cs="Arial"/>
        </w:rPr>
        <w:footnoteRef/>
      </w:r>
      <w:r w:rsidRPr="005C609F">
        <w:rPr>
          <w:rFonts w:ascii="Arial" w:hAnsi="Arial" w:cs="Arial"/>
        </w:rPr>
        <w:t xml:space="preserve"> </w:t>
      </w:r>
      <w:r w:rsidR="00BE00F3" w:rsidRPr="005C609F">
        <w:rPr>
          <w:rFonts w:ascii="Arial" w:hAnsi="Arial" w:cs="Arial"/>
        </w:rPr>
        <w:t>UN Women, ‘Women and Children with Disabilities in Georgia: An Overview of the Data’ (2021) 5</w:t>
      </w:r>
      <w:r w:rsidR="00374877">
        <w:rPr>
          <w:rFonts w:ascii="Arial" w:hAnsi="Arial" w:cs="Arial"/>
        </w:rPr>
        <w:t>2</w:t>
      </w:r>
      <w:r w:rsidR="00BE00F3" w:rsidRPr="005C609F">
        <w:rPr>
          <w:rFonts w:ascii="Arial" w:hAnsi="Arial" w:cs="Arial"/>
        </w:rPr>
        <w:t xml:space="preserve"> [Available in English: </w:t>
      </w:r>
      <w:hyperlink r:id="rId11" w:history="1">
        <w:r w:rsidR="00BE00F3" w:rsidRPr="005C609F">
          <w:rPr>
            <w:rStyle w:val="Hyperlink"/>
            <w:rFonts w:ascii="Arial" w:hAnsi="Arial" w:cs="Arial"/>
          </w:rPr>
          <w:t>https://georgia.unwomen.org/sites/default/files/2022-05/Women%20and%20Children%20with%20Disabilities%20in%20Georgia%20%28002%29.pdf</w:t>
        </w:r>
      </w:hyperlink>
      <w:r w:rsidR="00BE00F3" w:rsidRPr="005C609F">
        <w:rPr>
          <w:rFonts w:ascii="Arial" w:hAnsi="Arial" w:cs="Arial"/>
        </w:rPr>
        <w:t xml:space="preserve">]  </w:t>
      </w:r>
    </w:p>
  </w:footnote>
  <w:footnote w:id="25">
    <w:p w14:paraId="5F44A537" w14:textId="42BC5F2F" w:rsidR="005C609F" w:rsidRDefault="005C609F" w:rsidP="005C609F">
      <w:pPr>
        <w:pStyle w:val="FootnoteText"/>
        <w:jc w:val="both"/>
      </w:pPr>
      <w:r w:rsidRPr="005C609F">
        <w:rPr>
          <w:rStyle w:val="FootnoteReference"/>
          <w:rFonts w:ascii="Arial" w:hAnsi="Arial" w:cs="Arial"/>
        </w:rPr>
        <w:footnoteRef/>
      </w:r>
      <w:r w:rsidRPr="005C609F">
        <w:rPr>
          <w:rFonts w:ascii="Arial" w:hAnsi="Arial" w:cs="Arial"/>
        </w:rPr>
        <w:t xml:space="preserve"> Sofia </w:t>
      </w:r>
      <w:proofErr w:type="spellStart"/>
      <w:r w:rsidRPr="005C609F">
        <w:rPr>
          <w:rFonts w:ascii="Arial" w:hAnsi="Arial" w:cs="Arial"/>
        </w:rPr>
        <w:t>Chaava</w:t>
      </w:r>
      <w:proofErr w:type="spellEnd"/>
      <w:r w:rsidRPr="005C609F">
        <w:rPr>
          <w:rFonts w:ascii="Arial" w:hAnsi="Arial" w:cs="Arial"/>
        </w:rPr>
        <w:t xml:space="preserve">, ‘Overcoming barriers for children with disabilities in Georgian’ (2022) UNICEF [Available in English: </w:t>
      </w:r>
      <w:hyperlink r:id="rId12" w:history="1">
        <w:r w:rsidRPr="005C609F">
          <w:rPr>
            <w:rStyle w:val="Hyperlink"/>
            <w:rFonts w:ascii="Arial" w:hAnsi="Arial" w:cs="Arial"/>
          </w:rPr>
          <w:t>https://www.unicef.org/georgia/stories/overcoming-barriers-children-disabilities-georgia</w:t>
        </w:r>
      </w:hyperlink>
      <w:r w:rsidRPr="005C609F">
        <w:rPr>
          <w:rFonts w:ascii="Arial" w:hAnsi="Arial" w:cs="Arial"/>
        </w:rPr>
        <w:t>]</w:t>
      </w:r>
      <w:r>
        <w:t xml:space="preserve"> </w:t>
      </w:r>
    </w:p>
  </w:footnote>
  <w:footnote w:id="26">
    <w:p w14:paraId="131CA445" w14:textId="28CCD5D9" w:rsidR="005C609F" w:rsidRDefault="005C609F" w:rsidP="005C609F">
      <w:pPr>
        <w:pStyle w:val="FootnoteText"/>
        <w:jc w:val="both"/>
      </w:pPr>
      <w:r>
        <w:rPr>
          <w:rStyle w:val="FootnoteReference"/>
        </w:rPr>
        <w:footnoteRef/>
      </w:r>
      <w:r>
        <w:t xml:space="preserve"> </w:t>
      </w:r>
      <w:r w:rsidR="00583A4D">
        <w:rPr>
          <w:rFonts w:ascii="Arial" w:hAnsi="Arial" w:cs="Arial"/>
        </w:rPr>
        <w:t>ibid</w:t>
      </w:r>
      <w:r>
        <w:t xml:space="preserve"> </w:t>
      </w:r>
    </w:p>
    <w:p w14:paraId="6103E824" w14:textId="0BA8F1AA" w:rsidR="005C609F" w:rsidRDefault="005C609F" w:rsidP="005C609F">
      <w:pPr>
        <w:pStyle w:val="FootnoteText"/>
        <w:jc w:val="both"/>
      </w:pPr>
      <w:r>
        <w:rPr>
          <w:rStyle w:val="FootnoteReference"/>
        </w:rPr>
        <w:footnoteRef/>
      </w:r>
      <w:r>
        <w:t xml:space="preserve"> </w:t>
      </w:r>
      <w:r w:rsidR="00583A4D">
        <w:rPr>
          <w:rFonts w:ascii="Arial" w:hAnsi="Arial" w:cs="Arial"/>
        </w:rPr>
        <w:t>ibid</w:t>
      </w:r>
      <w:r>
        <w:t xml:space="preserve"> </w:t>
      </w:r>
    </w:p>
    <w:p w14:paraId="065034D8" w14:textId="0C9AEA12" w:rsidR="005C609F" w:rsidRDefault="005C609F" w:rsidP="005C609F">
      <w:pPr>
        <w:pStyle w:val="FootnoteText"/>
      </w:pPr>
    </w:p>
  </w:footnote>
  <w:footnote w:id="27">
    <w:p w14:paraId="12D54148" w14:textId="45F601BE" w:rsidR="00866286" w:rsidRPr="00866286" w:rsidRDefault="00866286">
      <w:pPr>
        <w:pStyle w:val="FootnoteText"/>
        <w:rPr>
          <w:rFonts w:ascii="Arial" w:hAnsi="Arial" w:cs="Arial"/>
        </w:rPr>
      </w:pPr>
      <w:r w:rsidRPr="00866286">
        <w:rPr>
          <w:rStyle w:val="FootnoteReference"/>
          <w:rFonts w:ascii="Arial" w:hAnsi="Arial" w:cs="Arial"/>
        </w:rPr>
        <w:footnoteRef/>
      </w:r>
      <w:r w:rsidRPr="00866286">
        <w:rPr>
          <w:rFonts w:ascii="Arial" w:hAnsi="Arial" w:cs="Arial"/>
        </w:rPr>
        <w:t xml:space="preserve"> Government of Georgia, Decree 732 (4 December 2020) </w:t>
      </w:r>
      <w:r w:rsidRPr="00866286">
        <w:rPr>
          <w:rFonts w:ascii="Arial" w:hAnsi="Arial" w:cs="Arial"/>
          <w:lang w:val="ka-GE"/>
        </w:rPr>
        <w:t>[</w:t>
      </w:r>
      <w:r w:rsidRPr="00866286">
        <w:rPr>
          <w:rFonts w:ascii="Arial" w:hAnsi="Arial" w:cs="Arial"/>
        </w:rPr>
        <w:t xml:space="preserve">available in Georgian: </w:t>
      </w:r>
      <w:hyperlink r:id="rId13" w:history="1">
        <w:r w:rsidRPr="00866286">
          <w:rPr>
            <w:rStyle w:val="Hyperlink"/>
            <w:rFonts w:ascii="Arial" w:hAnsi="Arial" w:cs="Arial"/>
          </w:rPr>
          <w:t>https://www.matsne.gov.ge/ka/document/view/5051805?publication=0\</w:t>
        </w:r>
      </w:hyperlink>
      <w:r w:rsidRPr="00866286">
        <w:rPr>
          <w:rFonts w:ascii="Arial" w:hAnsi="Arial" w:cs="Arial"/>
        </w:rPr>
        <w:t xml:space="preserve">] </w:t>
      </w:r>
    </w:p>
  </w:footnote>
  <w:footnote w:id="28">
    <w:p w14:paraId="4FDA2204" w14:textId="5C850A8D" w:rsidR="00734F8B" w:rsidRPr="00E77B73" w:rsidRDefault="00734F8B">
      <w:pPr>
        <w:pStyle w:val="FootnoteText"/>
        <w:rPr>
          <w:rFonts w:ascii="Arial" w:hAnsi="Arial" w:cs="Arial"/>
        </w:rPr>
      </w:pPr>
      <w:r w:rsidRPr="00E77B73">
        <w:rPr>
          <w:rStyle w:val="FootnoteReference"/>
          <w:rFonts w:ascii="Arial" w:hAnsi="Arial" w:cs="Arial"/>
        </w:rPr>
        <w:footnoteRef/>
      </w:r>
      <w:r w:rsidRPr="00E77B73">
        <w:rPr>
          <w:rFonts w:ascii="Arial" w:hAnsi="Arial" w:cs="Arial"/>
        </w:rPr>
        <w:t xml:space="preserve"> Letter from Zugdidi Municipality City Hall N24-242303920 (08</w:t>
      </w:r>
      <w:r w:rsidR="00E77B73" w:rsidRPr="00E77B73">
        <w:rPr>
          <w:rFonts w:ascii="Arial" w:hAnsi="Arial" w:cs="Arial"/>
        </w:rPr>
        <w:t xml:space="preserve"> February </w:t>
      </w:r>
      <w:r w:rsidRPr="00E77B73">
        <w:rPr>
          <w:rFonts w:ascii="Arial" w:hAnsi="Arial" w:cs="Arial"/>
        </w:rPr>
        <w:t>2023)</w:t>
      </w:r>
    </w:p>
  </w:footnote>
  <w:footnote w:id="29">
    <w:p w14:paraId="726242BA" w14:textId="379BF6B5" w:rsidR="00734F8B" w:rsidRPr="00E77B73" w:rsidRDefault="00734F8B">
      <w:pPr>
        <w:pStyle w:val="FootnoteText"/>
        <w:rPr>
          <w:rFonts w:ascii="Arial" w:hAnsi="Arial" w:cs="Arial"/>
        </w:rPr>
      </w:pPr>
      <w:r w:rsidRPr="00E77B73">
        <w:rPr>
          <w:rStyle w:val="FootnoteReference"/>
          <w:rFonts w:ascii="Arial" w:hAnsi="Arial" w:cs="Arial"/>
        </w:rPr>
        <w:footnoteRef/>
      </w:r>
      <w:r w:rsidRPr="00E77B73">
        <w:rPr>
          <w:rFonts w:ascii="Arial" w:hAnsi="Arial" w:cs="Arial"/>
        </w:rPr>
        <w:t xml:space="preserve"> Letter from City Hall of Telavi Municipality N01-262304012 (09</w:t>
      </w:r>
      <w:r w:rsidR="00E77B73" w:rsidRPr="00E77B73">
        <w:rPr>
          <w:rFonts w:ascii="Arial" w:hAnsi="Arial" w:cs="Arial"/>
        </w:rPr>
        <w:t xml:space="preserve"> February </w:t>
      </w:r>
      <w:r w:rsidRPr="00E77B73">
        <w:rPr>
          <w:rFonts w:ascii="Arial" w:hAnsi="Arial" w:cs="Arial"/>
        </w:rPr>
        <w:t>2023)</w:t>
      </w:r>
    </w:p>
  </w:footnote>
  <w:footnote w:id="30">
    <w:p w14:paraId="6644ABF9" w14:textId="62B12BF3" w:rsidR="00E77B73" w:rsidRPr="00E77B73" w:rsidRDefault="00E77B73">
      <w:pPr>
        <w:pStyle w:val="FootnoteText"/>
        <w:rPr>
          <w:rFonts w:ascii="Arial" w:hAnsi="Arial" w:cs="Arial"/>
        </w:rPr>
      </w:pPr>
      <w:r w:rsidRPr="00E77B73">
        <w:rPr>
          <w:rStyle w:val="FootnoteReference"/>
          <w:rFonts w:ascii="Arial" w:hAnsi="Arial" w:cs="Arial"/>
        </w:rPr>
        <w:footnoteRef/>
      </w:r>
      <w:r w:rsidRPr="00E77B73">
        <w:rPr>
          <w:rFonts w:ascii="Arial" w:hAnsi="Arial" w:cs="Arial"/>
        </w:rPr>
        <w:t xml:space="preserve"> Letter from Administration of Kutaisi City Municipality N01-4423045317 (14 February 2023)</w:t>
      </w:r>
    </w:p>
  </w:footnote>
  <w:footnote w:id="31">
    <w:p w14:paraId="3566B6B4" w14:textId="0F9DE2F6" w:rsidR="00315DEE" w:rsidRPr="00DE0AD6" w:rsidRDefault="00315DEE" w:rsidP="00DE0AD6">
      <w:pPr>
        <w:pStyle w:val="FootnoteText"/>
        <w:jc w:val="both"/>
        <w:rPr>
          <w:rFonts w:ascii="Arial" w:hAnsi="Arial" w:cs="Arial"/>
        </w:rPr>
      </w:pPr>
      <w:r w:rsidRPr="00E77B73">
        <w:rPr>
          <w:rStyle w:val="FootnoteReference"/>
          <w:rFonts w:ascii="Arial" w:hAnsi="Arial" w:cs="Arial"/>
        </w:rPr>
        <w:footnoteRef/>
      </w:r>
      <w:r w:rsidRPr="00E77B73">
        <w:rPr>
          <w:rFonts w:ascii="Arial" w:hAnsi="Arial" w:cs="Arial"/>
        </w:rPr>
        <w:t xml:space="preserve"> </w:t>
      </w:r>
      <w:r w:rsidR="00DE0AD6" w:rsidRPr="00E77B73">
        <w:rPr>
          <w:rFonts w:ascii="Arial" w:hAnsi="Arial" w:cs="Arial"/>
        </w:rPr>
        <w:t xml:space="preserve">State Audit Office of Georgia, Performance Audit Report (2020) </w:t>
      </w:r>
      <w:r w:rsidRPr="00E77B73">
        <w:rPr>
          <w:rFonts w:ascii="Arial" w:hAnsi="Arial" w:cs="Arial"/>
        </w:rPr>
        <w:t>25</w:t>
      </w:r>
      <w:r w:rsidR="00DE0AD6" w:rsidRPr="00E77B73">
        <w:rPr>
          <w:rFonts w:ascii="Arial" w:hAnsi="Arial" w:cs="Arial"/>
        </w:rPr>
        <w:t xml:space="preserve"> [Available in Georgian: https://sao.ge/Uploads/2020/6/</w:t>
      </w:r>
      <w:r w:rsidR="00DE0AD6" w:rsidRPr="00E77B73">
        <w:rPr>
          <w:rFonts w:ascii="Sylfaen" w:hAnsi="Sylfaen" w:cs="Sylfaen"/>
        </w:rPr>
        <w:t>წყალდიდობით</w:t>
      </w:r>
      <w:r w:rsidR="00DE0AD6" w:rsidRPr="00E77B73">
        <w:rPr>
          <w:rFonts w:ascii="Arial" w:hAnsi="Arial" w:cs="Arial"/>
        </w:rPr>
        <w:t>_</w:t>
      </w:r>
      <w:r w:rsidR="00DE0AD6" w:rsidRPr="00E77B73">
        <w:rPr>
          <w:rFonts w:ascii="Sylfaen" w:hAnsi="Sylfaen" w:cs="Sylfaen"/>
        </w:rPr>
        <w:t>გამოწვეული</w:t>
      </w:r>
      <w:r w:rsidR="00DE0AD6" w:rsidRPr="00E77B73">
        <w:rPr>
          <w:rFonts w:ascii="Arial" w:hAnsi="Arial" w:cs="Arial"/>
        </w:rPr>
        <w:t>_</w:t>
      </w:r>
      <w:r w:rsidR="00DE0AD6" w:rsidRPr="00E77B73">
        <w:rPr>
          <w:rFonts w:ascii="Sylfaen" w:hAnsi="Sylfaen" w:cs="Sylfaen"/>
        </w:rPr>
        <w:t>საგანგებო</w:t>
      </w:r>
      <w:r w:rsidR="00DE0AD6" w:rsidRPr="00E77B73">
        <w:rPr>
          <w:rFonts w:ascii="Arial" w:hAnsi="Arial" w:cs="Arial"/>
        </w:rPr>
        <w:t>_</w:t>
      </w:r>
      <w:r w:rsidR="00DE0AD6" w:rsidRPr="00E77B73">
        <w:rPr>
          <w:rFonts w:ascii="Sylfaen" w:hAnsi="Sylfaen" w:cs="Sylfaen"/>
        </w:rPr>
        <w:t>სიტუაციების</w:t>
      </w:r>
      <w:r w:rsidR="00DE0AD6" w:rsidRPr="00E77B73">
        <w:rPr>
          <w:rFonts w:ascii="Arial" w:hAnsi="Arial" w:cs="Arial"/>
        </w:rPr>
        <w:t>_</w:t>
      </w:r>
      <w:r w:rsidR="00DE0AD6" w:rsidRPr="00E77B73">
        <w:rPr>
          <w:rFonts w:ascii="Sylfaen" w:hAnsi="Sylfaen" w:cs="Sylfaen"/>
        </w:rPr>
        <w:t>მართვის</w:t>
      </w:r>
      <w:r w:rsidR="00DE0AD6" w:rsidRPr="00E77B73">
        <w:rPr>
          <w:rFonts w:ascii="Arial" w:hAnsi="Arial" w:cs="Arial"/>
        </w:rPr>
        <w:t>_</w:t>
      </w:r>
      <w:r w:rsidR="00DE0AD6" w:rsidRPr="00E77B73">
        <w:rPr>
          <w:rFonts w:ascii="Sylfaen" w:hAnsi="Sylfaen" w:cs="Sylfaen"/>
        </w:rPr>
        <w:t>პრევენციის</w:t>
      </w:r>
      <w:r w:rsidR="00DE0AD6" w:rsidRPr="00E77B73">
        <w:rPr>
          <w:rFonts w:ascii="Arial" w:hAnsi="Arial" w:cs="Arial"/>
        </w:rPr>
        <w:t>_</w:t>
      </w:r>
      <w:r w:rsidR="00DE0AD6" w:rsidRPr="00E77B73">
        <w:rPr>
          <w:rFonts w:ascii="Sylfaen" w:hAnsi="Sylfaen" w:cs="Sylfaen"/>
        </w:rPr>
        <w:t>მზადყოფნის</w:t>
      </w:r>
      <w:r w:rsidR="00DE0AD6" w:rsidRPr="00E77B73">
        <w:rPr>
          <w:rFonts w:ascii="Arial" w:hAnsi="Arial" w:cs="Arial"/>
        </w:rPr>
        <w:t>_</w:t>
      </w:r>
      <w:r w:rsidR="00DE0AD6" w:rsidRPr="00E77B73">
        <w:rPr>
          <w:rFonts w:ascii="Sylfaen" w:hAnsi="Sylfaen" w:cs="Sylfaen"/>
        </w:rPr>
        <w:t>ეფექტიანობის</w:t>
      </w:r>
      <w:r w:rsidR="00DE0AD6" w:rsidRPr="00E77B73">
        <w:rPr>
          <w:rFonts w:ascii="Arial" w:hAnsi="Arial" w:cs="Arial"/>
        </w:rPr>
        <w:t>_</w:t>
      </w:r>
      <w:r w:rsidR="00DE0AD6" w:rsidRPr="00E77B73">
        <w:rPr>
          <w:rFonts w:ascii="Sylfaen" w:hAnsi="Sylfaen" w:cs="Sylfaen"/>
        </w:rPr>
        <w:t>აუდიტის</w:t>
      </w:r>
      <w:r w:rsidR="00DE0AD6" w:rsidRPr="00E77B73">
        <w:rPr>
          <w:rFonts w:ascii="Arial" w:hAnsi="Arial" w:cs="Arial"/>
        </w:rPr>
        <w:t>_</w:t>
      </w:r>
      <w:r w:rsidR="00DE0AD6" w:rsidRPr="00E77B73">
        <w:rPr>
          <w:rFonts w:ascii="Sylfaen" w:hAnsi="Sylfaen" w:cs="Sylfaen"/>
        </w:rPr>
        <w:t>ანგარიში</w:t>
      </w:r>
      <w:r w:rsidR="00DE0AD6" w:rsidRPr="00E77B73">
        <w:rPr>
          <w:rFonts w:ascii="Arial" w:hAnsi="Arial" w:cs="Arial"/>
        </w:rPr>
        <w:t>.pdf]</w:t>
      </w:r>
      <w:r w:rsidR="00DE0AD6" w:rsidRPr="00DE0AD6">
        <w:rPr>
          <w:rFonts w:ascii="Arial" w:hAnsi="Arial" w:cs="Arial"/>
        </w:rPr>
        <w:t xml:space="preserve"> </w:t>
      </w:r>
    </w:p>
  </w:footnote>
  <w:footnote w:id="32">
    <w:p w14:paraId="59E15ED7" w14:textId="5C5B3D16" w:rsidR="00DE0AD6" w:rsidRDefault="00DE0AD6" w:rsidP="00DE0AD6">
      <w:pPr>
        <w:pStyle w:val="FootnoteText"/>
        <w:jc w:val="both"/>
      </w:pPr>
      <w:r w:rsidRPr="00DE0AD6">
        <w:rPr>
          <w:rStyle w:val="FootnoteReference"/>
          <w:rFonts w:ascii="Arial" w:hAnsi="Arial" w:cs="Arial"/>
        </w:rPr>
        <w:footnoteRef/>
      </w:r>
      <w:r w:rsidRPr="00DE0AD6">
        <w:rPr>
          <w:rFonts w:ascii="Arial" w:hAnsi="Arial" w:cs="Arial"/>
        </w:rPr>
        <w:t xml:space="preserve"> Joint Report on the Results of the International Coordinated Audit on the Prevention and Consequences Elimination of Floods (2020) 32 [Available in English: </w:t>
      </w:r>
      <w:hyperlink r:id="rId14" w:history="1">
        <w:r w:rsidRPr="00DE0AD6">
          <w:rPr>
            <w:rStyle w:val="Hyperlink"/>
            <w:rFonts w:ascii="Arial" w:hAnsi="Arial" w:cs="Arial"/>
          </w:rPr>
          <w:t>https://sao.ge/Uploads/2021/3/Joint-Report-on-the-Results-of-the-International-Coordinated-Audit-on-th....pdf</w:t>
        </w:r>
      </w:hyperlink>
      <w:r w:rsidRPr="00DE0AD6">
        <w:rPr>
          <w:rFonts w:ascii="Arial" w:hAnsi="Arial" w:cs="Arial"/>
        </w:rPr>
        <w:t>]</w:t>
      </w:r>
      <w:r>
        <w:t xml:space="preserve"> </w:t>
      </w:r>
    </w:p>
  </w:footnote>
  <w:footnote w:id="33">
    <w:p w14:paraId="7A129344" w14:textId="6B4BAEB1" w:rsidR="00315DEE" w:rsidRPr="00255DE2" w:rsidRDefault="00315DEE" w:rsidP="00255DE2">
      <w:pPr>
        <w:pStyle w:val="FootnoteText"/>
        <w:jc w:val="both"/>
        <w:rPr>
          <w:rFonts w:ascii="Arial" w:hAnsi="Arial" w:cs="Arial"/>
        </w:rPr>
      </w:pPr>
      <w:r w:rsidRPr="00DE0AD6">
        <w:rPr>
          <w:rStyle w:val="FootnoteReference"/>
          <w:rFonts w:ascii="Arial" w:hAnsi="Arial" w:cs="Arial"/>
        </w:rPr>
        <w:footnoteRef/>
      </w:r>
      <w:r w:rsidRPr="00DE0AD6">
        <w:rPr>
          <w:rFonts w:ascii="Arial" w:hAnsi="Arial" w:cs="Arial"/>
        </w:rPr>
        <w:t xml:space="preserve"> </w:t>
      </w:r>
      <w:r w:rsidR="00DE0AD6" w:rsidRPr="00DE0AD6">
        <w:rPr>
          <w:rFonts w:ascii="Arial" w:hAnsi="Arial" w:cs="Arial"/>
        </w:rPr>
        <w:t xml:space="preserve">State Audit Office of Georgia, Performance Audit Report (2020) 26 </w:t>
      </w:r>
    </w:p>
  </w:footnote>
  <w:footnote w:id="34">
    <w:p w14:paraId="2F616BB3" w14:textId="188994D9" w:rsidR="00374877" w:rsidRDefault="00374877" w:rsidP="00255DE2">
      <w:pPr>
        <w:pStyle w:val="FootnoteText"/>
        <w:jc w:val="both"/>
      </w:pPr>
      <w:r w:rsidRPr="00255DE2">
        <w:rPr>
          <w:rStyle w:val="FootnoteReference"/>
          <w:rFonts w:ascii="Arial" w:hAnsi="Arial" w:cs="Arial"/>
        </w:rPr>
        <w:footnoteRef/>
      </w:r>
      <w:r w:rsidRPr="00255DE2">
        <w:rPr>
          <w:rFonts w:ascii="Arial" w:hAnsi="Arial" w:cs="Arial"/>
        </w:rPr>
        <w:t xml:space="preserve"> Law of Georgia on Psychological Needs Assessment </w:t>
      </w:r>
      <w:r w:rsidR="00255DE2" w:rsidRPr="00255DE2">
        <w:rPr>
          <w:rFonts w:ascii="Arial" w:hAnsi="Arial" w:cs="Arial"/>
        </w:rPr>
        <w:t xml:space="preserve">(20 March 2015) [Available in English: </w:t>
      </w:r>
      <w:hyperlink r:id="rId15" w:history="1">
        <w:r w:rsidR="00255DE2" w:rsidRPr="00255DE2">
          <w:rPr>
            <w:rStyle w:val="Hyperlink"/>
            <w:rFonts w:ascii="Arial" w:hAnsi="Arial" w:cs="Arial"/>
          </w:rPr>
          <w:t>https://www.matsne.gov.ge/en/document/view/2788241?publication=0</w:t>
        </w:r>
      </w:hyperlink>
      <w:r w:rsidR="00255DE2" w:rsidRPr="00255DE2">
        <w:rPr>
          <w:rFonts w:ascii="Arial" w:hAnsi="Arial" w:cs="Arial"/>
        </w:rPr>
        <w:t>]</w:t>
      </w:r>
      <w:r w:rsidR="00255DE2">
        <w:t xml:space="preserve"> </w:t>
      </w:r>
    </w:p>
  </w:footnote>
  <w:footnote w:id="35">
    <w:p w14:paraId="3B21A9E1" w14:textId="34B50DEC" w:rsidR="0081378F" w:rsidRPr="0081378F" w:rsidRDefault="0081378F" w:rsidP="0081378F">
      <w:pPr>
        <w:pStyle w:val="FootnoteText"/>
        <w:jc w:val="both"/>
        <w:rPr>
          <w:rFonts w:ascii="Arial" w:hAnsi="Arial" w:cs="Arial"/>
        </w:rPr>
      </w:pPr>
      <w:r w:rsidRPr="0081378F">
        <w:rPr>
          <w:rStyle w:val="FootnoteReference"/>
          <w:rFonts w:ascii="Arial" w:hAnsi="Arial" w:cs="Arial"/>
        </w:rPr>
        <w:footnoteRef/>
      </w:r>
      <w:r w:rsidRPr="0081378F">
        <w:rPr>
          <w:rFonts w:ascii="Arial" w:hAnsi="Arial" w:cs="Arial"/>
        </w:rPr>
        <w:t xml:space="preserve"> Anna </w:t>
      </w:r>
      <w:proofErr w:type="spellStart"/>
      <w:r w:rsidRPr="0081378F">
        <w:rPr>
          <w:rFonts w:ascii="Arial" w:hAnsi="Arial" w:cs="Arial"/>
        </w:rPr>
        <w:t>Bochorishvili</w:t>
      </w:r>
      <w:proofErr w:type="spellEnd"/>
      <w:r w:rsidRPr="0081378F">
        <w:rPr>
          <w:rFonts w:ascii="Arial" w:hAnsi="Arial" w:cs="Arial"/>
        </w:rPr>
        <w:t xml:space="preserve">, </w:t>
      </w:r>
      <w:proofErr w:type="spellStart"/>
      <w:r w:rsidRPr="0081378F">
        <w:rPr>
          <w:rFonts w:ascii="Arial" w:hAnsi="Arial" w:cs="Arial"/>
        </w:rPr>
        <w:t>Sopho</w:t>
      </w:r>
      <w:proofErr w:type="spellEnd"/>
      <w:r w:rsidRPr="0081378F">
        <w:rPr>
          <w:rFonts w:ascii="Arial" w:hAnsi="Arial" w:cs="Arial"/>
        </w:rPr>
        <w:t xml:space="preserve"> </w:t>
      </w:r>
      <w:proofErr w:type="spellStart"/>
      <w:r w:rsidRPr="0081378F">
        <w:rPr>
          <w:rFonts w:ascii="Arial" w:hAnsi="Arial" w:cs="Arial"/>
        </w:rPr>
        <w:t>Davituri</w:t>
      </w:r>
      <w:proofErr w:type="spellEnd"/>
      <w:r w:rsidRPr="0081378F">
        <w:rPr>
          <w:rFonts w:ascii="Arial" w:hAnsi="Arial" w:cs="Arial"/>
        </w:rPr>
        <w:t xml:space="preserve"> and Tamar </w:t>
      </w:r>
      <w:proofErr w:type="spellStart"/>
      <w:r w:rsidRPr="0081378F">
        <w:rPr>
          <w:rFonts w:ascii="Arial" w:hAnsi="Arial" w:cs="Arial"/>
        </w:rPr>
        <w:t>Nadiradze</w:t>
      </w:r>
      <w:proofErr w:type="spellEnd"/>
      <w:r w:rsidRPr="0081378F">
        <w:rPr>
          <w:rFonts w:ascii="Arial" w:hAnsi="Arial" w:cs="Arial"/>
        </w:rPr>
        <w:t>, ‘Study on the Reform of the Legal Capacity Reform in Georgia’ (2022), CIL/EU [Available in Georgian: https://www.disability.ge/storage/files/doc/</w:t>
      </w:r>
      <w:r w:rsidRPr="0081378F">
        <w:rPr>
          <w:rFonts w:ascii="Sylfaen" w:hAnsi="Sylfaen" w:cs="Sylfaen"/>
        </w:rPr>
        <w:t>ქმედუნარიანობის</w:t>
      </w:r>
      <w:r w:rsidRPr="0081378F">
        <w:rPr>
          <w:rFonts w:ascii="Arial" w:hAnsi="Arial" w:cs="Arial"/>
        </w:rPr>
        <w:t>%20</w:t>
      </w:r>
      <w:r w:rsidRPr="0081378F">
        <w:rPr>
          <w:rFonts w:ascii="Sylfaen" w:hAnsi="Sylfaen" w:cs="Sylfaen"/>
        </w:rPr>
        <w:t>რეფორმის</w:t>
      </w:r>
      <w:r w:rsidRPr="0081378F">
        <w:rPr>
          <w:rFonts w:ascii="Arial" w:hAnsi="Arial" w:cs="Arial"/>
        </w:rPr>
        <w:t>%20</w:t>
      </w:r>
      <w:r w:rsidRPr="0081378F">
        <w:rPr>
          <w:rFonts w:ascii="Sylfaen" w:hAnsi="Sylfaen" w:cs="Sylfaen"/>
        </w:rPr>
        <w:t>კვლევა</w:t>
      </w:r>
      <w:r w:rsidRPr="0081378F">
        <w:rPr>
          <w:rFonts w:ascii="Arial" w:hAnsi="Arial" w:cs="Arial"/>
        </w:rPr>
        <w:t>.%20.pdf]</w:t>
      </w:r>
    </w:p>
  </w:footnote>
  <w:footnote w:id="36">
    <w:p w14:paraId="00408ADD" w14:textId="366D8D06" w:rsidR="0081378F" w:rsidRPr="0081378F" w:rsidRDefault="0081378F">
      <w:pPr>
        <w:pStyle w:val="FootnoteText"/>
        <w:rPr>
          <w:rFonts w:ascii="Arial" w:hAnsi="Arial" w:cs="Arial"/>
        </w:rPr>
      </w:pPr>
      <w:r w:rsidRPr="0081378F">
        <w:rPr>
          <w:rStyle w:val="FootnoteReference"/>
          <w:rFonts w:ascii="Arial" w:hAnsi="Arial" w:cs="Arial"/>
        </w:rPr>
        <w:footnoteRef/>
      </w:r>
      <w:r w:rsidRPr="0081378F">
        <w:rPr>
          <w:rFonts w:ascii="Arial" w:hAnsi="Arial" w:cs="Arial"/>
        </w:rPr>
        <w:t xml:space="preserve"> Law of Georgia on the Rights of Persons with Disabilities, Article 19</w:t>
      </w:r>
    </w:p>
  </w:footnote>
  <w:footnote w:id="37">
    <w:p w14:paraId="2767642D" w14:textId="72E855BD" w:rsidR="00EC0CD5" w:rsidRPr="004A4CBE" w:rsidRDefault="00EC0CD5" w:rsidP="004A4CBE">
      <w:pPr>
        <w:pStyle w:val="FootnoteText"/>
        <w:jc w:val="both"/>
        <w:rPr>
          <w:rFonts w:ascii="Arial" w:hAnsi="Arial" w:cs="Arial"/>
        </w:rPr>
      </w:pPr>
      <w:r w:rsidRPr="004A4CBE">
        <w:rPr>
          <w:rStyle w:val="FootnoteReference"/>
          <w:rFonts w:ascii="Arial" w:hAnsi="Arial" w:cs="Arial"/>
        </w:rPr>
        <w:footnoteRef/>
      </w:r>
      <w:r w:rsidRPr="004A4CBE">
        <w:rPr>
          <w:rFonts w:ascii="Arial" w:hAnsi="Arial" w:cs="Arial"/>
        </w:rPr>
        <w:t xml:space="preserve"> Public Defender of Georgia, ‘</w:t>
      </w:r>
      <w:r w:rsidR="00627E15" w:rsidRPr="004A4CBE">
        <w:rPr>
          <w:rFonts w:ascii="Arial" w:hAnsi="Arial" w:cs="Arial"/>
        </w:rPr>
        <w:t xml:space="preserve">Report on Ad Hoc Visits Paid to </w:t>
      </w:r>
      <w:proofErr w:type="spellStart"/>
      <w:r w:rsidR="00627E15" w:rsidRPr="004A4CBE">
        <w:rPr>
          <w:rFonts w:ascii="Arial" w:hAnsi="Arial" w:cs="Arial"/>
        </w:rPr>
        <w:t>Ksani</w:t>
      </w:r>
      <w:proofErr w:type="spellEnd"/>
      <w:r w:rsidR="00627E15" w:rsidRPr="004A4CBE">
        <w:rPr>
          <w:rFonts w:ascii="Arial" w:hAnsi="Arial" w:cs="Arial"/>
        </w:rPr>
        <w:t xml:space="preserve"> Unit of Penitentiary Establishment N8 and Penitentiary Establishment No.10</w:t>
      </w:r>
      <w:r w:rsidRPr="004A4CBE">
        <w:rPr>
          <w:rFonts w:ascii="Arial" w:hAnsi="Arial" w:cs="Arial"/>
        </w:rPr>
        <w:t xml:space="preserve"> (2020) [available in Georgian: </w:t>
      </w:r>
      <w:hyperlink r:id="rId16" w:history="1">
        <w:r w:rsidRPr="004A4CBE">
          <w:rPr>
            <w:rStyle w:val="Hyperlink"/>
            <w:rFonts w:ascii="Arial" w:hAnsi="Arial" w:cs="Arial"/>
          </w:rPr>
          <w:t>https://www.ombudsman.ge/res/docs/2021031113005345371.pdf</w:t>
        </w:r>
      </w:hyperlink>
      <w:r w:rsidRPr="004A4CBE">
        <w:rPr>
          <w:rFonts w:ascii="Arial" w:hAnsi="Arial" w:cs="Arial"/>
        </w:rPr>
        <w:t xml:space="preserve">] </w:t>
      </w:r>
    </w:p>
  </w:footnote>
  <w:footnote w:id="38">
    <w:p w14:paraId="106DA2FB" w14:textId="546A2C8F" w:rsidR="00EC0CD5" w:rsidRPr="004A4CBE" w:rsidRDefault="00EC0CD5" w:rsidP="004A4CBE">
      <w:pPr>
        <w:pStyle w:val="FootnoteText"/>
        <w:jc w:val="both"/>
        <w:rPr>
          <w:rFonts w:ascii="Arial" w:hAnsi="Arial" w:cs="Arial"/>
        </w:rPr>
      </w:pPr>
      <w:r w:rsidRPr="004A4CBE">
        <w:rPr>
          <w:rStyle w:val="FootnoteReference"/>
          <w:rFonts w:ascii="Arial" w:hAnsi="Arial" w:cs="Arial"/>
        </w:rPr>
        <w:footnoteRef/>
      </w:r>
      <w:r w:rsidRPr="004A4CBE">
        <w:rPr>
          <w:rFonts w:ascii="Arial" w:hAnsi="Arial" w:cs="Arial"/>
        </w:rPr>
        <w:t xml:space="preserve"> Public Defender of Georgia, ‘</w:t>
      </w:r>
      <w:r w:rsidR="00627E15" w:rsidRPr="004A4CBE">
        <w:rPr>
          <w:rFonts w:ascii="Arial" w:hAnsi="Arial" w:cs="Arial"/>
        </w:rPr>
        <w:t xml:space="preserve">Monitoring report after the visit N3 Penitentiary Establishment N3’ (2020) 6-7 [Available in Georgian: </w:t>
      </w:r>
      <w:hyperlink r:id="rId17" w:history="1">
        <w:r w:rsidR="00627E15" w:rsidRPr="004A4CBE">
          <w:rPr>
            <w:rStyle w:val="Hyperlink"/>
            <w:rFonts w:ascii="Arial" w:hAnsi="Arial" w:cs="Arial"/>
          </w:rPr>
          <w:t>https://www.ombudsman.ge/res/docs/2020122514202220362.pdf</w:t>
        </w:r>
      </w:hyperlink>
      <w:r w:rsidR="00627E15" w:rsidRPr="004A4CBE">
        <w:rPr>
          <w:rFonts w:ascii="Arial" w:hAnsi="Arial" w:cs="Arial"/>
        </w:rPr>
        <w:t xml:space="preserve">] </w:t>
      </w:r>
    </w:p>
  </w:footnote>
  <w:footnote w:id="39">
    <w:p w14:paraId="4E180DED" w14:textId="7AEF161B" w:rsidR="009E5207" w:rsidRPr="004A4CBE" w:rsidRDefault="009E5207" w:rsidP="004A4CBE">
      <w:pPr>
        <w:pStyle w:val="FootnoteText"/>
        <w:jc w:val="both"/>
        <w:rPr>
          <w:rFonts w:ascii="Arial" w:hAnsi="Arial" w:cs="Arial"/>
        </w:rPr>
      </w:pPr>
      <w:r w:rsidRPr="004A4CBE">
        <w:rPr>
          <w:rStyle w:val="FootnoteReference"/>
          <w:rFonts w:ascii="Arial" w:hAnsi="Arial" w:cs="Arial"/>
        </w:rPr>
        <w:footnoteRef/>
      </w:r>
      <w:r w:rsidRPr="004A4CBE">
        <w:rPr>
          <w:rFonts w:ascii="Arial" w:hAnsi="Arial" w:cs="Arial"/>
        </w:rPr>
        <w:t xml:space="preserve"> Public Defender of Georgia, ‘The Report on Monitoring Visits to Penitentiary Establishments </w:t>
      </w:r>
      <w:proofErr w:type="spellStart"/>
      <w:r w:rsidRPr="004A4CBE">
        <w:rPr>
          <w:rFonts w:ascii="Arial" w:hAnsi="Arial" w:cs="Arial"/>
        </w:rPr>
        <w:t>nos</w:t>
      </w:r>
      <w:proofErr w:type="spellEnd"/>
      <w:r w:rsidRPr="004A4CBE">
        <w:rPr>
          <w:rFonts w:ascii="Arial" w:hAnsi="Arial" w:cs="Arial"/>
        </w:rPr>
        <w:t xml:space="preserve"> 2, 8, 14 and 15 (2019) 21 [Available in English: </w:t>
      </w:r>
      <w:hyperlink r:id="rId18" w:history="1">
        <w:r w:rsidRPr="004A4CBE">
          <w:rPr>
            <w:rStyle w:val="Hyperlink"/>
            <w:rFonts w:ascii="Arial" w:hAnsi="Arial" w:cs="Arial"/>
          </w:rPr>
          <w:t>https://www.ombudsman.ge/res/docs/2020011016215984597.pdf</w:t>
        </w:r>
      </w:hyperlink>
      <w:r w:rsidRPr="004A4CBE">
        <w:rPr>
          <w:rFonts w:ascii="Arial" w:hAnsi="Arial" w:cs="Arial"/>
        </w:rPr>
        <w:t xml:space="preserve">] </w:t>
      </w:r>
    </w:p>
  </w:footnote>
  <w:footnote w:id="40">
    <w:p w14:paraId="6E446499" w14:textId="1FF8F88A" w:rsidR="004A4CBE" w:rsidRDefault="004A4CBE" w:rsidP="004A4CBE">
      <w:pPr>
        <w:pStyle w:val="FootnoteText"/>
        <w:jc w:val="both"/>
      </w:pPr>
      <w:r w:rsidRPr="004A4CBE">
        <w:rPr>
          <w:rStyle w:val="FootnoteReference"/>
          <w:rFonts w:ascii="Arial" w:hAnsi="Arial" w:cs="Arial"/>
        </w:rPr>
        <w:footnoteRef/>
      </w:r>
      <w:r w:rsidRPr="004A4CBE">
        <w:rPr>
          <w:rFonts w:ascii="Arial" w:hAnsi="Arial" w:cs="Arial"/>
        </w:rPr>
        <w:t xml:space="preserve"> Nana </w:t>
      </w:r>
      <w:proofErr w:type="spellStart"/>
      <w:r w:rsidRPr="004A4CBE">
        <w:rPr>
          <w:rFonts w:ascii="Arial" w:hAnsi="Arial" w:cs="Arial"/>
        </w:rPr>
        <w:t>Zavradashvili</w:t>
      </w:r>
      <w:proofErr w:type="spellEnd"/>
      <w:r w:rsidRPr="004A4CBE">
        <w:rPr>
          <w:rFonts w:ascii="Arial" w:hAnsi="Arial" w:cs="Arial"/>
        </w:rPr>
        <w:t>, ‘Involuntary Treatment in Psychiatric Institutions’ (2021) EMC/OSF 12 [Available in Georgian: https://socialjustice.org.ge/uploads/products/covers/</w:t>
      </w:r>
      <w:r w:rsidRPr="004A4CBE">
        <w:rPr>
          <w:rFonts w:ascii="Sylfaen" w:hAnsi="Sylfaen" w:cs="Sylfaen"/>
        </w:rPr>
        <w:t>არანებაყოფლობითი</w:t>
      </w:r>
      <w:r w:rsidRPr="004A4CBE">
        <w:rPr>
          <w:rFonts w:ascii="Arial" w:hAnsi="Arial" w:cs="Arial"/>
        </w:rPr>
        <w:t>_</w:t>
      </w:r>
      <w:r w:rsidRPr="004A4CBE">
        <w:rPr>
          <w:rFonts w:ascii="Sylfaen" w:hAnsi="Sylfaen" w:cs="Sylfaen"/>
        </w:rPr>
        <w:t>მკურნალობა</w:t>
      </w:r>
      <w:r w:rsidRPr="004A4CBE">
        <w:rPr>
          <w:rFonts w:ascii="Arial" w:hAnsi="Arial" w:cs="Arial"/>
        </w:rPr>
        <w:t>_</w:t>
      </w:r>
      <w:r w:rsidRPr="004A4CBE">
        <w:rPr>
          <w:rFonts w:ascii="Sylfaen" w:hAnsi="Sylfaen" w:cs="Sylfaen"/>
        </w:rPr>
        <w:t>ფსიქიატრიაში</w:t>
      </w:r>
      <w:r w:rsidRPr="004A4CBE">
        <w:rPr>
          <w:rFonts w:ascii="Arial" w:hAnsi="Arial" w:cs="Arial"/>
        </w:rPr>
        <w:t>_1626253509.pdf]</w:t>
      </w:r>
      <w:r>
        <w:t xml:space="preserve"> </w:t>
      </w:r>
    </w:p>
  </w:footnote>
  <w:footnote w:id="41">
    <w:p w14:paraId="4979301F" w14:textId="475E6A2E" w:rsidR="006F7D9B" w:rsidRPr="006F7D9B" w:rsidRDefault="006F7D9B">
      <w:pPr>
        <w:pStyle w:val="FootnoteText"/>
        <w:rPr>
          <w:rFonts w:ascii="Arial" w:hAnsi="Arial" w:cs="Arial"/>
        </w:rPr>
      </w:pPr>
      <w:r w:rsidRPr="006F7D9B">
        <w:rPr>
          <w:rStyle w:val="FootnoteReference"/>
          <w:rFonts w:ascii="Arial" w:hAnsi="Arial" w:cs="Arial"/>
        </w:rPr>
        <w:footnoteRef/>
      </w:r>
      <w:r w:rsidRPr="006F7D9B">
        <w:rPr>
          <w:rFonts w:ascii="Arial" w:hAnsi="Arial" w:cs="Arial"/>
        </w:rPr>
        <w:t xml:space="preserve"> Law of Georgia on Psychiatric Care, Art 18(1)</w:t>
      </w:r>
    </w:p>
  </w:footnote>
  <w:footnote w:id="42">
    <w:p w14:paraId="6685821C" w14:textId="0DC447E6" w:rsidR="006F7D9B" w:rsidRDefault="006F7D9B">
      <w:pPr>
        <w:pStyle w:val="FootnoteText"/>
      </w:pPr>
      <w:r w:rsidRPr="006F7D9B">
        <w:rPr>
          <w:rStyle w:val="FootnoteReference"/>
          <w:rFonts w:ascii="Arial" w:hAnsi="Arial" w:cs="Arial"/>
        </w:rPr>
        <w:footnoteRef/>
      </w:r>
      <w:r w:rsidRPr="006F7D9B">
        <w:rPr>
          <w:rFonts w:ascii="Arial" w:hAnsi="Arial" w:cs="Arial"/>
        </w:rPr>
        <w:t xml:space="preserve"> Law of Georgia on Psychiatric Care, Art 18(2)</w:t>
      </w:r>
    </w:p>
  </w:footnote>
  <w:footnote w:id="43">
    <w:p w14:paraId="04402AE8" w14:textId="1C0159C9" w:rsidR="00D974AF" w:rsidRPr="009E5207" w:rsidRDefault="00D974AF" w:rsidP="009E5207">
      <w:pPr>
        <w:pStyle w:val="FootnoteText"/>
        <w:jc w:val="both"/>
        <w:rPr>
          <w:rFonts w:ascii="Arial" w:hAnsi="Arial" w:cs="Arial"/>
        </w:rPr>
      </w:pPr>
      <w:r w:rsidRPr="009E5207">
        <w:rPr>
          <w:rStyle w:val="FootnoteReference"/>
          <w:rFonts w:ascii="Arial" w:hAnsi="Arial" w:cs="Arial"/>
        </w:rPr>
        <w:footnoteRef/>
      </w:r>
      <w:r w:rsidRPr="009E5207">
        <w:rPr>
          <w:rFonts w:ascii="Arial" w:hAnsi="Arial" w:cs="Arial"/>
        </w:rPr>
        <w:t xml:space="preserve"> </w:t>
      </w:r>
      <w:r w:rsidR="00B823C1">
        <w:rPr>
          <w:rFonts w:ascii="Arial" w:hAnsi="Arial" w:cs="Arial"/>
        </w:rPr>
        <w:t xml:space="preserve">Lela Shengelia, Marine </w:t>
      </w:r>
      <w:proofErr w:type="spellStart"/>
      <w:r w:rsidR="00B823C1">
        <w:rPr>
          <w:rFonts w:ascii="Arial" w:hAnsi="Arial" w:cs="Arial"/>
        </w:rPr>
        <w:t>Kuratashvili</w:t>
      </w:r>
      <w:proofErr w:type="spellEnd"/>
      <w:r w:rsidR="00B823C1">
        <w:rPr>
          <w:rFonts w:ascii="Arial" w:hAnsi="Arial" w:cs="Arial"/>
        </w:rPr>
        <w:t xml:space="preserve">, </w:t>
      </w:r>
      <w:proofErr w:type="spellStart"/>
      <w:r w:rsidR="00B823C1">
        <w:rPr>
          <w:rFonts w:ascii="Arial" w:hAnsi="Arial" w:cs="Arial"/>
        </w:rPr>
        <w:t>Rusudan</w:t>
      </w:r>
      <w:proofErr w:type="spellEnd"/>
      <w:r w:rsidR="00B823C1">
        <w:rPr>
          <w:rFonts w:ascii="Arial" w:hAnsi="Arial" w:cs="Arial"/>
        </w:rPr>
        <w:t xml:space="preserve"> </w:t>
      </w:r>
      <w:proofErr w:type="spellStart"/>
      <w:r w:rsidR="00B823C1">
        <w:rPr>
          <w:rFonts w:ascii="Arial" w:hAnsi="Arial" w:cs="Arial"/>
        </w:rPr>
        <w:t>Kokhodze</w:t>
      </w:r>
      <w:proofErr w:type="spellEnd"/>
      <w:r w:rsidR="00B823C1">
        <w:rPr>
          <w:rFonts w:ascii="Arial" w:hAnsi="Arial" w:cs="Arial"/>
        </w:rPr>
        <w:t>,</w:t>
      </w:r>
      <w:r w:rsidRPr="009E5207">
        <w:rPr>
          <w:rFonts w:ascii="Arial" w:hAnsi="Arial" w:cs="Arial"/>
        </w:rPr>
        <w:t xml:space="preserve"> </w:t>
      </w:r>
      <w:r w:rsidR="00B823C1">
        <w:rPr>
          <w:rFonts w:ascii="Arial" w:hAnsi="Arial" w:cs="Arial"/>
        </w:rPr>
        <w:t>‘</w:t>
      </w:r>
      <w:r w:rsidRPr="00B823C1">
        <w:rPr>
          <w:rFonts w:ascii="Arial" w:hAnsi="Arial" w:cs="Arial"/>
          <w:iCs/>
        </w:rPr>
        <w:t>Protection of Women’s Sexual and Reproductive Health and Rights in Psychiatric and State Care Institutions</w:t>
      </w:r>
      <w:r w:rsidR="00B823C1">
        <w:rPr>
          <w:rFonts w:ascii="Arial" w:hAnsi="Arial" w:cs="Arial"/>
          <w:iCs/>
        </w:rPr>
        <w:t>’</w:t>
      </w:r>
      <w:r w:rsidRPr="00B823C1">
        <w:rPr>
          <w:rFonts w:ascii="Arial" w:hAnsi="Arial" w:cs="Arial"/>
          <w:iCs/>
        </w:rPr>
        <w:t xml:space="preserve"> </w:t>
      </w:r>
      <w:r w:rsidR="00B823C1" w:rsidRPr="00B823C1">
        <w:rPr>
          <w:rFonts w:ascii="Arial" w:hAnsi="Arial" w:cs="Arial"/>
          <w:iCs/>
        </w:rPr>
        <w:t>(</w:t>
      </w:r>
      <w:r w:rsidRPr="009E5207">
        <w:rPr>
          <w:rFonts w:ascii="Arial" w:hAnsi="Arial" w:cs="Arial"/>
        </w:rPr>
        <w:t>2020</w:t>
      </w:r>
      <w:r w:rsidR="00B823C1">
        <w:rPr>
          <w:rFonts w:ascii="Arial" w:hAnsi="Arial" w:cs="Arial"/>
        </w:rPr>
        <w:t>)</w:t>
      </w:r>
      <w:r w:rsidRPr="009E5207">
        <w:rPr>
          <w:rFonts w:ascii="Arial" w:hAnsi="Arial" w:cs="Arial"/>
        </w:rPr>
        <w:t xml:space="preserve"> Public Defender of Georgia</w:t>
      </w:r>
      <w:r w:rsidR="00B823C1">
        <w:rPr>
          <w:rFonts w:ascii="Arial" w:hAnsi="Arial" w:cs="Arial"/>
        </w:rPr>
        <w:t>, 26 [Available in English</w:t>
      </w:r>
      <w:r w:rsidRPr="009E5207">
        <w:rPr>
          <w:rFonts w:ascii="Arial" w:hAnsi="Arial" w:cs="Arial"/>
        </w:rPr>
        <w:t xml:space="preserve">: </w:t>
      </w:r>
      <w:hyperlink r:id="rId19" w:history="1">
        <w:r w:rsidRPr="009E5207">
          <w:rPr>
            <w:rStyle w:val="Hyperlink"/>
            <w:rFonts w:ascii="Arial" w:hAnsi="Arial" w:cs="Arial"/>
          </w:rPr>
          <w:t>https://bit.ly/3ISbzXk</w:t>
        </w:r>
      </w:hyperlink>
      <w:r w:rsidR="00B823C1">
        <w:rPr>
          <w:rStyle w:val="Hyperlink"/>
          <w:rFonts w:ascii="Arial" w:hAnsi="Arial" w:cs="Arial"/>
        </w:rPr>
        <w:t>]</w:t>
      </w:r>
      <w:r w:rsidRPr="009E5207">
        <w:rPr>
          <w:rFonts w:ascii="Arial" w:hAnsi="Arial" w:cs="Arial"/>
        </w:rPr>
        <w:t xml:space="preserve"> </w:t>
      </w:r>
    </w:p>
  </w:footnote>
  <w:footnote w:id="44">
    <w:p w14:paraId="2CBAA6CD" w14:textId="77777777" w:rsidR="00D974AF" w:rsidRDefault="00D974AF" w:rsidP="009E5207">
      <w:pPr>
        <w:pStyle w:val="FootnoteText"/>
        <w:jc w:val="both"/>
      </w:pPr>
      <w:r w:rsidRPr="009E5207">
        <w:rPr>
          <w:rStyle w:val="FootnoteReference"/>
          <w:rFonts w:ascii="Arial" w:hAnsi="Arial" w:cs="Arial"/>
        </w:rPr>
        <w:footnoteRef/>
      </w:r>
      <w:r w:rsidRPr="009E5207">
        <w:rPr>
          <w:rFonts w:ascii="Arial" w:hAnsi="Arial" w:cs="Arial"/>
        </w:rPr>
        <w:t xml:space="preserve"> Ibid.</w:t>
      </w:r>
    </w:p>
  </w:footnote>
  <w:footnote w:id="45">
    <w:p w14:paraId="22581881" w14:textId="5E7D6B8D" w:rsidR="00223F3A" w:rsidRPr="00223F3A" w:rsidRDefault="00223F3A" w:rsidP="00223F3A">
      <w:pPr>
        <w:pStyle w:val="FootnoteText"/>
        <w:jc w:val="both"/>
        <w:rPr>
          <w:rFonts w:ascii="Arial" w:hAnsi="Arial" w:cs="Arial"/>
        </w:rPr>
      </w:pPr>
      <w:r w:rsidRPr="00223F3A">
        <w:rPr>
          <w:rStyle w:val="FootnoteReference"/>
          <w:rFonts w:ascii="Arial" w:hAnsi="Arial" w:cs="Arial"/>
        </w:rPr>
        <w:footnoteRef/>
      </w:r>
      <w:r w:rsidRPr="00223F3A">
        <w:rPr>
          <w:rFonts w:ascii="Arial" w:hAnsi="Arial" w:cs="Arial"/>
        </w:rPr>
        <w:t xml:space="preserve"> Tamar </w:t>
      </w:r>
      <w:proofErr w:type="spellStart"/>
      <w:r w:rsidRPr="00223F3A">
        <w:rPr>
          <w:rFonts w:ascii="Arial" w:hAnsi="Arial" w:cs="Arial"/>
        </w:rPr>
        <w:t>Gabodze</w:t>
      </w:r>
      <w:proofErr w:type="spellEnd"/>
      <w:r w:rsidRPr="00223F3A">
        <w:rPr>
          <w:rFonts w:ascii="Arial" w:hAnsi="Arial" w:cs="Arial"/>
        </w:rPr>
        <w:t xml:space="preserve">, ‘Why </w:t>
      </w:r>
      <w:r w:rsidR="008A5F12">
        <w:rPr>
          <w:rFonts w:ascii="Arial" w:hAnsi="Arial" w:cs="Arial"/>
        </w:rPr>
        <w:t>women with disabilities</w:t>
      </w:r>
      <w:r w:rsidRPr="00223F3A">
        <w:rPr>
          <w:rFonts w:ascii="Arial" w:hAnsi="Arial" w:cs="Arial"/>
        </w:rPr>
        <w:t xml:space="preserve"> do not report violence to the police’ (2021) blog article, PHR [Available in Georgian: </w:t>
      </w:r>
      <w:hyperlink r:id="rId20" w:history="1">
        <w:r w:rsidRPr="00223F3A">
          <w:rPr>
            <w:rStyle w:val="Hyperlink"/>
            <w:rFonts w:ascii="Arial" w:hAnsi="Arial" w:cs="Arial"/>
          </w:rPr>
          <w:t>https://www.phr.ge/blog/203?lang=geo</w:t>
        </w:r>
      </w:hyperlink>
      <w:r w:rsidRPr="00223F3A">
        <w:rPr>
          <w:rFonts w:ascii="Arial" w:hAnsi="Arial" w:cs="Arial"/>
        </w:rPr>
        <w:t xml:space="preserve">] </w:t>
      </w:r>
    </w:p>
  </w:footnote>
  <w:footnote w:id="46">
    <w:p w14:paraId="54ECC4C3" w14:textId="27D87F94" w:rsidR="007C36B1" w:rsidRPr="00485889" w:rsidRDefault="007C36B1" w:rsidP="00452CB2">
      <w:pPr>
        <w:pStyle w:val="FootnoteText"/>
        <w:jc w:val="both"/>
        <w:rPr>
          <w:rFonts w:ascii="Arial" w:hAnsi="Arial" w:cs="Arial"/>
        </w:rPr>
      </w:pPr>
      <w:r w:rsidRPr="00485889">
        <w:rPr>
          <w:rStyle w:val="FootnoteReference"/>
          <w:rFonts w:ascii="Arial" w:hAnsi="Arial" w:cs="Arial"/>
        </w:rPr>
        <w:footnoteRef/>
      </w:r>
      <w:r w:rsidRPr="00485889">
        <w:rPr>
          <w:rFonts w:ascii="Arial" w:hAnsi="Arial" w:cs="Arial"/>
        </w:rPr>
        <w:t xml:space="preserve"> </w:t>
      </w:r>
      <w:r w:rsidR="00452CB2" w:rsidRPr="00485889">
        <w:rPr>
          <w:rFonts w:ascii="Arial" w:hAnsi="Arial" w:cs="Arial"/>
        </w:rPr>
        <w:t xml:space="preserve">Parliament of Georgia, ‘Thematic review on the accessibility of health care services for women and girls with disabilities’ (2019) 38 [available in Georgian: </w:t>
      </w:r>
      <w:hyperlink r:id="rId21" w:history="1">
        <w:r w:rsidR="00452CB2" w:rsidRPr="00485889">
          <w:rPr>
            <w:rStyle w:val="Hyperlink"/>
            <w:rFonts w:ascii="Arial" w:hAnsi="Arial" w:cs="Arial"/>
          </w:rPr>
          <w:t>https://info.parliament.ge/file/1/BillReviewContent/243094</w:t>
        </w:r>
      </w:hyperlink>
      <w:r w:rsidR="00452CB2" w:rsidRPr="00485889">
        <w:rPr>
          <w:rFonts w:ascii="Arial" w:hAnsi="Arial" w:cs="Arial"/>
        </w:rPr>
        <w:t xml:space="preserve">] </w:t>
      </w:r>
    </w:p>
  </w:footnote>
  <w:footnote w:id="47">
    <w:p w14:paraId="202DD9C1" w14:textId="236AB1D9" w:rsidR="00485889" w:rsidRPr="00485889" w:rsidRDefault="00485889">
      <w:pPr>
        <w:pStyle w:val="FootnoteText"/>
        <w:rPr>
          <w:vertAlign w:val="superscript"/>
        </w:rPr>
      </w:pPr>
      <w:r w:rsidRPr="00485889">
        <w:rPr>
          <w:rStyle w:val="FootnoteReference"/>
          <w:rFonts w:ascii="Arial" w:hAnsi="Arial" w:cs="Arial"/>
        </w:rPr>
        <w:footnoteRef/>
      </w:r>
      <w:r w:rsidRPr="00485889">
        <w:rPr>
          <w:rFonts w:ascii="Arial" w:hAnsi="Arial" w:cs="Arial"/>
        </w:rPr>
        <w:t xml:space="preserve"> Decree of the Georgian Government N145 (28 July 2006) Article 10</w:t>
      </w:r>
      <w:r w:rsidRPr="00485889">
        <w:rPr>
          <w:rFonts w:ascii="Arial" w:hAnsi="Arial" w:cs="Arial"/>
          <w:vertAlign w:val="superscript"/>
        </w:rPr>
        <w:t>3</w:t>
      </w:r>
    </w:p>
  </w:footnote>
  <w:footnote w:id="48">
    <w:p w14:paraId="6316DADE" w14:textId="7759F2AA" w:rsidR="00F46654" w:rsidRPr="00F46654" w:rsidRDefault="00F46654" w:rsidP="00F46654">
      <w:pPr>
        <w:pStyle w:val="FootnoteText"/>
        <w:jc w:val="both"/>
        <w:rPr>
          <w:rFonts w:ascii="Arial" w:hAnsi="Arial" w:cs="Arial"/>
          <w:lang w:val="ka-GE"/>
        </w:rPr>
      </w:pPr>
      <w:r w:rsidRPr="00F46654">
        <w:rPr>
          <w:rStyle w:val="FootnoteReference"/>
          <w:rFonts w:ascii="Arial" w:hAnsi="Arial" w:cs="Arial"/>
        </w:rPr>
        <w:footnoteRef/>
      </w:r>
      <w:r w:rsidRPr="00F46654">
        <w:rPr>
          <w:rFonts w:ascii="Arial" w:hAnsi="Arial" w:cs="Arial"/>
        </w:rPr>
        <w:t xml:space="preserve"> Special Investigation Service, Mid-term report (2022) [Available in Georgian </w:t>
      </w:r>
      <w:hyperlink r:id="rId22" w:history="1">
        <w:r w:rsidRPr="00F46654">
          <w:rPr>
            <w:rStyle w:val="Hyperlink"/>
            <w:rFonts w:ascii="Arial" w:hAnsi="Arial" w:cs="Arial"/>
          </w:rPr>
          <w:t>https://sis.gov.ge/uploads/files/specialuri-sagamodziebo-samsaxuris-saqmianobis-9-tvis-angarishi.pdf</w:t>
        </w:r>
      </w:hyperlink>
      <w:r w:rsidRPr="00F46654">
        <w:rPr>
          <w:rFonts w:ascii="Arial" w:hAnsi="Arial" w:cs="Arial"/>
        </w:rPr>
        <w:t xml:space="preserve">] </w:t>
      </w:r>
    </w:p>
  </w:footnote>
  <w:footnote w:id="49">
    <w:p w14:paraId="66E10AFA" w14:textId="28AD22A2" w:rsidR="00F46654" w:rsidRDefault="00F46654" w:rsidP="00F46654">
      <w:pPr>
        <w:pStyle w:val="FootnoteText"/>
        <w:jc w:val="both"/>
      </w:pPr>
      <w:r w:rsidRPr="00F46654">
        <w:rPr>
          <w:rStyle w:val="FootnoteReference"/>
          <w:rFonts w:ascii="Arial" w:hAnsi="Arial" w:cs="Arial"/>
        </w:rPr>
        <w:footnoteRef/>
      </w:r>
      <w:r w:rsidRPr="00F46654">
        <w:rPr>
          <w:rFonts w:ascii="Arial" w:hAnsi="Arial" w:cs="Arial"/>
        </w:rPr>
        <w:t xml:space="preserve"> Special Investigation Service, Mid-term report. Reporting Period: March 01- August 31 (2022) [Available in English: </w:t>
      </w:r>
      <w:hyperlink r:id="rId23" w:history="1">
        <w:r w:rsidRPr="00F46654">
          <w:rPr>
            <w:rStyle w:val="Hyperlink"/>
            <w:rFonts w:ascii="Arial" w:hAnsi="Arial" w:cs="Arial"/>
          </w:rPr>
          <w:t>https://sis.gov.ge/uploads/files/special-investigation-service-mid-term-report.pdf</w:t>
        </w:r>
      </w:hyperlink>
      <w:r w:rsidRPr="00F46654">
        <w:rPr>
          <w:rFonts w:ascii="Arial" w:hAnsi="Arial" w:cs="Arial"/>
        </w:rPr>
        <w:t>]</w:t>
      </w:r>
      <w:r>
        <w:t xml:space="preserve"> </w:t>
      </w:r>
    </w:p>
  </w:footnote>
  <w:footnote w:id="50">
    <w:p w14:paraId="29699965" w14:textId="21B63CF5" w:rsidR="00992F3D" w:rsidRPr="00992F3D" w:rsidRDefault="00992F3D" w:rsidP="00992F3D">
      <w:pPr>
        <w:pStyle w:val="FootnoteText"/>
        <w:jc w:val="both"/>
        <w:rPr>
          <w:rFonts w:ascii="Arial" w:hAnsi="Arial" w:cs="Arial"/>
        </w:rPr>
      </w:pPr>
      <w:r w:rsidRPr="00992F3D">
        <w:rPr>
          <w:rStyle w:val="FootnoteReference"/>
          <w:rFonts w:ascii="Arial" w:hAnsi="Arial" w:cs="Arial"/>
        </w:rPr>
        <w:footnoteRef/>
      </w:r>
      <w:r w:rsidRPr="00992F3D">
        <w:rPr>
          <w:rFonts w:ascii="Arial" w:hAnsi="Arial" w:cs="Arial"/>
        </w:rPr>
        <w:t xml:space="preserve"> Personal Data Protection Service, Activity Statistics of the Personal Data Protection Service for 9 Month of 2022 (2022) [Available in English: </w:t>
      </w:r>
      <w:hyperlink r:id="rId24" w:history="1">
        <w:r w:rsidRPr="00992F3D">
          <w:rPr>
            <w:rStyle w:val="Hyperlink"/>
            <w:rFonts w:ascii="Arial" w:hAnsi="Arial" w:cs="Arial"/>
          </w:rPr>
          <w:t>https://personaldata.ge/en/about-us</w:t>
        </w:r>
      </w:hyperlink>
      <w:r w:rsidRPr="00992F3D">
        <w:rPr>
          <w:rFonts w:ascii="Arial" w:hAnsi="Arial" w:cs="Arial"/>
        </w:rPr>
        <w:t xml:space="preserve">] </w:t>
      </w:r>
    </w:p>
  </w:footnote>
  <w:footnote w:id="51">
    <w:p w14:paraId="5B28F1FF" w14:textId="4BDC9F9F" w:rsidR="00922619" w:rsidRPr="00922619" w:rsidRDefault="00922619" w:rsidP="00922619">
      <w:pPr>
        <w:pStyle w:val="FootnoteText"/>
        <w:jc w:val="both"/>
        <w:rPr>
          <w:rFonts w:ascii="Arial" w:hAnsi="Arial" w:cs="Arial"/>
        </w:rPr>
      </w:pPr>
      <w:r w:rsidRPr="00922619">
        <w:rPr>
          <w:rStyle w:val="FootnoteReference"/>
          <w:rFonts w:ascii="Arial" w:hAnsi="Arial" w:cs="Arial"/>
        </w:rPr>
        <w:footnoteRef/>
      </w:r>
      <w:r w:rsidRPr="00922619">
        <w:rPr>
          <w:rFonts w:ascii="Arial" w:hAnsi="Arial" w:cs="Arial"/>
        </w:rPr>
        <w:t xml:space="preserve"> Alliance of Women with Disabilities/</w:t>
      </w:r>
      <w:proofErr w:type="spellStart"/>
      <w:r w:rsidRPr="00922619">
        <w:rPr>
          <w:rFonts w:ascii="Arial" w:hAnsi="Arial" w:cs="Arial"/>
        </w:rPr>
        <w:t>Kvinna</w:t>
      </w:r>
      <w:proofErr w:type="spellEnd"/>
      <w:r w:rsidRPr="00922619">
        <w:rPr>
          <w:rFonts w:ascii="Arial" w:hAnsi="Arial" w:cs="Arial"/>
        </w:rPr>
        <w:t xml:space="preserve"> </w:t>
      </w:r>
      <w:proofErr w:type="gramStart"/>
      <w:r w:rsidRPr="00922619">
        <w:rPr>
          <w:rFonts w:ascii="Arial" w:hAnsi="Arial" w:cs="Arial"/>
        </w:rPr>
        <w:t>Till</w:t>
      </w:r>
      <w:proofErr w:type="gramEnd"/>
      <w:r w:rsidRPr="00922619">
        <w:rPr>
          <w:rFonts w:ascii="Arial" w:hAnsi="Arial" w:cs="Arial"/>
        </w:rPr>
        <w:t xml:space="preserve"> </w:t>
      </w:r>
      <w:proofErr w:type="spellStart"/>
      <w:r w:rsidRPr="00922619">
        <w:rPr>
          <w:rFonts w:ascii="Arial" w:hAnsi="Arial" w:cs="Arial"/>
        </w:rPr>
        <w:t>Kvinna</w:t>
      </w:r>
      <w:proofErr w:type="spellEnd"/>
      <w:r w:rsidRPr="00922619">
        <w:rPr>
          <w:rFonts w:ascii="Arial" w:hAnsi="Arial" w:cs="Arial"/>
        </w:rPr>
        <w:t xml:space="preserve">, ‘Assessment of the needs of </w:t>
      </w:r>
      <w:r w:rsidR="003F4231">
        <w:rPr>
          <w:rFonts w:ascii="Arial" w:hAnsi="Arial" w:cs="Arial"/>
        </w:rPr>
        <w:t xml:space="preserve">women with disabilities </w:t>
      </w:r>
      <w:r w:rsidRPr="00922619">
        <w:rPr>
          <w:rFonts w:ascii="Arial" w:hAnsi="Arial" w:cs="Arial"/>
        </w:rPr>
        <w:t>in Adjara region (2022) 7 [Not available online]</w:t>
      </w:r>
    </w:p>
  </w:footnote>
  <w:footnote w:id="52">
    <w:p w14:paraId="63D9200C" w14:textId="681EC751" w:rsidR="00922619" w:rsidRDefault="00922619">
      <w:pPr>
        <w:pStyle w:val="FootnoteText"/>
      </w:pPr>
      <w:r>
        <w:rPr>
          <w:rStyle w:val="FootnoteReference"/>
        </w:rPr>
        <w:footnoteRef/>
      </w:r>
      <w:r>
        <w:t xml:space="preserve"> </w:t>
      </w:r>
      <w:r w:rsidR="00583A4D">
        <w:rPr>
          <w:rFonts w:ascii="Arial" w:hAnsi="Arial" w:cs="Arial"/>
        </w:rPr>
        <w:t>Ibid,</w:t>
      </w:r>
      <w:r w:rsidRPr="00922619">
        <w:rPr>
          <w:rFonts w:ascii="Arial" w:hAnsi="Arial" w:cs="Arial"/>
        </w:rPr>
        <w:t xml:space="preserve"> 7</w:t>
      </w:r>
      <w:r>
        <w:rPr>
          <w:rFonts w:ascii="Arial" w:hAnsi="Arial" w:cs="Arial"/>
        </w:rPr>
        <w:t>-8</w:t>
      </w:r>
      <w:r w:rsidRPr="00922619">
        <w:rPr>
          <w:rFonts w:ascii="Arial" w:hAnsi="Arial" w:cs="Arial"/>
        </w:rPr>
        <w:t xml:space="preserve"> </w:t>
      </w:r>
    </w:p>
  </w:footnote>
  <w:footnote w:id="53">
    <w:p w14:paraId="5F942D68" w14:textId="255C2418" w:rsidR="000501EE" w:rsidRPr="000501EE" w:rsidRDefault="000501EE" w:rsidP="00922619">
      <w:pPr>
        <w:pStyle w:val="FootnoteText"/>
        <w:rPr>
          <w:rFonts w:ascii="Arial" w:hAnsi="Arial" w:cs="Arial"/>
        </w:rPr>
      </w:pPr>
      <w:r w:rsidRPr="00922619">
        <w:rPr>
          <w:rStyle w:val="FootnoteReference"/>
          <w:rFonts w:ascii="Arial" w:hAnsi="Arial" w:cs="Arial"/>
        </w:rPr>
        <w:footnoteRef/>
      </w:r>
      <w:r w:rsidRPr="00922619">
        <w:rPr>
          <w:rFonts w:ascii="Arial" w:hAnsi="Arial" w:cs="Arial"/>
        </w:rPr>
        <w:t xml:space="preserve"> Statistics are provided in English: </w:t>
      </w:r>
      <w:hyperlink r:id="rId25" w:history="1">
        <w:r w:rsidRPr="00922619">
          <w:rPr>
            <w:rStyle w:val="Hyperlink"/>
            <w:rFonts w:ascii="Arial" w:hAnsi="Arial" w:cs="Arial"/>
          </w:rPr>
          <w:t>http://pc-axis.geostat.ge/PXweb/pxweb/en/Database/Database__Gender%20Statistics__Education/04.3_Number_of_Pupils_of_General_Education_Schools_by_Social_Status_With....px/table/tableViewLayout2/?rxid=8f8bb29c-9b8e-40f5-974d-06299e4787d9</w:t>
        </w:r>
      </w:hyperlink>
      <w:r w:rsidRPr="000501EE">
        <w:rPr>
          <w:rFonts w:ascii="Arial" w:hAnsi="Arial" w:cs="Arial"/>
        </w:rPr>
        <w:t xml:space="preserve"> </w:t>
      </w:r>
    </w:p>
  </w:footnote>
  <w:footnote w:id="54">
    <w:p w14:paraId="3D3DB7C7" w14:textId="3D42785A" w:rsidR="000501EE" w:rsidRDefault="000501EE">
      <w:pPr>
        <w:pStyle w:val="FootnoteText"/>
      </w:pPr>
      <w:r>
        <w:rPr>
          <w:rStyle w:val="FootnoteReference"/>
        </w:rPr>
        <w:footnoteRef/>
      </w:r>
      <w:r>
        <w:t xml:space="preserve"> </w:t>
      </w:r>
      <w:r w:rsidRPr="000501EE">
        <w:rPr>
          <w:rFonts w:ascii="Arial" w:hAnsi="Arial" w:cs="Arial"/>
        </w:rPr>
        <w:t xml:space="preserve">Statistics </w:t>
      </w:r>
      <w:r>
        <w:rPr>
          <w:rFonts w:ascii="Arial" w:hAnsi="Arial" w:cs="Arial"/>
        </w:rPr>
        <w:t>are provided</w:t>
      </w:r>
      <w:r w:rsidRPr="000501EE">
        <w:rPr>
          <w:rFonts w:ascii="Arial" w:hAnsi="Arial" w:cs="Arial"/>
        </w:rPr>
        <w:t xml:space="preserve"> in English</w:t>
      </w:r>
      <w:r w:rsidR="00032A55">
        <w:rPr>
          <w:rFonts w:ascii="Arial" w:hAnsi="Arial" w:cs="Arial"/>
        </w:rPr>
        <w:t xml:space="preserve">: </w:t>
      </w:r>
      <w:hyperlink r:id="rId26" w:history="1">
        <w:r w:rsidR="00032A55" w:rsidRPr="00D9637C">
          <w:rPr>
            <w:rStyle w:val="Hyperlink"/>
            <w:rFonts w:ascii="Arial" w:hAnsi="Arial" w:cs="Arial"/>
          </w:rPr>
          <w:t>http://pc-axis.geostat.ge/PXweb/pxweb/en/Database/Database__Gender%20Statistics__Education/04.1_Number_of_General_Education_School_Pupils_by_Grades_and_Ages.px/table/tableViewLayout2/?rxid=5198e757-fb58-4fb2-918a-66513bb0a5c9</w:t>
        </w:r>
      </w:hyperlink>
      <w:r w:rsidR="00032A55">
        <w:rPr>
          <w:rFonts w:ascii="Arial" w:hAnsi="Arial" w:cs="Arial"/>
        </w:rPr>
        <w:t xml:space="preserve"> </w:t>
      </w:r>
    </w:p>
  </w:footnote>
  <w:footnote w:id="55">
    <w:p w14:paraId="7C4DF451" w14:textId="77777777" w:rsidR="00911BB8" w:rsidRPr="00FA0699" w:rsidRDefault="00911BB8" w:rsidP="00911BB8">
      <w:pPr>
        <w:pStyle w:val="FootnoteText"/>
        <w:jc w:val="both"/>
        <w:rPr>
          <w:rFonts w:ascii="Arial" w:hAnsi="Arial" w:cs="Arial"/>
        </w:rPr>
      </w:pPr>
      <w:r w:rsidRPr="00FA0699">
        <w:rPr>
          <w:rStyle w:val="FootnoteReference"/>
          <w:rFonts w:ascii="Arial" w:hAnsi="Arial" w:cs="Arial"/>
        </w:rPr>
        <w:footnoteRef/>
      </w:r>
      <w:r w:rsidRPr="00FA0699">
        <w:rPr>
          <w:rFonts w:ascii="Arial" w:hAnsi="Arial" w:cs="Arial"/>
        </w:rPr>
        <w:t xml:space="preserve"> The Law of Georgia on Psychiatric Care (14 July 2006) [Available in English: </w:t>
      </w:r>
      <w:hyperlink r:id="rId27" w:history="1">
        <w:r w:rsidRPr="00FA0699">
          <w:rPr>
            <w:rStyle w:val="Hyperlink"/>
            <w:rFonts w:ascii="Arial" w:hAnsi="Arial" w:cs="Arial"/>
          </w:rPr>
          <w:t>https://matsne.gov.ge/en/document/view/24178?publication=12</w:t>
        </w:r>
      </w:hyperlink>
      <w:r w:rsidRPr="00FA0699">
        <w:rPr>
          <w:rFonts w:ascii="Arial" w:hAnsi="Arial" w:cs="Arial"/>
        </w:rPr>
        <w:t xml:space="preserve">] </w:t>
      </w:r>
    </w:p>
  </w:footnote>
  <w:footnote w:id="56">
    <w:p w14:paraId="1284B3D3" w14:textId="49948E4C" w:rsidR="00E1650E" w:rsidRPr="00E1650E" w:rsidRDefault="00E1650E" w:rsidP="00E1650E">
      <w:pPr>
        <w:pStyle w:val="FootnoteText"/>
        <w:jc w:val="both"/>
        <w:rPr>
          <w:rFonts w:ascii="Arial" w:hAnsi="Arial" w:cs="Arial"/>
        </w:rPr>
      </w:pPr>
      <w:r w:rsidRPr="00E1650E">
        <w:rPr>
          <w:rStyle w:val="FootnoteReference"/>
          <w:rFonts w:ascii="Arial" w:hAnsi="Arial" w:cs="Arial"/>
        </w:rPr>
        <w:footnoteRef/>
      </w:r>
      <w:r w:rsidRPr="00E1650E">
        <w:rPr>
          <w:rFonts w:ascii="Arial" w:hAnsi="Arial" w:cs="Arial"/>
        </w:rPr>
        <w:t xml:space="preserve"> Lika </w:t>
      </w:r>
      <w:proofErr w:type="spellStart"/>
      <w:r w:rsidRPr="00E1650E">
        <w:rPr>
          <w:rFonts w:ascii="Arial" w:hAnsi="Arial" w:cs="Arial"/>
        </w:rPr>
        <w:t>Jalagania</w:t>
      </w:r>
      <w:proofErr w:type="spellEnd"/>
      <w:r w:rsidRPr="00E1650E">
        <w:rPr>
          <w:rFonts w:ascii="Arial" w:hAnsi="Arial" w:cs="Arial"/>
        </w:rPr>
        <w:t xml:space="preserve">, Nino </w:t>
      </w:r>
      <w:proofErr w:type="spellStart"/>
      <w:r w:rsidRPr="00E1650E">
        <w:rPr>
          <w:rFonts w:ascii="Arial" w:hAnsi="Arial" w:cs="Arial"/>
        </w:rPr>
        <w:t>Mirzikashvili</w:t>
      </w:r>
      <w:proofErr w:type="spellEnd"/>
      <w:r w:rsidRPr="00E1650E">
        <w:rPr>
          <w:rFonts w:ascii="Arial" w:hAnsi="Arial" w:cs="Arial"/>
        </w:rPr>
        <w:t>, ‘Assessment of Legal Framework and Policies on Sexual and Reproductive Health and Rights of Women and Girls with Disabilities in Georgia and Specific Recommendations’ (2020)</w:t>
      </w:r>
      <w:r w:rsidR="00932878">
        <w:rPr>
          <w:rFonts w:ascii="Arial" w:hAnsi="Arial" w:cs="Arial"/>
          <w:lang w:val="ka-GE"/>
        </w:rPr>
        <w:t xml:space="preserve"> </w:t>
      </w:r>
      <w:r w:rsidRPr="00E1650E">
        <w:rPr>
          <w:rFonts w:ascii="Arial" w:hAnsi="Arial" w:cs="Arial"/>
        </w:rPr>
        <w:t>UNFPA, 65 [Available in</w:t>
      </w:r>
      <w:r>
        <w:rPr>
          <w:rFonts w:ascii="Arial" w:hAnsi="Arial" w:cs="Arial"/>
          <w:lang w:val="ka-GE"/>
        </w:rPr>
        <w:t xml:space="preserve"> </w:t>
      </w:r>
      <w:r w:rsidRPr="00E1650E">
        <w:rPr>
          <w:rFonts w:ascii="Arial" w:hAnsi="Arial" w:cs="Arial"/>
        </w:rPr>
        <w:t xml:space="preserve">Georgian: </w:t>
      </w:r>
      <w:hyperlink r:id="rId28" w:history="1">
        <w:r w:rsidRPr="00E1650E">
          <w:rPr>
            <w:rStyle w:val="Hyperlink"/>
            <w:rFonts w:ascii="Arial" w:hAnsi="Arial" w:cs="Arial"/>
          </w:rPr>
          <w:t>https://georgia.unfpa.org/sites/default/files/pub-pdf/shshm_kalebi_da_gogonebi.pdf</w:t>
        </w:r>
      </w:hyperlink>
      <w:r w:rsidRPr="00E1650E">
        <w:rPr>
          <w:rFonts w:ascii="Arial" w:hAnsi="Arial" w:cs="Arial"/>
        </w:rPr>
        <w:t xml:space="preserve">] </w:t>
      </w:r>
    </w:p>
  </w:footnote>
  <w:footnote w:id="57">
    <w:p w14:paraId="1C34B5F0" w14:textId="79EACBE3" w:rsidR="00E1650E" w:rsidRPr="00E1650E" w:rsidRDefault="00E1650E" w:rsidP="00E1650E">
      <w:pPr>
        <w:pStyle w:val="FootnoteText"/>
        <w:jc w:val="both"/>
        <w:rPr>
          <w:rFonts w:ascii="Arial" w:hAnsi="Arial" w:cs="Arial"/>
        </w:rPr>
      </w:pPr>
      <w:r w:rsidRPr="00E1650E">
        <w:rPr>
          <w:rStyle w:val="FootnoteReference"/>
          <w:rFonts w:ascii="Arial" w:hAnsi="Arial" w:cs="Arial"/>
        </w:rPr>
        <w:footnoteRef/>
      </w:r>
      <w:r w:rsidRPr="00E1650E">
        <w:rPr>
          <w:rFonts w:ascii="Arial" w:hAnsi="Arial" w:cs="Arial"/>
        </w:rPr>
        <w:t xml:space="preserve"> Ibid </w:t>
      </w:r>
    </w:p>
  </w:footnote>
  <w:footnote w:id="58">
    <w:p w14:paraId="5538F4DC" w14:textId="224F02CC" w:rsidR="00FF7ED9" w:rsidRPr="00FF7ED9" w:rsidRDefault="00FF7ED9" w:rsidP="00FF7ED9">
      <w:pPr>
        <w:pStyle w:val="FootnoteText"/>
        <w:jc w:val="both"/>
        <w:rPr>
          <w:rFonts w:ascii="Arial" w:hAnsi="Arial" w:cs="Arial"/>
        </w:rPr>
      </w:pPr>
      <w:r w:rsidRPr="00FF7ED9">
        <w:rPr>
          <w:rStyle w:val="FootnoteReference"/>
          <w:rFonts w:ascii="Arial" w:hAnsi="Arial" w:cs="Arial"/>
        </w:rPr>
        <w:footnoteRef/>
      </w:r>
      <w:r w:rsidRPr="00FF7ED9">
        <w:rPr>
          <w:rFonts w:ascii="Arial" w:hAnsi="Arial" w:cs="Arial"/>
        </w:rPr>
        <w:t xml:space="preserve"> Public Defender of Georgia, ‘Protection of Women’s Sexual and Reproductive Health and Rights in Psychiatric and State Care Institutions’ (2020) 7-8 [Available in English: </w:t>
      </w:r>
      <w:hyperlink r:id="rId29" w:history="1">
        <w:r w:rsidRPr="00FF7ED9">
          <w:rPr>
            <w:rStyle w:val="Hyperlink"/>
            <w:rFonts w:ascii="Arial" w:hAnsi="Arial" w:cs="Arial"/>
          </w:rPr>
          <w:t>https://www.ombudsman.ge/res/docs/2020051120233280003.pdf</w:t>
        </w:r>
      </w:hyperlink>
      <w:r w:rsidRPr="00FF7ED9">
        <w:rPr>
          <w:rFonts w:ascii="Arial" w:hAnsi="Arial" w:cs="Arial"/>
        </w:rPr>
        <w:t xml:space="preserve">] </w:t>
      </w:r>
    </w:p>
  </w:footnote>
  <w:footnote w:id="59">
    <w:p w14:paraId="156D45A9" w14:textId="5335A635" w:rsidR="00774449" w:rsidRDefault="00774449" w:rsidP="00E1650E">
      <w:pPr>
        <w:pStyle w:val="FootnoteText"/>
        <w:jc w:val="both"/>
      </w:pPr>
      <w:r w:rsidRPr="00E1650E">
        <w:rPr>
          <w:rStyle w:val="FootnoteReference"/>
          <w:rFonts w:ascii="Arial" w:hAnsi="Arial" w:cs="Arial"/>
        </w:rPr>
        <w:footnoteRef/>
      </w:r>
      <w:r w:rsidRPr="00E1650E">
        <w:rPr>
          <w:rFonts w:ascii="Arial" w:hAnsi="Arial" w:cs="Arial"/>
        </w:rPr>
        <w:t xml:space="preserve"> Parliament of Georgia, ‘Thematic review on the accessibility of health care services for women and girls with disabilities’ (2019) 42 [available in Georgian: </w:t>
      </w:r>
      <w:hyperlink r:id="rId30" w:history="1">
        <w:r w:rsidRPr="00E1650E">
          <w:rPr>
            <w:rStyle w:val="Hyperlink"/>
            <w:rFonts w:ascii="Arial" w:hAnsi="Arial" w:cs="Arial"/>
          </w:rPr>
          <w:t>https://info.parliament.ge/file/1/BillReviewContent/243094</w:t>
        </w:r>
      </w:hyperlink>
      <w:r w:rsidRPr="00E1650E">
        <w:rPr>
          <w:rFonts w:ascii="Arial" w:hAnsi="Arial" w:cs="Arial"/>
        </w:rPr>
        <w:t>]</w:t>
      </w:r>
    </w:p>
  </w:footnote>
  <w:footnote w:id="60">
    <w:p w14:paraId="5DA8087E" w14:textId="0D73EDE0" w:rsidR="0039558A" w:rsidRPr="0039558A" w:rsidRDefault="0039558A" w:rsidP="0039558A">
      <w:pPr>
        <w:pStyle w:val="FootnoteText"/>
        <w:jc w:val="both"/>
        <w:rPr>
          <w:rFonts w:ascii="Arial" w:hAnsi="Arial" w:cs="Arial"/>
        </w:rPr>
      </w:pPr>
      <w:r w:rsidRPr="0039558A">
        <w:rPr>
          <w:rStyle w:val="FootnoteReference"/>
          <w:rFonts w:ascii="Arial" w:hAnsi="Arial" w:cs="Arial"/>
        </w:rPr>
        <w:footnoteRef/>
      </w:r>
      <w:r w:rsidRPr="0039558A">
        <w:rPr>
          <w:rFonts w:ascii="Arial" w:hAnsi="Arial" w:cs="Arial"/>
        </w:rPr>
        <w:t xml:space="preserve"> </w:t>
      </w:r>
      <w:proofErr w:type="spellStart"/>
      <w:r w:rsidRPr="0039558A">
        <w:rPr>
          <w:rFonts w:ascii="Arial" w:hAnsi="Arial" w:cs="Arial"/>
        </w:rPr>
        <w:t>Ketevan</w:t>
      </w:r>
      <w:proofErr w:type="spellEnd"/>
      <w:r w:rsidRPr="0039558A">
        <w:rPr>
          <w:rFonts w:ascii="Arial" w:hAnsi="Arial" w:cs="Arial"/>
        </w:rPr>
        <w:t xml:space="preserve"> </w:t>
      </w:r>
      <w:proofErr w:type="spellStart"/>
      <w:r w:rsidRPr="0039558A">
        <w:rPr>
          <w:rFonts w:ascii="Arial" w:hAnsi="Arial" w:cs="Arial"/>
        </w:rPr>
        <w:t>Khomeriki</w:t>
      </w:r>
      <w:proofErr w:type="spellEnd"/>
      <w:r w:rsidRPr="0039558A">
        <w:rPr>
          <w:rFonts w:ascii="Arial" w:hAnsi="Arial" w:cs="Arial"/>
        </w:rPr>
        <w:t xml:space="preserve">, ‘Right to Work and Employment of Persons with Disabilities’ (2022) Public Defender of Georgia [Available in Georgian:  </w:t>
      </w:r>
      <w:hyperlink r:id="rId31" w:history="1">
        <w:r w:rsidRPr="0039558A">
          <w:rPr>
            <w:rStyle w:val="Hyperlink"/>
            <w:rFonts w:ascii="Arial" w:hAnsi="Arial" w:cs="Arial"/>
          </w:rPr>
          <w:t>https://www.ombudsman.ge/res/docs/2022091620441847336.pdf</w:t>
        </w:r>
      </w:hyperlink>
      <w:r w:rsidRPr="0039558A">
        <w:rPr>
          <w:rFonts w:ascii="Arial" w:hAnsi="Arial" w:cs="Arial"/>
        </w:rPr>
        <w:t xml:space="preserve">] </w:t>
      </w:r>
    </w:p>
  </w:footnote>
  <w:footnote w:id="61">
    <w:p w14:paraId="2B913DBA" w14:textId="77777777" w:rsidR="00F625C4" w:rsidRPr="00F625C4" w:rsidRDefault="00F625C4" w:rsidP="00F625C4">
      <w:pPr>
        <w:pStyle w:val="FootnoteText"/>
        <w:jc w:val="both"/>
        <w:rPr>
          <w:rFonts w:ascii="Arial" w:hAnsi="Arial" w:cs="Arial"/>
        </w:rPr>
      </w:pPr>
      <w:r w:rsidRPr="00F625C4">
        <w:rPr>
          <w:rStyle w:val="FootnoteReference"/>
          <w:rFonts w:ascii="Arial" w:hAnsi="Arial" w:cs="Arial"/>
        </w:rPr>
        <w:footnoteRef/>
      </w:r>
      <w:r w:rsidRPr="00F625C4">
        <w:rPr>
          <w:rFonts w:ascii="Arial" w:hAnsi="Arial" w:cs="Arial"/>
        </w:rPr>
        <w:t xml:space="preserve"> Public Defender of Georgia, ‘Compliance of Social and Health Care Programs of Local Self-Governments with the Principle of Equality’ (2021) 8-12 [Available in English: </w:t>
      </w:r>
      <w:hyperlink r:id="rId32" w:history="1">
        <w:r w:rsidRPr="00F625C4">
          <w:rPr>
            <w:rStyle w:val="Hyperlink"/>
            <w:rFonts w:ascii="Arial" w:hAnsi="Arial" w:cs="Arial"/>
          </w:rPr>
          <w:t>https://ombudsman.ge/res/docs/2021050515544521055.pdf</w:t>
        </w:r>
      </w:hyperlink>
      <w:r w:rsidRPr="00F625C4">
        <w:rPr>
          <w:rFonts w:ascii="Arial" w:hAnsi="Arial" w:cs="Arial"/>
        </w:rPr>
        <w:t xml:space="preserve">] </w:t>
      </w:r>
    </w:p>
  </w:footnote>
  <w:footnote w:id="62">
    <w:p w14:paraId="7D409590" w14:textId="5B653ABB" w:rsidR="00090041" w:rsidRPr="00090041" w:rsidRDefault="00090041" w:rsidP="00090041">
      <w:pPr>
        <w:pStyle w:val="FootnoteText"/>
        <w:jc w:val="both"/>
        <w:rPr>
          <w:rFonts w:ascii="Arial" w:hAnsi="Arial" w:cs="Arial"/>
        </w:rPr>
      </w:pPr>
      <w:r w:rsidRPr="00090041">
        <w:rPr>
          <w:rStyle w:val="FootnoteReference"/>
          <w:rFonts w:ascii="Arial" w:hAnsi="Arial" w:cs="Arial"/>
        </w:rPr>
        <w:footnoteRef/>
      </w:r>
      <w:r w:rsidRPr="00090041">
        <w:rPr>
          <w:rFonts w:ascii="Arial" w:hAnsi="Arial" w:cs="Arial"/>
        </w:rPr>
        <w:t xml:space="preserve"> The World Bank, ‘Georgia – Human Capital Review’ (2022) 26 [Available in English: </w:t>
      </w:r>
      <w:hyperlink r:id="rId33" w:history="1">
        <w:r w:rsidRPr="00090041">
          <w:rPr>
            <w:rStyle w:val="Hyperlink"/>
            <w:rFonts w:ascii="Arial" w:hAnsi="Arial" w:cs="Arial"/>
          </w:rPr>
          <w:t>https://cdniq.us1.myspdn.com/atsdpid1d6u5cmy4j61kro6gh/wp-content/uploads/2022/10/World-Bank-Human-Capital-Report-on-Georgia.pdf</w:t>
        </w:r>
      </w:hyperlink>
      <w:r w:rsidRPr="00090041">
        <w:rPr>
          <w:rFonts w:ascii="Arial" w:hAnsi="Arial" w:cs="Arial"/>
        </w:rPr>
        <w:t xml:space="preserve">] </w:t>
      </w:r>
    </w:p>
  </w:footnote>
  <w:footnote w:id="63">
    <w:p w14:paraId="36F14B78" w14:textId="6016AFBA" w:rsidR="00F625C4" w:rsidRPr="00F625C4" w:rsidRDefault="00F625C4" w:rsidP="00F625C4">
      <w:pPr>
        <w:pStyle w:val="FootnoteText"/>
        <w:jc w:val="both"/>
        <w:rPr>
          <w:rFonts w:ascii="Arial" w:hAnsi="Arial" w:cs="Arial"/>
        </w:rPr>
      </w:pPr>
      <w:r w:rsidRPr="00F625C4">
        <w:rPr>
          <w:rStyle w:val="FootnoteReference"/>
          <w:rFonts w:ascii="Arial" w:hAnsi="Arial" w:cs="Arial"/>
        </w:rPr>
        <w:footnoteRef/>
      </w:r>
      <w:r w:rsidRPr="00F625C4">
        <w:rPr>
          <w:rFonts w:ascii="Arial" w:hAnsi="Arial" w:cs="Arial"/>
        </w:rPr>
        <w:t xml:space="preserve"> Mariam </w:t>
      </w:r>
      <w:proofErr w:type="spellStart"/>
      <w:r w:rsidRPr="00F625C4">
        <w:rPr>
          <w:rFonts w:ascii="Arial" w:hAnsi="Arial" w:cs="Arial"/>
        </w:rPr>
        <w:t>Janiashvili</w:t>
      </w:r>
      <w:proofErr w:type="spellEnd"/>
      <w:r w:rsidRPr="00F625C4">
        <w:rPr>
          <w:rFonts w:ascii="Arial" w:hAnsi="Arial" w:cs="Arial"/>
        </w:rPr>
        <w:t>, ‘Implementation of housing services in Georgian in lance of the rights of persons with disabilities’ (2022) UNDP</w:t>
      </w:r>
      <w:r>
        <w:rPr>
          <w:rFonts w:ascii="Arial" w:hAnsi="Arial" w:cs="Arial"/>
        </w:rPr>
        <w:t>,</w:t>
      </w:r>
      <w:r w:rsidRPr="00F625C4">
        <w:rPr>
          <w:rFonts w:ascii="Arial" w:hAnsi="Arial" w:cs="Arial"/>
        </w:rPr>
        <w:t xml:space="preserve"> </w:t>
      </w:r>
      <w:r w:rsidRPr="00F625C4">
        <w:rPr>
          <w:rFonts w:ascii="Arial" w:hAnsi="Arial" w:cs="Arial"/>
          <w:lang w:val="ka-GE"/>
        </w:rPr>
        <w:t>49 [</w:t>
      </w:r>
      <w:r w:rsidRPr="00F625C4">
        <w:rPr>
          <w:rFonts w:ascii="Arial" w:hAnsi="Arial" w:cs="Arial"/>
        </w:rPr>
        <w:t xml:space="preserve">Available in Georgian: </w:t>
      </w:r>
      <w:hyperlink r:id="rId34" w:history="1">
        <w:r w:rsidRPr="00F625C4">
          <w:rPr>
            <w:rStyle w:val="Hyperlink"/>
            <w:rFonts w:ascii="Arial" w:hAnsi="Arial" w:cs="Arial"/>
          </w:rPr>
          <w:t>https://ombudsman.ge/res/docs/2022102416514691974.pdf</w:t>
        </w:r>
      </w:hyperlink>
      <w:r w:rsidRPr="00F625C4">
        <w:rPr>
          <w:rFonts w:ascii="Arial" w:hAnsi="Arial" w:cs="Arial"/>
        </w:rPr>
        <w:t xml:space="preserve">] </w:t>
      </w:r>
    </w:p>
  </w:footnote>
  <w:footnote w:id="64">
    <w:p w14:paraId="16BD43D5" w14:textId="356AA911" w:rsidR="00963394" w:rsidRPr="00F625C4" w:rsidRDefault="00963394" w:rsidP="00F625C4">
      <w:pPr>
        <w:pStyle w:val="FootnoteText"/>
        <w:jc w:val="both"/>
        <w:rPr>
          <w:rFonts w:ascii="Arial" w:hAnsi="Arial" w:cs="Arial"/>
        </w:rPr>
      </w:pPr>
      <w:r w:rsidRPr="00F625C4">
        <w:rPr>
          <w:rStyle w:val="FootnoteReference"/>
          <w:rFonts w:ascii="Arial" w:hAnsi="Arial" w:cs="Arial"/>
        </w:rPr>
        <w:footnoteRef/>
      </w:r>
      <w:r w:rsidRPr="00F625C4">
        <w:rPr>
          <w:rFonts w:ascii="Arial" w:hAnsi="Arial" w:cs="Arial"/>
        </w:rPr>
        <w:t xml:space="preserve"> </w:t>
      </w:r>
      <w:proofErr w:type="spellStart"/>
      <w:r w:rsidRPr="00F625C4">
        <w:rPr>
          <w:rFonts w:ascii="Arial" w:hAnsi="Arial" w:cs="Arial"/>
        </w:rPr>
        <w:t>Ramin</w:t>
      </w:r>
      <w:proofErr w:type="spellEnd"/>
      <w:r w:rsidRPr="00F625C4">
        <w:rPr>
          <w:rFonts w:ascii="Arial" w:hAnsi="Arial" w:cs="Arial"/>
        </w:rPr>
        <w:t xml:space="preserve"> </w:t>
      </w:r>
      <w:proofErr w:type="spellStart"/>
      <w:r w:rsidRPr="00F625C4">
        <w:rPr>
          <w:rFonts w:ascii="Arial" w:hAnsi="Arial" w:cs="Arial"/>
        </w:rPr>
        <w:t>Macharashvili</w:t>
      </w:r>
      <w:proofErr w:type="spellEnd"/>
      <w:r w:rsidRPr="00F625C4">
        <w:rPr>
          <w:rFonts w:ascii="Arial" w:hAnsi="Arial" w:cs="Arial"/>
        </w:rPr>
        <w:t xml:space="preserve">, ‘Election of 2020 and </w:t>
      </w:r>
      <w:r w:rsidR="003F4231">
        <w:rPr>
          <w:rFonts w:ascii="Arial" w:hAnsi="Arial" w:cs="Arial"/>
        </w:rPr>
        <w:t>persons with disabilities</w:t>
      </w:r>
      <w:r w:rsidRPr="00F625C4">
        <w:rPr>
          <w:rFonts w:ascii="Arial" w:hAnsi="Arial" w:cs="Arial"/>
        </w:rPr>
        <w:t xml:space="preserve">’ (2020) Blog article, CIL/EU [Available in English: </w:t>
      </w:r>
      <w:hyperlink r:id="rId35" w:history="1">
        <w:r w:rsidRPr="00F625C4">
          <w:rPr>
            <w:rStyle w:val="Hyperlink"/>
            <w:rFonts w:ascii="Arial" w:hAnsi="Arial" w:cs="Arial"/>
          </w:rPr>
          <w:t>https://www.disability.ge/ge/siakhleebi/archevnebi-da-shezghuduli-shesadzleblobis-mqone-pirebi</w:t>
        </w:r>
      </w:hyperlink>
      <w:r w:rsidRPr="00F625C4">
        <w:rPr>
          <w:rFonts w:ascii="Arial" w:hAnsi="Arial" w:cs="Arial"/>
        </w:rPr>
        <w:t xml:space="preserve">] </w:t>
      </w:r>
    </w:p>
  </w:footnote>
  <w:footnote w:id="65">
    <w:p w14:paraId="2CD8D193" w14:textId="482FB11E" w:rsidR="00FB36EE" w:rsidRPr="00FA0699" w:rsidRDefault="00FB36EE" w:rsidP="00F625C4">
      <w:pPr>
        <w:pStyle w:val="FootnoteText"/>
        <w:jc w:val="both"/>
        <w:rPr>
          <w:rFonts w:ascii="Arial" w:hAnsi="Arial" w:cs="Arial"/>
        </w:rPr>
      </w:pPr>
      <w:r w:rsidRPr="00F625C4">
        <w:rPr>
          <w:rStyle w:val="FootnoteReference"/>
          <w:rFonts w:ascii="Arial" w:hAnsi="Arial" w:cs="Arial"/>
        </w:rPr>
        <w:footnoteRef/>
      </w:r>
      <w:r w:rsidRPr="00F625C4">
        <w:rPr>
          <w:rFonts w:ascii="Arial" w:hAnsi="Arial" w:cs="Arial"/>
        </w:rPr>
        <w:t xml:space="preserve"> </w:t>
      </w:r>
      <w:r w:rsidR="00FA0699" w:rsidRPr="00F625C4">
        <w:rPr>
          <w:rFonts w:ascii="Arial" w:hAnsi="Arial" w:cs="Arial"/>
        </w:rPr>
        <w:t>Election Code of Georgia (27 December 2011) Art 3(</w:t>
      </w:r>
      <w:proofErr w:type="spellStart"/>
      <w:r w:rsidR="00FA0699" w:rsidRPr="00F625C4">
        <w:rPr>
          <w:rFonts w:ascii="Arial" w:hAnsi="Arial" w:cs="Arial"/>
        </w:rPr>
        <w:t>a.g</w:t>
      </w:r>
      <w:proofErr w:type="spellEnd"/>
      <w:r w:rsidR="00FA0699" w:rsidRPr="00F625C4">
        <w:rPr>
          <w:rFonts w:ascii="Arial" w:hAnsi="Arial" w:cs="Arial"/>
        </w:rPr>
        <w:t xml:space="preserve">) [Available in English: </w:t>
      </w:r>
      <w:hyperlink r:id="rId36" w:history="1">
        <w:r w:rsidR="00FA0699" w:rsidRPr="00F625C4">
          <w:rPr>
            <w:rStyle w:val="Hyperlink"/>
            <w:rFonts w:ascii="Arial" w:hAnsi="Arial" w:cs="Arial"/>
          </w:rPr>
          <w:t>https://www.matsne.gov.ge/en/document/view/1557168?publication=69</w:t>
        </w:r>
      </w:hyperlink>
      <w:r w:rsidR="00FA0699" w:rsidRPr="00F625C4">
        <w:rPr>
          <w:rFonts w:ascii="Arial" w:hAnsi="Arial" w:cs="Arial"/>
        </w:rPr>
        <w:t>]</w:t>
      </w:r>
      <w:r w:rsidR="00FA0699" w:rsidRPr="00FA0699">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79C"/>
    <w:multiLevelType w:val="hybridMultilevel"/>
    <w:tmpl w:val="72BC16E8"/>
    <w:lvl w:ilvl="0" w:tplc="B46E5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019E"/>
    <w:multiLevelType w:val="hybridMultilevel"/>
    <w:tmpl w:val="57D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92289"/>
    <w:multiLevelType w:val="hybridMultilevel"/>
    <w:tmpl w:val="4C72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682B"/>
    <w:multiLevelType w:val="hybridMultilevel"/>
    <w:tmpl w:val="CA56F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40FF"/>
    <w:multiLevelType w:val="hybridMultilevel"/>
    <w:tmpl w:val="553E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17C35"/>
    <w:multiLevelType w:val="hybridMultilevel"/>
    <w:tmpl w:val="958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71FC6"/>
    <w:multiLevelType w:val="hybridMultilevel"/>
    <w:tmpl w:val="7D56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770B6"/>
    <w:multiLevelType w:val="hybridMultilevel"/>
    <w:tmpl w:val="7356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C718D"/>
    <w:multiLevelType w:val="hybridMultilevel"/>
    <w:tmpl w:val="DEA2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26615"/>
    <w:multiLevelType w:val="hybridMultilevel"/>
    <w:tmpl w:val="A7366EA0"/>
    <w:lvl w:ilvl="0" w:tplc="5B6220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B6536"/>
    <w:multiLevelType w:val="hybridMultilevel"/>
    <w:tmpl w:val="6A6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A2963"/>
    <w:multiLevelType w:val="hybridMultilevel"/>
    <w:tmpl w:val="CB7846E6"/>
    <w:lvl w:ilvl="0" w:tplc="5B62207C">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1C7E18"/>
    <w:multiLevelType w:val="hybridMultilevel"/>
    <w:tmpl w:val="7C92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05B01"/>
    <w:multiLevelType w:val="hybridMultilevel"/>
    <w:tmpl w:val="4BE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62E27"/>
    <w:multiLevelType w:val="hybridMultilevel"/>
    <w:tmpl w:val="7F66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32F0C"/>
    <w:multiLevelType w:val="hybridMultilevel"/>
    <w:tmpl w:val="240C5AF6"/>
    <w:lvl w:ilvl="0" w:tplc="5B6220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D3527"/>
    <w:multiLevelType w:val="hybridMultilevel"/>
    <w:tmpl w:val="8B08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D29CC"/>
    <w:multiLevelType w:val="hybridMultilevel"/>
    <w:tmpl w:val="2F183642"/>
    <w:lvl w:ilvl="0" w:tplc="8EF0293C">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7687C"/>
    <w:multiLevelType w:val="hybridMultilevel"/>
    <w:tmpl w:val="6742D86A"/>
    <w:lvl w:ilvl="0" w:tplc="5B6220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C1F98"/>
    <w:multiLevelType w:val="hybridMultilevel"/>
    <w:tmpl w:val="B0A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55286"/>
    <w:multiLevelType w:val="hybridMultilevel"/>
    <w:tmpl w:val="6CBC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24BD4"/>
    <w:multiLevelType w:val="hybridMultilevel"/>
    <w:tmpl w:val="9EC8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222D3"/>
    <w:multiLevelType w:val="hybridMultilevel"/>
    <w:tmpl w:val="4468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20F1C"/>
    <w:multiLevelType w:val="hybridMultilevel"/>
    <w:tmpl w:val="C0B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566D5"/>
    <w:multiLevelType w:val="hybridMultilevel"/>
    <w:tmpl w:val="868C468E"/>
    <w:lvl w:ilvl="0" w:tplc="5B6220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D304F"/>
    <w:multiLevelType w:val="hybridMultilevel"/>
    <w:tmpl w:val="058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02684">
    <w:abstractNumId w:val="3"/>
  </w:num>
  <w:num w:numId="2" w16cid:durableId="524638282">
    <w:abstractNumId w:val="6"/>
  </w:num>
  <w:num w:numId="3" w16cid:durableId="961960624">
    <w:abstractNumId w:val="0"/>
  </w:num>
  <w:num w:numId="4" w16cid:durableId="1498112635">
    <w:abstractNumId w:val="17"/>
  </w:num>
  <w:num w:numId="5" w16cid:durableId="283736800">
    <w:abstractNumId w:val="9"/>
  </w:num>
  <w:num w:numId="6" w16cid:durableId="96485782">
    <w:abstractNumId w:val="15"/>
  </w:num>
  <w:num w:numId="7" w16cid:durableId="2025548111">
    <w:abstractNumId w:val="11"/>
  </w:num>
  <w:num w:numId="8" w16cid:durableId="770510521">
    <w:abstractNumId w:val="24"/>
  </w:num>
  <w:num w:numId="9" w16cid:durableId="1068916074">
    <w:abstractNumId w:val="18"/>
  </w:num>
  <w:num w:numId="10" w16cid:durableId="1142966456">
    <w:abstractNumId w:val="2"/>
  </w:num>
  <w:num w:numId="11" w16cid:durableId="957223396">
    <w:abstractNumId w:val="25"/>
  </w:num>
  <w:num w:numId="12" w16cid:durableId="495151392">
    <w:abstractNumId w:val="10"/>
  </w:num>
  <w:num w:numId="13" w16cid:durableId="399405110">
    <w:abstractNumId w:val="4"/>
  </w:num>
  <w:num w:numId="14" w16cid:durableId="431895872">
    <w:abstractNumId w:val="7"/>
  </w:num>
  <w:num w:numId="15" w16cid:durableId="2118018260">
    <w:abstractNumId w:val="20"/>
  </w:num>
  <w:num w:numId="16" w16cid:durableId="1920090196">
    <w:abstractNumId w:val="1"/>
  </w:num>
  <w:num w:numId="17" w16cid:durableId="1008944615">
    <w:abstractNumId w:val="23"/>
  </w:num>
  <w:num w:numId="18" w16cid:durableId="1965769238">
    <w:abstractNumId w:val="5"/>
  </w:num>
  <w:num w:numId="19" w16cid:durableId="1300383159">
    <w:abstractNumId w:val="12"/>
  </w:num>
  <w:num w:numId="20" w16cid:durableId="1194877477">
    <w:abstractNumId w:val="19"/>
  </w:num>
  <w:num w:numId="21" w16cid:durableId="77529970">
    <w:abstractNumId w:val="16"/>
  </w:num>
  <w:num w:numId="22" w16cid:durableId="10303477">
    <w:abstractNumId w:val="21"/>
  </w:num>
  <w:num w:numId="23" w16cid:durableId="1366902275">
    <w:abstractNumId w:val="8"/>
  </w:num>
  <w:num w:numId="24" w16cid:durableId="112136791">
    <w:abstractNumId w:val="13"/>
  </w:num>
  <w:num w:numId="25" w16cid:durableId="1309359964">
    <w:abstractNumId w:val="22"/>
  </w:num>
  <w:num w:numId="26" w16cid:durableId="61225287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63"/>
    <w:rsid w:val="00001062"/>
    <w:rsid w:val="00001399"/>
    <w:rsid w:val="00001DEA"/>
    <w:rsid w:val="000040AE"/>
    <w:rsid w:val="00004EB1"/>
    <w:rsid w:val="00006251"/>
    <w:rsid w:val="000065A7"/>
    <w:rsid w:val="0000699C"/>
    <w:rsid w:val="00006B11"/>
    <w:rsid w:val="00011165"/>
    <w:rsid w:val="0001283B"/>
    <w:rsid w:val="00013B81"/>
    <w:rsid w:val="00013CF9"/>
    <w:rsid w:val="00014288"/>
    <w:rsid w:val="00014362"/>
    <w:rsid w:val="00015FF3"/>
    <w:rsid w:val="00017C02"/>
    <w:rsid w:val="00020255"/>
    <w:rsid w:val="000209D0"/>
    <w:rsid w:val="00021059"/>
    <w:rsid w:val="000215B6"/>
    <w:rsid w:val="00021DB4"/>
    <w:rsid w:val="00022AB1"/>
    <w:rsid w:val="000240C0"/>
    <w:rsid w:val="00026BF2"/>
    <w:rsid w:val="0002703F"/>
    <w:rsid w:val="000272E8"/>
    <w:rsid w:val="00027967"/>
    <w:rsid w:val="00032A55"/>
    <w:rsid w:val="000362AE"/>
    <w:rsid w:val="00037817"/>
    <w:rsid w:val="00037F04"/>
    <w:rsid w:val="00040994"/>
    <w:rsid w:val="00041B86"/>
    <w:rsid w:val="00041DB5"/>
    <w:rsid w:val="0004228B"/>
    <w:rsid w:val="000435A6"/>
    <w:rsid w:val="000455CD"/>
    <w:rsid w:val="00046C88"/>
    <w:rsid w:val="000501B8"/>
    <w:rsid w:val="000501EE"/>
    <w:rsid w:val="0005049F"/>
    <w:rsid w:val="00051416"/>
    <w:rsid w:val="00053415"/>
    <w:rsid w:val="00053891"/>
    <w:rsid w:val="0005485D"/>
    <w:rsid w:val="0005499B"/>
    <w:rsid w:val="00055C56"/>
    <w:rsid w:val="0005674C"/>
    <w:rsid w:val="00062590"/>
    <w:rsid w:val="00064298"/>
    <w:rsid w:val="00064E33"/>
    <w:rsid w:val="00065954"/>
    <w:rsid w:val="000665C7"/>
    <w:rsid w:val="00067656"/>
    <w:rsid w:val="00067CB5"/>
    <w:rsid w:val="000701C8"/>
    <w:rsid w:val="0007408D"/>
    <w:rsid w:val="00074F20"/>
    <w:rsid w:val="0007566C"/>
    <w:rsid w:val="000806CD"/>
    <w:rsid w:val="00081024"/>
    <w:rsid w:val="00081352"/>
    <w:rsid w:val="00083740"/>
    <w:rsid w:val="00083FD8"/>
    <w:rsid w:val="00084124"/>
    <w:rsid w:val="00085532"/>
    <w:rsid w:val="00086EE4"/>
    <w:rsid w:val="00090041"/>
    <w:rsid w:val="00090D1B"/>
    <w:rsid w:val="000942BA"/>
    <w:rsid w:val="0009566F"/>
    <w:rsid w:val="000A02C2"/>
    <w:rsid w:val="000A1E20"/>
    <w:rsid w:val="000A1E97"/>
    <w:rsid w:val="000A472F"/>
    <w:rsid w:val="000A4ED2"/>
    <w:rsid w:val="000A58D1"/>
    <w:rsid w:val="000A60F3"/>
    <w:rsid w:val="000A6791"/>
    <w:rsid w:val="000A689C"/>
    <w:rsid w:val="000B0C69"/>
    <w:rsid w:val="000B2A68"/>
    <w:rsid w:val="000B2BE7"/>
    <w:rsid w:val="000B4092"/>
    <w:rsid w:val="000C0E97"/>
    <w:rsid w:val="000C2723"/>
    <w:rsid w:val="000C3B55"/>
    <w:rsid w:val="000C3FD4"/>
    <w:rsid w:val="000C47A6"/>
    <w:rsid w:val="000C5F0C"/>
    <w:rsid w:val="000D0171"/>
    <w:rsid w:val="000D16EB"/>
    <w:rsid w:val="000D1B3B"/>
    <w:rsid w:val="000D22D1"/>
    <w:rsid w:val="000D45EE"/>
    <w:rsid w:val="000D7275"/>
    <w:rsid w:val="000D7A7C"/>
    <w:rsid w:val="000D7AD7"/>
    <w:rsid w:val="000D7B09"/>
    <w:rsid w:val="000E026C"/>
    <w:rsid w:val="000E0490"/>
    <w:rsid w:val="000E16B3"/>
    <w:rsid w:val="000E1A87"/>
    <w:rsid w:val="000E3BF5"/>
    <w:rsid w:val="000E61F7"/>
    <w:rsid w:val="000E7970"/>
    <w:rsid w:val="000F0E45"/>
    <w:rsid w:val="000F174C"/>
    <w:rsid w:val="000F1EE3"/>
    <w:rsid w:val="000F30B8"/>
    <w:rsid w:val="000F3BA6"/>
    <w:rsid w:val="000F4AFC"/>
    <w:rsid w:val="000F75D1"/>
    <w:rsid w:val="001001C8"/>
    <w:rsid w:val="0010023C"/>
    <w:rsid w:val="00100EC6"/>
    <w:rsid w:val="00100FB8"/>
    <w:rsid w:val="00101928"/>
    <w:rsid w:val="00101D57"/>
    <w:rsid w:val="00101E5F"/>
    <w:rsid w:val="00101FCA"/>
    <w:rsid w:val="0010571B"/>
    <w:rsid w:val="00105E4A"/>
    <w:rsid w:val="001102AB"/>
    <w:rsid w:val="00112263"/>
    <w:rsid w:val="00112497"/>
    <w:rsid w:val="00112A94"/>
    <w:rsid w:val="00112FA5"/>
    <w:rsid w:val="0011381A"/>
    <w:rsid w:val="001145BF"/>
    <w:rsid w:val="00115FC8"/>
    <w:rsid w:val="00116B8C"/>
    <w:rsid w:val="00120598"/>
    <w:rsid w:val="00120A27"/>
    <w:rsid w:val="00122E8A"/>
    <w:rsid w:val="00123A95"/>
    <w:rsid w:val="0012464A"/>
    <w:rsid w:val="0012483A"/>
    <w:rsid w:val="001250B0"/>
    <w:rsid w:val="00125173"/>
    <w:rsid w:val="00130B53"/>
    <w:rsid w:val="00130F8C"/>
    <w:rsid w:val="00131802"/>
    <w:rsid w:val="00131D4F"/>
    <w:rsid w:val="00131F31"/>
    <w:rsid w:val="0013273B"/>
    <w:rsid w:val="0013378B"/>
    <w:rsid w:val="00133958"/>
    <w:rsid w:val="00133B61"/>
    <w:rsid w:val="00134FDF"/>
    <w:rsid w:val="00135D22"/>
    <w:rsid w:val="00135E92"/>
    <w:rsid w:val="0013696A"/>
    <w:rsid w:val="00136DF6"/>
    <w:rsid w:val="001373C3"/>
    <w:rsid w:val="00137DA6"/>
    <w:rsid w:val="001403B4"/>
    <w:rsid w:val="00140DF8"/>
    <w:rsid w:val="00141A7A"/>
    <w:rsid w:val="00141E4E"/>
    <w:rsid w:val="001428DA"/>
    <w:rsid w:val="00142F38"/>
    <w:rsid w:val="001434FD"/>
    <w:rsid w:val="00143714"/>
    <w:rsid w:val="001439DC"/>
    <w:rsid w:val="0014472D"/>
    <w:rsid w:val="00144DAE"/>
    <w:rsid w:val="001460AD"/>
    <w:rsid w:val="001475AA"/>
    <w:rsid w:val="00151183"/>
    <w:rsid w:val="00153F38"/>
    <w:rsid w:val="001605BE"/>
    <w:rsid w:val="00160635"/>
    <w:rsid w:val="001609B2"/>
    <w:rsid w:val="00161D57"/>
    <w:rsid w:val="0016234A"/>
    <w:rsid w:val="0016276B"/>
    <w:rsid w:val="00162D92"/>
    <w:rsid w:val="00163C2F"/>
    <w:rsid w:val="001652B1"/>
    <w:rsid w:val="001663CE"/>
    <w:rsid w:val="001665A6"/>
    <w:rsid w:val="001707BA"/>
    <w:rsid w:val="00170DE3"/>
    <w:rsid w:val="0017284F"/>
    <w:rsid w:val="00173C1C"/>
    <w:rsid w:val="00174110"/>
    <w:rsid w:val="00175C50"/>
    <w:rsid w:val="00176144"/>
    <w:rsid w:val="00176A21"/>
    <w:rsid w:val="00176F94"/>
    <w:rsid w:val="001800CE"/>
    <w:rsid w:val="00180144"/>
    <w:rsid w:val="00181ACB"/>
    <w:rsid w:val="00182213"/>
    <w:rsid w:val="0018321F"/>
    <w:rsid w:val="00183F6B"/>
    <w:rsid w:val="00185682"/>
    <w:rsid w:val="00187028"/>
    <w:rsid w:val="0018708A"/>
    <w:rsid w:val="0018722F"/>
    <w:rsid w:val="00190C40"/>
    <w:rsid w:val="00190EB4"/>
    <w:rsid w:val="00191542"/>
    <w:rsid w:val="0019242C"/>
    <w:rsid w:val="0019383A"/>
    <w:rsid w:val="00193B46"/>
    <w:rsid w:val="001942A1"/>
    <w:rsid w:val="001A0A60"/>
    <w:rsid w:val="001A0B95"/>
    <w:rsid w:val="001A49E1"/>
    <w:rsid w:val="001B1047"/>
    <w:rsid w:val="001B104D"/>
    <w:rsid w:val="001B1EEC"/>
    <w:rsid w:val="001B340F"/>
    <w:rsid w:val="001B359F"/>
    <w:rsid w:val="001B4564"/>
    <w:rsid w:val="001B56CC"/>
    <w:rsid w:val="001B58F6"/>
    <w:rsid w:val="001B66EE"/>
    <w:rsid w:val="001B6872"/>
    <w:rsid w:val="001B6C70"/>
    <w:rsid w:val="001C05F5"/>
    <w:rsid w:val="001C0F50"/>
    <w:rsid w:val="001C12B8"/>
    <w:rsid w:val="001C18CD"/>
    <w:rsid w:val="001C1D77"/>
    <w:rsid w:val="001C21B0"/>
    <w:rsid w:val="001C22DE"/>
    <w:rsid w:val="001C3DEE"/>
    <w:rsid w:val="001C6AA4"/>
    <w:rsid w:val="001C7E65"/>
    <w:rsid w:val="001C7F44"/>
    <w:rsid w:val="001D0572"/>
    <w:rsid w:val="001D1250"/>
    <w:rsid w:val="001D344E"/>
    <w:rsid w:val="001D3797"/>
    <w:rsid w:val="001D390D"/>
    <w:rsid w:val="001D40AE"/>
    <w:rsid w:val="001D5DC1"/>
    <w:rsid w:val="001D6A00"/>
    <w:rsid w:val="001D7EC2"/>
    <w:rsid w:val="001E000A"/>
    <w:rsid w:val="001E0C5C"/>
    <w:rsid w:val="001E0F26"/>
    <w:rsid w:val="001E1414"/>
    <w:rsid w:val="001E1CA1"/>
    <w:rsid w:val="001E406F"/>
    <w:rsid w:val="001E4F30"/>
    <w:rsid w:val="001E5825"/>
    <w:rsid w:val="001F0231"/>
    <w:rsid w:val="001F1698"/>
    <w:rsid w:val="001F20EC"/>
    <w:rsid w:val="001F25B7"/>
    <w:rsid w:val="001F5045"/>
    <w:rsid w:val="001F5181"/>
    <w:rsid w:val="001F54DD"/>
    <w:rsid w:val="001F6B9F"/>
    <w:rsid w:val="001F7647"/>
    <w:rsid w:val="0020024B"/>
    <w:rsid w:val="00200F6F"/>
    <w:rsid w:val="00202AC3"/>
    <w:rsid w:val="00202C06"/>
    <w:rsid w:val="002030F1"/>
    <w:rsid w:val="00204D74"/>
    <w:rsid w:val="00205717"/>
    <w:rsid w:val="002065E0"/>
    <w:rsid w:val="00207ED0"/>
    <w:rsid w:val="00211E1D"/>
    <w:rsid w:val="00211FD6"/>
    <w:rsid w:val="002125C7"/>
    <w:rsid w:val="00213C8C"/>
    <w:rsid w:val="00214A20"/>
    <w:rsid w:val="00222534"/>
    <w:rsid w:val="0022363F"/>
    <w:rsid w:val="00223F3A"/>
    <w:rsid w:val="00224843"/>
    <w:rsid w:val="00224EB8"/>
    <w:rsid w:val="00224F89"/>
    <w:rsid w:val="00225ACD"/>
    <w:rsid w:val="00225D28"/>
    <w:rsid w:val="00231148"/>
    <w:rsid w:val="00231F3E"/>
    <w:rsid w:val="002322F5"/>
    <w:rsid w:val="00233B69"/>
    <w:rsid w:val="00233C13"/>
    <w:rsid w:val="00234582"/>
    <w:rsid w:val="00234678"/>
    <w:rsid w:val="00234AB5"/>
    <w:rsid w:val="0024115D"/>
    <w:rsid w:val="00241CF5"/>
    <w:rsid w:val="002430A4"/>
    <w:rsid w:val="0024310D"/>
    <w:rsid w:val="00244A59"/>
    <w:rsid w:val="00244C06"/>
    <w:rsid w:val="0024583C"/>
    <w:rsid w:val="002500C4"/>
    <w:rsid w:val="00250E28"/>
    <w:rsid w:val="00250E7F"/>
    <w:rsid w:val="00254091"/>
    <w:rsid w:val="00254578"/>
    <w:rsid w:val="00254D9B"/>
    <w:rsid w:val="00255DE2"/>
    <w:rsid w:val="00260166"/>
    <w:rsid w:val="002607E2"/>
    <w:rsid w:val="002628FE"/>
    <w:rsid w:val="00265A39"/>
    <w:rsid w:val="00266563"/>
    <w:rsid w:val="00267F73"/>
    <w:rsid w:val="00270156"/>
    <w:rsid w:val="00271813"/>
    <w:rsid w:val="00271CCD"/>
    <w:rsid w:val="00272656"/>
    <w:rsid w:val="00276564"/>
    <w:rsid w:val="002772C5"/>
    <w:rsid w:val="0027780A"/>
    <w:rsid w:val="00280C5D"/>
    <w:rsid w:val="0028127D"/>
    <w:rsid w:val="0028174B"/>
    <w:rsid w:val="00282CE5"/>
    <w:rsid w:val="00283D7F"/>
    <w:rsid w:val="0028541C"/>
    <w:rsid w:val="002858B7"/>
    <w:rsid w:val="00285A70"/>
    <w:rsid w:val="00285C93"/>
    <w:rsid w:val="00287C66"/>
    <w:rsid w:val="00290B01"/>
    <w:rsid w:val="00291FC7"/>
    <w:rsid w:val="00292533"/>
    <w:rsid w:val="00292F8E"/>
    <w:rsid w:val="00293955"/>
    <w:rsid w:val="00293C80"/>
    <w:rsid w:val="002A02ED"/>
    <w:rsid w:val="002A0AC1"/>
    <w:rsid w:val="002A1597"/>
    <w:rsid w:val="002A218F"/>
    <w:rsid w:val="002A2A7D"/>
    <w:rsid w:val="002A4BA8"/>
    <w:rsid w:val="002A5E2B"/>
    <w:rsid w:val="002B1EB2"/>
    <w:rsid w:val="002B49AF"/>
    <w:rsid w:val="002B5AD8"/>
    <w:rsid w:val="002B5BC2"/>
    <w:rsid w:val="002B61CC"/>
    <w:rsid w:val="002B6BA8"/>
    <w:rsid w:val="002B77B1"/>
    <w:rsid w:val="002B780F"/>
    <w:rsid w:val="002B7B61"/>
    <w:rsid w:val="002C2C78"/>
    <w:rsid w:val="002C2D50"/>
    <w:rsid w:val="002C2E13"/>
    <w:rsid w:val="002C6B54"/>
    <w:rsid w:val="002C793C"/>
    <w:rsid w:val="002D0BC8"/>
    <w:rsid w:val="002D0F7F"/>
    <w:rsid w:val="002D16F8"/>
    <w:rsid w:val="002D2924"/>
    <w:rsid w:val="002D2CC5"/>
    <w:rsid w:val="002D60A9"/>
    <w:rsid w:val="002E1523"/>
    <w:rsid w:val="002E353D"/>
    <w:rsid w:val="002E63FB"/>
    <w:rsid w:val="002F0DD1"/>
    <w:rsid w:val="002F145A"/>
    <w:rsid w:val="002F30B1"/>
    <w:rsid w:val="002F5339"/>
    <w:rsid w:val="002F68E8"/>
    <w:rsid w:val="002F75A9"/>
    <w:rsid w:val="003011A9"/>
    <w:rsid w:val="003015F5"/>
    <w:rsid w:val="00301C35"/>
    <w:rsid w:val="00301DB1"/>
    <w:rsid w:val="00303006"/>
    <w:rsid w:val="0030375B"/>
    <w:rsid w:val="00304BC5"/>
    <w:rsid w:val="00311E8B"/>
    <w:rsid w:val="00315DEE"/>
    <w:rsid w:val="00324DC5"/>
    <w:rsid w:val="00325DF2"/>
    <w:rsid w:val="00326242"/>
    <w:rsid w:val="00326614"/>
    <w:rsid w:val="00327487"/>
    <w:rsid w:val="0033065B"/>
    <w:rsid w:val="00330820"/>
    <w:rsid w:val="00330AC7"/>
    <w:rsid w:val="00332D76"/>
    <w:rsid w:val="003333AB"/>
    <w:rsid w:val="00333D8D"/>
    <w:rsid w:val="0033582C"/>
    <w:rsid w:val="00335C40"/>
    <w:rsid w:val="00335E82"/>
    <w:rsid w:val="00336203"/>
    <w:rsid w:val="00336FDE"/>
    <w:rsid w:val="00337DD4"/>
    <w:rsid w:val="00337F20"/>
    <w:rsid w:val="00341019"/>
    <w:rsid w:val="003415F5"/>
    <w:rsid w:val="003421EF"/>
    <w:rsid w:val="00342A07"/>
    <w:rsid w:val="00344622"/>
    <w:rsid w:val="00344F52"/>
    <w:rsid w:val="00345070"/>
    <w:rsid w:val="00346A97"/>
    <w:rsid w:val="00346B19"/>
    <w:rsid w:val="003478D3"/>
    <w:rsid w:val="00347B0B"/>
    <w:rsid w:val="0035091D"/>
    <w:rsid w:val="00350D04"/>
    <w:rsid w:val="00350F60"/>
    <w:rsid w:val="00351166"/>
    <w:rsid w:val="00351611"/>
    <w:rsid w:val="00352010"/>
    <w:rsid w:val="003520D9"/>
    <w:rsid w:val="0035443C"/>
    <w:rsid w:val="00355891"/>
    <w:rsid w:val="00357998"/>
    <w:rsid w:val="00362E74"/>
    <w:rsid w:val="00363195"/>
    <w:rsid w:val="003646BB"/>
    <w:rsid w:val="00366319"/>
    <w:rsid w:val="00367913"/>
    <w:rsid w:val="003679E0"/>
    <w:rsid w:val="003701C8"/>
    <w:rsid w:val="00371A76"/>
    <w:rsid w:val="00372D91"/>
    <w:rsid w:val="00372DBD"/>
    <w:rsid w:val="0037420F"/>
    <w:rsid w:val="003742D2"/>
    <w:rsid w:val="00374877"/>
    <w:rsid w:val="00377784"/>
    <w:rsid w:val="00380CBD"/>
    <w:rsid w:val="00381AFD"/>
    <w:rsid w:val="003822E1"/>
    <w:rsid w:val="003824C1"/>
    <w:rsid w:val="00382FC0"/>
    <w:rsid w:val="003864E2"/>
    <w:rsid w:val="0038653A"/>
    <w:rsid w:val="003900DB"/>
    <w:rsid w:val="00391952"/>
    <w:rsid w:val="00391D1F"/>
    <w:rsid w:val="003921FE"/>
    <w:rsid w:val="003933DA"/>
    <w:rsid w:val="00393F75"/>
    <w:rsid w:val="003944D5"/>
    <w:rsid w:val="00395371"/>
    <w:rsid w:val="0039558A"/>
    <w:rsid w:val="00396356"/>
    <w:rsid w:val="00397793"/>
    <w:rsid w:val="003A051B"/>
    <w:rsid w:val="003A0EA7"/>
    <w:rsid w:val="003A1B68"/>
    <w:rsid w:val="003A5095"/>
    <w:rsid w:val="003A5134"/>
    <w:rsid w:val="003A5C83"/>
    <w:rsid w:val="003B033C"/>
    <w:rsid w:val="003B075C"/>
    <w:rsid w:val="003B0F6C"/>
    <w:rsid w:val="003B2047"/>
    <w:rsid w:val="003B21B5"/>
    <w:rsid w:val="003B5C36"/>
    <w:rsid w:val="003B62D3"/>
    <w:rsid w:val="003B7DCB"/>
    <w:rsid w:val="003C052E"/>
    <w:rsid w:val="003C0928"/>
    <w:rsid w:val="003C3541"/>
    <w:rsid w:val="003C4105"/>
    <w:rsid w:val="003C5DAA"/>
    <w:rsid w:val="003C6094"/>
    <w:rsid w:val="003C6EA7"/>
    <w:rsid w:val="003D0AC6"/>
    <w:rsid w:val="003D1E48"/>
    <w:rsid w:val="003D20A2"/>
    <w:rsid w:val="003D25FF"/>
    <w:rsid w:val="003D3169"/>
    <w:rsid w:val="003D49FB"/>
    <w:rsid w:val="003D4E5C"/>
    <w:rsid w:val="003D56FB"/>
    <w:rsid w:val="003D5BC9"/>
    <w:rsid w:val="003D5DCE"/>
    <w:rsid w:val="003D6714"/>
    <w:rsid w:val="003D7F41"/>
    <w:rsid w:val="003E154F"/>
    <w:rsid w:val="003E21D7"/>
    <w:rsid w:val="003E2B1C"/>
    <w:rsid w:val="003E3C1B"/>
    <w:rsid w:val="003E4362"/>
    <w:rsid w:val="003E591F"/>
    <w:rsid w:val="003E5D7D"/>
    <w:rsid w:val="003E5DAE"/>
    <w:rsid w:val="003E69D2"/>
    <w:rsid w:val="003F1352"/>
    <w:rsid w:val="003F4231"/>
    <w:rsid w:val="003F6412"/>
    <w:rsid w:val="003F7551"/>
    <w:rsid w:val="0040061D"/>
    <w:rsid w:val="0040195E"/>
    <w:rsid w:val="00401A26"/>
    <w:rsid w:val="004030C0"/>
    <w:rsid w:val="004036E7"/>
    <w:rsid w:val="00405053"/>
    <w:rsid w:val="00406577"/>
    <w:rsid w:val="004114CB"/>
    <w:rsid w:val="00411681"/>
    <w:rsid w:val="00412A6D"/>
    <w:rsid w:val="00414052"/>
    <w:rsid w:val="00414084"/>
    <w:rsid w:val="004143D9"/>
    <w:rsid w:val="0041484E"/>
    <w:rsid w:val="00415C43"/>
    <w:rsid w:val="00415FB9"/>
    <w:rsid w:val="00416A78"/>
    <w:rsid w:val="004202C2"/>
    <w:rsid w:val="00420531"/>
    <w:rsid w:val="00421E09"/>
    <w:rsid w:val="004236D7"/>
    <w:rsid w:val="00425B63"/>
    <w:rsid w:val="0042696A"/>
    <w:rsid w:val="00426CB9"/>
    <w:rsid w:val="004273A9"/>
    <w:rsid w:val="004278F1"/>
    <w:rsid w:val="0043241E"/>
    <w:rsid w:val="00436223"/>
    <w:rsid w:val="00436772"/>
    <w:rsid w:val="004372EC"/>
    <w:rsid w:val="00441DB0"/>
    <w:rsid w:val="004421AB"/>
    <w:rsid w:val="004421F9"/>
    <w:rsid w:val="00442E93"/>
    <w:rsid w:val="0044485C"/>
    <w:rsid w:val="00446846"/>
    <w:rsid w:val="004469F3"/>
    <w:rsid w:val="00446B89"/>
    <w:rsid w:val="00446D1D"/>
    <w:rsid w:val="004478B7"/>
    <w:rsid w:val="0045021D"/>
    <w:rsid w:val="00451F49"/>
    <w:rsid w:val="004524E3"/>
    <w:rsid w:val="00452CB2"/>
    <w:rsid w:val="004541FA"/>
    <w:rsid w:val="004547ED"/>
    <w:rsid w:val="004550A8"/>
    <w:rsid w:val="00456600"/>
    <w:rsid w:val="00456E55"/>
    <w:rsid w:val="00457BE3"/>
    <w:rsid w:val="004601B7"/>
    <w:rsid w:val="00463126"/>
    <w:rsid w:val="004647AE"/>
    <w:rsid w:val="00464D20"/>
    <w:rsid w:val="00466595"/>
    <w:rsid w:val="00466990"/>
    <w:rsid w:val="00471344"/>
    <w:rsid w:val="0047276D"/>
    <w:rsid w:val="00472A34"/>
    <w:rsid w:val="00474A82"/>
    <w:rsid w:val="004771DE"/>
    <w:rsid w:val="0047750A"/>
    <w:rsid w:val="0047777D"/>
    <w:rsid w:val="0047799A"/>
    <w:rsid w:val="00480D83"/>
    <w:rsid w:val="00481E1C"/>
    <w:rsid w:val="00482952"/>
    <w:rsid w:val="0048372C"/>
    <w:rsid w:val="00485889"/>
    <w:rsid w:val="00490144"/>
    <w:rsid w:val="00491821"/>
    <w:rsid w:val="00491FE3"/>
    <w:rsid w:val="00492015"/>
    <w:rsid w:val="004936F8"/>
    <w:rsid w:val="00493AEA"/>
    <w:rsid w:val="00493BCF"/>
    <w:rsid w:val="00495039"/>
    <w:rsid w:val="004957EC"/>
    <w:rsid w:val="0049602B"/>
    <w:rsid w:val="0049795F"/>
    <w:rsid w:val="004979E8"/>
    <w:rsid w:val="00497FD1"/>
    <w:rsid w:val="004A001F"/>
    <w:rsid w:val="004A0A09"/>
    <w:rsid w:val="004A3E7A"/>
    <w:rsid w:val="004A401C"/>
    <w:rsid w:val="004A4923"/>
    <w:rsid w:val="004A4CBE"/>
    <w:rsid w:val="004A521E"/>
    <w:rsid w:val="004A5380"/>
    <w:rsid w:val="004A580A"/>
    <w:rsid w:val="004A5960"/>
    <w:rsid w:val="004A7606"/>
    <w:rsid w:val="004A7787"/>
    <w:rsid w:val="004B023A"/>
    <w:rsid w:val="004B04EC"/>
    <w:rsid w:val="004B16AB"/>
    <w:rsid w:val="004B1FBC"/>
    <w:rsid w:val="004B2450"/>
    <w:rsid w:val="004B66BB"/>
    <w:rsid w:val="004C071F"/>
    <w:rsid w:val="004C155A"/>
    <w:rsid w:val="004C19CB"/>
    <w:rsid w:val="004C4269"/>
    <w:rsid w:val="004C4C71"/>
    <w:rsid w:val="004C5D15"/>
    <w:rsid w:val="004C5F65"/>
    <w:rsid w:val="004D0974"/>
    <w:rsid w:val="004D0CDA"/>
    <w:rsid w:val="004D17CD"/>
    <w:rsid w:val="004D1E60"/>
    <w:rsid w:val="004D2D84"/>
    <w:rsid w:val="004D56FB"/>
    <w:rsid w:val="004D5CAB"/>
    <w:rsid w:val="004D5F7D"/>
    <w:rsid w:val="004D6452"/>
    <w:rsid w:val="004D78CF"/>
    <w:rsid w:val="004D7B9B"/>
    <w:rsid w:val="004D7F84"/>
    <w:rsid w:val="004E27FF"/>
    <w:rsid w:val="004E349A"/>
    <w:rsid w:val="004E34A9"/>
    <w:rsid w:val="004E3617"/>
    <w:rsid w:val="004E4E37"/>
    <w:rsid w:val="004F0B9E"/>
    <w:rsid w:val="004F36C6"/>
    <w:rsid w:val="004F600D"/>
    <w:rsid w:val="004F60C8"/>
    <w:rsid w:val="004F68FC"/>
    <w:rsid w:val="004F6CD5"/>
    <w:rsid w:val="004F702A"/>
    <w:rsid w:val="004F78FB"/>
    <w:rsid w:val="004F79AE"/>
    <w:rsid w:val="00503266"/>
    <w:rsid w:val="00503D84"/>
    <w:rsid w:val="00506034"/>
    <w:rsid w:val="0050786C"/>
    <w:rsid w:val="0051021D"/>
    <w:rsid w:val="00512A15"/>
    <w:rsid w:val="00513223"/>
    <w:rsid w:val="005134F5"/>
    <w:rsid w:val="005141D9"/>
    <w:rsid w:val="0051558A"/>
    <w:rsid w:val="0051680A"/>
    <w:rsid w:val="00516E8C"/>
    <w:rsid w:val="00517DA0"/>
    <w:rsid w:val="005207FC"/>
    <w:rsid w:val="00521716"/>
    <w:rsid w:val="00522730"/>
    <w:rsid w:val="00523B48"/>
    <w:rsid w:val="00524604"/>
    <w:rsid w:val="00524E7F"/>
    <w:rsid w:val="005255E0"/>
    <w:rsid w:val="00525632"/>
    <w:rsid w:val="0052581F"/>
    <w:rsid w:val="00527297"/>
    <w:rsid w:val="0053079B"/>
    <w:rsid w:val="00531BE9"/>
    <w:rsid w:val="00531DE6"/>
    <w:rsid w:val="00532313"/>
    <w:rsid w:val="00533084"/>
    <w:rsid w:val="00534180"/>
    <w:rsid w:val="00534DDC"/>
    <w:rsid w:val="00534E9D"/>
    <w:rsid w:val="00535325"/>
    <w:rsid w:val="00536E35"/>
    <w:rsid w:val="00540958"/>
    <w:rsid w:val="00540F2C"/>
    <w:rsid w:val="00541B12"/>
    <w:rsid w:val="00541DD0"/>
    <w:rsid w:val="0054235C"/>
    <w:rsid w:val="00543BE2"/>
    <w:rsid w:val="005440E2"/>
    <w:rsid w:val="00544A26"/>
    <w:rsid w:val="00545646"/>
    <w:rsid w:val="00546200"/>
    <w:rsid w:val="00547373"/>
    <w:rsid w:val="00552982"/>
    <w:rsid w:val="00553A10"/>
    <w:rsid w:val="00554333"/>
    <w:rsid w:val="00555ACC"/>
    <w:rsid w:val="00555D79"/>
    <w:rsid w:val="00556D78"/>
    <w:rsid w:val="00556E31"/>
    <w:rsid w:val="0055784E"/>
    <w:rsid w:val="00557B99"/>
    <w:rsid w:val="00560F8B"/>
    <w:rsid w:val="00561FA7"/>
    <w:rsid w:val="00562753"/>
    <w:rsid w:val="0056367C"/>
    <w:rsid w:val="0056386D"/>
    <w:rsid w:val="00565837"/>
    <w:rsid w:val="0056655D"/>
    <w:rsid w:val="00567012"/>
    <w:rsid w:val="00571E3D"/>
    <w:rsid w:val="00572512"/>
    <w:rsid w:val="00572905"/>
    <w:rsid w:val="00572E0D"/>
    <w:rsid w:val="00573A1D"/>
    <w:rsid w:val="00573CC7"/>
    <w:rsid w:val="00573D34"/>
    <w:rsid w:val="0057492C"/>
    <w:rsid w:val="00574EB4"/>
    <w:rsid w:val="00576BB7"/>
    <w:rsid w:val="00577C45"/>
    <w:rsid w:val="005804F8"/>
    <w:rsid w:val="00580CBA"/>
    <w:rsid w:val="005813DD"/>
    <w:rsid w:val="00582E2F"/>
    <w:rsid w:val="00583074"/>
    <w:rsid w:val="005831ED"/>
    <w:rsid w:val="005832A2"/>
    <w:rsid w:val="00583A4D"/>
    <w:rsid w:val="00583AC8"/>
    <w:rsid w:val="005850D9"/>
    <w:rsid w:val="0058676A"/>
    <w:rsid w:val="00586D52"/>
    <w:rsid w:val="0059061F"/>
    <w:rsid w:val="00590731"/>
    <w:rsid w:val="0059217D"/>
    <w:rsid w:val="005925DE"/>
    <w:rsid w:val="00593EA0"/>
    <w:rsid w:val="005940CA"/>
    <w:rsid w:val="005943EE"/>
    <w:rsid w:val="00596423"/>
    <w:rsid w:val="0059670C"/>
    <w:rsid w:val="0059695F"/>
    <w:rsid w:val="00597DE7"/>
    <w:rsid w:val="005A06D6"/>
    <w:rsid w:val="005A245B"/>
    <w:rsid w:val="005A557E"/>
    <w:rsid w:val="005A5618"/>
    <w:rsid w:val="005A62D6"/>
    <w:rsid w:val="005B07EE"/>
    <w:rsid w:val="005B3260"/>
    <w:rsid w:val="005B343A"/>
    <w:rsid w:val="005B356B"/>
    <w:rsid w:val="005B37FF"/>
    <w:rsid w:val="005B3C6C"/>
    <w:rsid w:val="005B4C27"/>
    <w:rsid w:val="005B663A"/>
    <w:rsid w:val="005C0294"/>
    <w:rsid w:val="005C262A"/>
    <w:rsid w:val="005C2B1E"/>
    <w:rsid w:val="005C4EBF"/>
    <w:rsid w:val="005C4F61"/>
    <w:rsid w:val="005C5615"/>
    <w:rsid w:val="005C56F1"/>
    <w:rsid w:val="005C6091"/>
    <w:rsid w:val="005C609F"/>
    <w:rsid w:val="005C68A9"/>
    <w:rsid w:val="005C7CA9"/>
    <w:rsid w:val="005D09BC"/>
    <w:rsid w:val="005D2202"/>
    <w:rsid w:val="005D45CB"/>
    <w:rsid w:val="005D4F14"/>
    <w:rsid w:val="005D5CCE"/>
    <w:rsid w:val="005D6497"/>
    <w:rsid w:val="005D654E"/>
    <w:rsid w:val="005D6C46"/>
    <w:rsid w:val="005D6DB8"/>
    <w:rsid w:val="005D7090"/>
    <w:rsid w:val="005E092A"/>
    <w:rsid w:val="005E2D1C"/>
    <w:rsid w:val="005E4202"/>
    <w:rsid w:val="005E5E02"/>
    <w:rsid w:val="005F0497"/>
    <w:rsid w:val="005F0D8C"/>
    <w:rsid w:val="005F1592"/>
    <w:rsid w:val="005F2BEC"/>
    <w:rsid w:val="005F41AA"/>
    <w:rsid w:val="005F5087"/>
    <w:rsid w:val="005F5BFC"/>
    <w:rsid w:val="0060163C"/>
    <w:rsid w:val="00602A25"/>
    <w:rsid w:val="00602D61"/>
    <w:rsid w:val="00604DC1"/>
    <w:rsid w:val="00604DDC"/>
    <w:rsid w:val="00605284"/>
    <w:rsid w:val="00605A8D"/>
    <w:rsid w:val="00611F1D"/>
    <w:rsid w:val="00614C24"/>
    <w:rsid w:val="006176F2"/>
    <w:rsid w:val="00621B90"/>
    <w:rsid w:val="00622941"/>
    <w:rsid w:val="00623C05"/>
    <w:rsid w:val="00624590"/>
    <w:rsid w:val="00625861"/>
    <w:rsid w:val="006269DB"/>
    <w:rsid w:val="00626D71"/>
    <w:rsid w:val="00627742"/>
    <w:rsid w:val="00627ADF"/>
    <w:rsid w:val="00627E15"/>
    <w:rsid w:val="00630CBF"/>
    <w:rsid w:val="00631874"/>
    <w:rsid w:val="00631C3E"/>
    <w:rsid w:val="006332FC"/>
    <w:rsid w:val="006335A6"/>
    <w:rsid w:val="00634B0C"/>
    <w:rsid w:val="00636F8D"/>
    <w:rsid w:val="006401B6"/>
    <w:rsid w:val="00640A9A"/>
    <w:rsid w:val="00642913"/>
    <w:rsid w:val="00644387"/>
    <w:rsid w:val="00645771"/>
    <w:rsid w:val="006514DE"/>
    <w:rsid w:val="006516A5"/>
    <w:rsid w:val="00652F0F"/>
    <w:rsid w:val="006543CA"/>
    <w:rsid w:val="00654ED3"/>
    <w:rsid w:val="00655EDD"/>
    <w:rsid w:val="00656AF0"/>
    <w:rsid w:val="0065745B"/>
    <w:rsid w:val="0065745E"/>
    <w:rsid w:val="006624C7"/>
    <w:rsid w:val="00663266"/>
    <w:rsid w:val="00665F16"/>
    <w:rsid w:val="00665FFD"/>
    <w:rsid w:val="00666635"/>
    <w:rsid w:val="00666A24"/>
    <w:rsid w:val="006672B6"/>
    <w:rsid w:val="0066736C"/>
    <w:rsid w:val="00671DE3"/>
    <w:rsid w:val="0067267F"/>
    <w:rsid w:val="00672972"/>
    <w:rsid w:val="0067370F"/>
    <w:rsid w:val="0067385F"/>
    <w:rsid w:val="0067438B"/>
    <w:rsid w:val="00674E61"/>
    <w:rsid w:val="00675974"/>
    <w:rsid w:val="006767B3"/>
    <w:rsid w:val="00677BF0"/>
    <w:rsid w:val="00680707"/>
    <w:rsid w:val="00680B07"/>
    <w:rsid w:val="00680E9F"/>
    <w:rsid w:val="00680FB5"/>
    <w:rsid w:val="006817A2"/>
    <w:rsid w:val="00681BBD"/>
    <w:rsid w:val="00681C00"/>
    <w:rsid w:val="00682317"/>
    <w:rsid w:val="006824C7"/>
    <w:rsid w:val="006825E3"/>
    <w:rsid w:val="006834A2"/>
    <w:rsid w:val="006848A0"/>
    <w:rsid w:val="00684A5B"/>
    <w:rsid w:val="0068521C"/>
    <w:rsid w:val="006853CF"/>
    <w:rsid w:val="00685D19"/>
    <w:rsid w:val="00686048"/>
    <w:rsid w:val="006861D4"/>
    <w:rsid w:val="00690389"/>
    <w:rsid w:val="006909A6"/>
    <w:rsid w:val="00691BFD"/>
    <w:rsid w:val="00691C9E"/>
    <w:rsid w:val="006935A3"/>
    <w:rsid w:val="00693A65"/>
    <w:rsid w:val="006943DB"/>
    <w:rsid w:val="006945EC"/>
    <w:rsid w:val="0069523B"/>
    <w:rsid w:val="006956ED"/>
    <w:rsid w:val="00695D8A"/>
    <w:rsid w:val="00695E94"/>
    <w:rsid w:val="00695FE3"/>
    <w:rsid w:val="00696ECD"/>
    <w:rsid w:val="006A02F6"/>
    <w:rsid w:val="006A2821"/>
    <w:rsid w:val="006A4FB1"/>
    <w:rsid w:val="006A5865"/>
    <w:rsid w:val="006A6480"/>
    <w:rsid w:val="006A7154"/>
    <w:rsid w:val="006A7468"/>
    <w:rsid w:val="006A74CE"/>
    <w:rsid w:val="006A78CB"/>
    <w:rsid w:val="006B07E5"/>
    <w:rsid w:val="006B129C"/>
    <w:rsid w:val="006B1692"/>
    <w:rsid w:val="006B2092"/>
    <w:rsid w:val="006B2CBD"/>
    <w:rsid w:val="006B48AB"/>
    <w:rsid w:val="006B7C16"/>
    <w:rsid w:val="006C16DE"/>
    <w:rsid w:val="006C1C9D"/>
    <w:rsid w:val="006C1D4C"/>
    <w:rsid w:val="006C1EBA"/>
    <w:rsid w:val="006C2F34"/>
    <w:rsid w:val="006C4102"/>
    <w:rsid w:val="006C7C12"/>
    <w:rsid w:val="006D397A"/>
    <w:rsid w:val="006D6468"/>
    <w:rsid w:val="006D7B4C"/>
    <w:rsid w:val="006D7CAA"/>
    <w:rsid w:val="006D7E1B"/>
    <w:rsid w:val="006E0ADF"/>
    <w:rsid w:val="006E1883"/>
    <w:rsid w:val="006E3251"/>
    <w:rsid w:val="006E3285"/>
    <w:rsid w:val="006E32EC"/>
    <w:rsid w:val="006E339D"/>
    <w:rsid w:val="006E420D"/>
    <w:rsid w:val="006E6478"/>
    <w:rsid w:val="006E70CE"/>
    <w:rsid w:val="006E7D29"/>
    <w:rsid w:val="006F1C11"/>
    <w:rsid w:val="006F613D"/>
    <w:rsid w:val="006F61D6"/>
    <w:rsid w:val="006F689E"/>
    <w:rsid w:val="006F7D9B"/>
    <w:rsid w:val="006F7DAB"/>
    <w:rsid w:val="0070011E"/>
    <w:rsid w:val="007014E6"/>
    <w:rsid w:val="00702014"/>
    <w:rsid w:val="0070324A"/>
    <w:rsid w:val="00707862"/>
    <w:rsid w:val="0071035D"/>
    <w:rsid w:val="00711819"/>
    <w:rsid w:val="007118EE"/>
    <w:rsid w:val="007120F3"/>
    <w:rsid w:val="00713082"/>
    <w:rsid w:val="00713D47"/>
    <w:rsid w:val="0071488A"/>
    <w:rsid w:val="0071638E"/>
    <w:rsid w:val="00716420"/>
    <w:rsid w:val="00716D53"/>
    <w:rsid w:val="00720530"/>
    <w:rsid w:val="00722FE1"/>
    <w:rsid w:val="0072336B"/>
    <w:rsid w:val="00723378"/>
    <w:rsid w:val="00724620"/>
    <w:rsid w:val="00725474"/>
    <w:rsid w:val="007268F1"/>
    <w:rsid w:val="00727636"/>
    <w:rsid w:val="00727DB4"/>
    <w:rsid w:val="00730A15"/>
    <w:rsid w:val="00730B22"/>
    <w:rsid w:val="00733F63"/>
    <w:rsid w:val="007349B9"/>
    <w:rsid w:val="00734C55"/>
    <w:rsid w:val="00734F8B"/>
    <w:rsid w:val="007368ED"/>
    <w:rsid w:val="007405D8"/>
    <w:rsid w:val="00741D0E"/>
    <w:rsid w:val="007420C1"/>
    <w:rsid w:val="0074279E"/>
    <w:rsid w:val="0074303A"/>
    <w:rsid w:val="00744F96"/>
    <w:rsid w:val="00745601"/>
    <w:rsid w:val="00745F66"/>
    <w:rsid w:val="00746082"/>
    <w:rsid w:val="00746DFE"/>
    <w:rsid w:val="00747EAB"/>
    <w:rsid w:val="00753530"/>
    <w:rsid w:val="00754C97"/>
    <w:rsid w:val="007607FE"/>
    <w:rsid w:val="007612E4"/>
    <w:rsid w:val="0076254D"/>
    <w:rsid w:val="00762587"/>
    <w:rsid w:val="007632CC"/>
    <w:rsid w:val="00766700"/>
    <w:rsid w:val="00766AA8"/>
    <w:rsid w:val="00766B87"/>
    <w:rsid w:val="007673CE"/>
    <w:rsid w:val="00774449"/>
    <w:rsid w:val="00774A0F"/>
    <w:rsid w:val="0077783C"/>
    <w:rsid w:val="00777B4C"/>
    <w:rsid w:val="007833F4"/>
    <w:rsid w:val="00784DCF"/>
    <w:rsid w:val="0078581D"/>
    <w:rsid w:val="007905B6"/>
    <w:rsid w:val="00790D1C"/>
    <w:rsid w:val="00792D4E"/>
    <w:rsid w:val="00793C7C"/>
    <w:rsid w:val="00793FB3"/>
    <w:rsid w:val="007958EC"/>
    <w:rsid w:val="007964FF"/>
    <w:rsid w:val="00797F28"/>
    <w:rsid w:val="007A0440"/>
    <w:rsid w:val="007A15A0"/>
    <w:rsid w:val="007A283B"/>
    <w:rsid w:val="007A3396"/>
    <w:rsid w:val="007A41C4"/>
    <w:rsid w:val="007A4A04"/>
    <w:rsid w:val="007A7D47"/>
    <w:rsid w:val="007B000A"/>
    <w:rsid w:val="007B029B"/>
    <w:rsid w:val="007B0F39"/>
    <w:rsid w:val="007C01BA"/>
    <w:rsid w:val="007C1DB6"/>
    <w:rsid w:val="007C36B1"/>
    <w:rsid w:val="007C4E17"/>
    <w:rsid w:val="007C54EA"/>
    <w:rsid w:val="007C5C5F"/>
    <w:rsid w:val="007C67B1"/>
    <w:rsid w:val="007C7024"/>
    <w:rsid w:val="007C724D"/>
    <w:rsid w:val="007C7AB5"/>
    <w:rsid w:val="007D2077"/>
    <w:rsid w:val="007D2523"/>
    <w:rsid w:val="007D271B"/>
    <w:rsid w:val="007D466B"/>
    <w:rsid w:val="007D5978"/>
    <w:rsid w:val="007D62CB"/>
    <w:rsid w:val="007D6ACE"/>
    <w:rsid w:val="007D7830"/>
    <w:rsid w:val="007D7949"/>
    <w:rsid w:val="007D7A2D"/>
    <w:rsid w:val="007E2893"/>
    <w:rsid w:val="007E3C44"/>
    <w:rsid w:val="007E444F"/>
    <w:rsid w:val="007E50D2"/>
    <w:rsid w:val="007E73FF"/>
    <w:rsid w:val="007E7F8A"/>
    <w:rsid w:val="007F0286"/>
    <w:rsid w:val="007F3D67"/>
    <w:rsid w:val="007F458A"/>
    <w:rsid w:val="007F509E"/>
    <w:rsid w:val="007F5364"/>
    <w:rsid w:val="007F5FC0"/>
    <w:rsid w:val="007F678D"/>
    <w:rsid w:val="00801DE7"/>
    <w:rsid w:val="008024F1"/>
    <w:rsid w:val="0080424C"/>
    <w:rsid w:val="00807086"/>
    <w:rsid w:val="00812BA8"/>
    <w:rsid w:val="0081330D"/>
    <w:rsid w:val="0081378F"/>
    <w:rsid w:val="00813AC2"/>
    <w:rsid w:val="0081469A"/>
    <w:rsid w:val="008203B3"/>
    <w:rsid w:val="0082068C"/>
    <w:rsid w:val="00822490"/>
    <w:rsid w:val="00822BA2"/>
    <w:rsid w:val="008236D1"/>
    <w:rsid w:val="008238A7"/>
    <w:rsid w:val="008251CD"/>
    <w:rsid w:val="00825E2C"/>
    <w:rsid w:val="0082638F"/>
    <w:rsid w:val="00826475"/>
    <w:rsid w:val="008264DA"/>
    <w:rsid w:val="00826BE0"/>
    <w:rsid w:val="00827BED"/>
    <w:rsid w:val="00830963"/>
    <w:rsid w:val="00833A26"/>
    <w:rsid w:val="00834A80"/>
    <w:rsid w:val="008350B9"/>
    <w:rsid w:val="00836278"/>
    <w:rsid w:val="0083741B"/>
    <w:rsid w:val="0084081B"/>
    <w:rsid w:val="00840B9F"/>
    <w:rsid w:val="00840C41"/>
    <w:rsid w:val="00840E87"/>
    <w:rsid w:val="008437A9"/>
    <w:rsid w:val="00843844"/>
    <w:rsid w:val="00843CEB"/>
    <w:rsid w:val="00844526"/>
    <w:rsid w:val="00844E9B"/>
    <w:rsid w:val="00845FD4"/>
    <w:rsid w:val="008461B0"/>
    <w:rsid w:val="00846360"/>
    <w:rsid w:val="0084770B"/>
    <w:rsid w:val="008479E8"/>
    <w:rsid w:val="00847D73"/>
    <w:rsid w:val="008517BE"/>
    <w:rsid w:val="00855C72"/>
    <w:rsid w:val="00856E9B"/>
    <w:rsid w:val="00857A22"/>
    <w:rsid w:val="00857B81"/>
    <w:rsid w:val="008611A3"/>
    <w:rsid w:val="00861DE5"/>
    <w:rsid w:val="00863099"/>
    <w:rsid w:val="00863A27"/>
    <w:rsid w:val="00864398"/>
    <w:rsid w:val="00866286"/>
    <w:rsid w:val="0087008D"/>
    <w:rsid w:val="0087109D"/>
    <w:rsid w:val="00877927"/>
    <w:rsid w:val="00880DD1"/>
    <w:rsid w:val="00882644"/>
    <w:rsid w:val="008827F6"/>
    <w:rsid w:val="008837FB"/>
    <w:rsid w:val="00883FE3"/>
    <w:rsid w:val="00885DF4"/>
    <w:rsid w:val="00890248"/>
    <w:rsid w:val="008906F5"/>
    <w:rsid w:val="00891009"/>
    <w:rsid w:val="00891A37"/>
    <w:rsid w:val="00891F07"/>
    <w:rsid w:val="00893112"/>
    <w:rsid w:val="00893AF0"/>
    <w:rsid w:val="0089474C"/>
    <w:rsid w:val="00894C2D"/>
    <w:rsid w:val="00897629"/>
    <w:rsid w:val="00897773"/>
    <w:rsid w:val="008A1D8B"/>
    <w:rsid w:val="008A2720"/>
    <w:rsid w:val="008A29DA"/>
    <w:rsid w:val="008A3031"/>
    <w:rsid w:val="008A4A98"/>
    <w:rsid w:val="008A52E7"/>
    <w:rsid w:val="008A5F12"/>
    <w:rsid w:val="008A6093"/>
    <w:rsid w:val="008B1FF0"/>
    <w:rsid w:val="008B3753"/>
    <w:rsid w:val="008B48CD"/>
    <w:rsid w:val="008B533E"/>
    <w:rsid w:val="008C2D1B"/>
    <w:rsid w:val="008C2E1F"/>
    <w:rsid w:val="008C716E"/>
    <w:rsid w:val="008C7BF3"/>
    <w:rsid w:val="008D198C"/>
    <w:rsid w:val="008D1F57"/>
    <w:rsid w:val="008D226A"/>
    <w:rsid w:val="008D2E2F"/>
    <w:rsid w:val="008D4852"/>
    <w:rsid w:val="008D6F55"/>
    <w:rsid w:val="008D6F83"/>
    <w:rsid w:val="008D74C0"/>
    <w:rsid w:val="008E1A2A"/>
    <w:rsid w:val="008E23EA"/>
    <w:rsid w:val="008E4B33"/>
    <w:rsid w:val="008E644C"/>
    <w:rsid w:val="008E78B6"/>
    <w:rsid w:val="008F045B"/>
    <w:rsid w:val="008F17EE"/>
    <w:rsid w:val="008F28EE"/>
    <w:rsid w:val="008F3E3C"/>
    <w:rsid w:val="008F4251"/>
    <w:rsid w:val="008F725D"/>
    <w:rsid w:val="008F76F3"/>
    <w:rsid w:val="008F788D"/>
    <w:rsid w:val="008F7E3A"/>
    <w:rsid w:val="008F7FA3"/>
    <w:rsid w:val="00901476"/>
    <w:rsid w:val="009017C3"/>
    <w:rsid w:val="0090497A"/>
    <w:rsid w:val="00905AC5"/>
    <w:rsid w:val="0090648B"/>
    <w:rsid w:val="00910069"/>
    <w:rsid w:val="009104F3"/>
    <w:rsid w:val="00911BB8"/>
    <w:rsid w:val="009132D3"/>
    <w:rsid w:val="00914179"/>
    <w:rsid w:val="00914AB9"/>
    <w:rsid w:val="00914B71"/>
    <w:rsid w:val="009151C0"/>
    <w:rsid w:val="00915E31"/>
    <w:rsid w:val="0091691A"/>
    <w:rsid w:val="009176F3"/>
    <w:rsid w:val="0092041A"/>
    <w:rsid w:val="00920D9E"/>
    <w:rsid w:val="00922619"/>
    <w:rsid w:val="00923B7C"/>
    <w:rsid w:val="00923CB5"/>
    <w:rsid w:val="00925597"/>
    <w:rsid w:val="00926A88"/>
    <w:rsid w:val="00931409"/>
    <w:rsid w:val="00932076"/>
    <w:rsid w:val="009323B4"/>
    <w:rsid w:val="0093270E"/>
    <w:rsid w:val="00932878"/>
    <w:rsid w:val="0093493A"/>
    <w:rsid w:val="00935406"/>
    <w:rsid w:val="00937C9B"/>
    <w:rsid w:val="00940E2E"/>
    <w:rsid w:val="009412F8"/>
    <w:rsid w:val="00941E2C"/>
    <w:rsid w:val="00941E4B"/>
    <w:rsid w:val="009423ED"/>
    <w:rsid w:val="0094279A"/>
    <w:rsid w:val="009436AB"/>
    <w:rsid w:val="00943E68"/>
    <w:rsid w:val="009449BB"/>
    <w:rsid w:val="0094552D"/>
    <w:rsid w:val="00946EC0"/>
    <w:rsid w:val="00947788"/>
    <w:rsid w:val="00950570"/>
    <w:rsid w:val="009512ED"/>
    <w:rsid w:val="009518B1"/>
    <w:rsid w:val="00951F59"/>
    <w:rsid w:val="0095202A"/>
    <w:rsid w:val="0095376B"/>
    <w:rsid w:val="00953D78"/>
    <w:rsid w:val="00954534"/>
    <w:rsid w:val="009548E6"/>
    <w:rsid w:val="00954C31"/>
    <w:rsid w:val="00954CC2"/>
    <w:rsid w:val="00956A4F"/>
    <w:rsid w:val="00957256"/>
    <w:rsid w:val="00957F10"/>
    <w:rsid w:val="009601BE"/>
    <w:rsid w:val="00960EA7"/>
    <w:rsid w:val="009628FB"/>
    <w:rsid w:val="00963394"/>
    <w:rsid w:val="009659AB"/>
    <w:rsid w:val="00965DFD"/>
    <w:rsid w:val="00965E20"/>
    <w:rsid w:val="00973169"/>
    <w:rsid w:val="009734FE"/>
    <w:rsid w:val="00973552"/>
    <w:rsid w:val="009746EE"/>
    <w:rsid w:val="0097544C"/>
    <w:rsid w:val="0097568F"/>
    <w:rsid w:val="00977A1C"/>
    <w:rsid w:val="0098274C"/>
    <w:rsid w:val="00986BE3"/>
    <w:rsid w:val="00987B20"/>
    <w:rsid w:val="00990226"/>
    <w:rsid w:val="00990376"/>
    <w:rsid w:val="00990D97"/>
    <w:rsid w:val="0099282E"/>
    <w:rsid w:val="00992F3D"/>
    <w:rsid w:val="00994912"/>
    <w:rsid w:val="00994DEC"/>
    <w:rsid w:val="009967CB"/>
    <w:rsid w:val="00997432"/>
    <w:rsid w:val="00997920"/>
    <w:rsid w:val="00997CD3"/>
    <w:rsid w:val="009A03B7"/>
    <w:rsid w:val="009A0809"/>
    <w:rsid w:val="009A2437"/>
    <w:rsid w:val="009A316D"/>
    <w:rsid w:val="009A405F"/>
    <w:rsid w:val="009A536D"/>
    <w:rsid w:val="009A5AAD"/>
    <w:rsid w:val="009A6D36"/>
    <w:rsid w:val="009A7149"/>
    <w:rsid w:val="009B1CD0"/>
    <w:rsid w:val="009B37BA"/>
    <w:rsid w:val="009B5A33"/>
    <w:rsid w:val="009B7D81"/>
    <w:rsid w:val="009C01DC"/>
    <w:rsid w:val="009C06EC"/>
    <w:rsid w:val="009C0AF2"/>
    <w:rsid w:val="009C18E7"/>
    <w:rsid w:val="009C2939"/>
    <w:rsid w:val="009C2FCC"/>
    <w:rsid w:val="009C47A0"/>
    <w:rsid w:val="009C4CDB"/>
    <w:rsid w:val="009C5674"/>
    <w:rsid w:val="009C7EA9"/>
    <w:rsid w:val="009D0996"/>
    <w:rsid w:val="009D11BC"/>
    <w:rsid w:val="009D1AEF"/>
    <w:rsid w:val="009D28F3"/>
    <w:rsid w:val="009D31B1"/>
    <w:rsid w:val="009D3209"/>
    <w:rsid w:val="009D5D13"/>
    <w:rsid w:val="009D684D"/>
    <w:rsid w:val="009D69C9"/>
    <w:rsid w:val="009D6EF6"/>
    <w:rsid w:val="009D71AA"/>
    <w:rsid w:val="009E05B3"/>
    <w:rsid w:val="009E05DE"/>
    <w:rsid w:val="009E0F1C"/>
    <w:rsid w:val="009E3F5E"/>
    <w:rsid w:val="009E4ADB"/>
    <w:rsid w:val="009E4B00"/>
    <w:rsid w:val="009E5207"/>
    <w:rsid w:val="009E57BE"/>
    <w:rsid w:val="009E7C37"/>
    <w:rsid w:val="009E7C58"/>
    <w:rsid w:val="009F0EB5"/>
    <w:rsid w:val="009F1209"/>
    <w:rsid w:val="009F171E"/>
    <w:rsid w:val="009F2BB9"/>
    <w:rsid w:val="009F3611"/>
    <w:rsid w:val="009F4F7C"/>
    <w:rsid w:val="009F4F87"/>
    <w:rsid w:val="009F6ACD"/>
    <w:rsid w:val="00A012FC"/>
    <w:rsid w:val="00A0217B"/>
    <w:rsid w:val="00A021C4"/>
    <w:rsid w:val="00A0558E"/>
    <w:rsid w:val="00A05D3B"/>
    <w:rsid w:val="00A10BBD"/>
    <w:rsid w:val="00A1118A"/>
    <w:rsid w:val="00A11E88"/>
    <w:rsid w:val="00A1212C"/>
    <w:rsid w:val="00A12D2D"/>
    <w:rsid w:val="00A13251"/>
    <w:rsid w:val="00A15584"/>
    <w:rsid w:val="00A16DAF"/>
    <w:rsid w:val="00A17902"/>
    <w:rsid w:val="00A17ADE"/>
    <w:rsid w:val="00A20376"/>
    <w:rsid w:val="00A209F1"/>
    <w:rsid w:val="00A215EF"/>
    <w:rsid w:val="00A218E3"/>
    <w:rsid w:val="00A21BAF"/>
    <w:rsid w:val="00A22047"/>
    <w:rsid w:val="00A22518"/>
    <w:rsid w:val="00A22F94"/>
    <w:rsid w:val="00A25978"/>
    <w:rsid w:val="00A26CCB"/>
    <w:rsid w:val="00A2735B"/>
    <w:rsid w:val="00A30C76"/>
    <w:rsid w:val="00A30E98"/>
    <w:rsid w:val="00A3108E"/>
    <w:rsid w:val="00A333D8"/>
    <w:rsid w:val="00A336FC"/>
    <w:rsid w:val="00A34A8E"/>
    <w:rsid w:val="00A36546"/>
    <w:rsid w:val="00A37841"/>
    <w:rsid w:val="00A37DA5"/>
    <w:rsid w:val="00A409EE"/>
    <w:rsid w:val="00A40D80"/>
    <w:rsid w:val="00A41FBB"/>
    <w:rsid w:val="00A42AEB"/>
    <w:rsid w:val="00A472EB"/>
    <w:rsid w:val="00A52489"/>
    <w:rsid w:val="00A528B9"/>
    <w:rsid w:val="00A52BB5"/>
    <w:rsid w:val="00A5450D"/>
    <w:rsid w:val="00A566D8"/>
    <w:rsid w:val="00A5780E"/>
    <w:rsid w:val="00A6026A"/>
    <w:rsid w:val="00A60800"/>
    <w:rsid w:val="00A60ADE"/>
    <w:rsid w:val="00A623D7"/>
    <w:rsid w:val="00A63958"/>
    <w:rsid w:val="00A63EB0"/>
    <w:rsid w:val="00A650C4"/>
    <w:rsid w:val="00A65D26"/>
    <w:rsid w:val="00A7085D"/>
    <w:rsid w:val="00A71A9F"/>
    <w:rsid w:val="00A74166"/>
    <w:rsid w:val="00A749C0"/>
    <w:rsid w:val="00A74A1B"/>
    <w:rsid w:val="00A74CDC"/>
    <w:rsid w:val="00A754D0"/>
    <w:rsid w:val="00A77C17"/>
    <w:rsid w:val="00A801A9"/>
    <w:rsid w:val="00A8128F"/>
    <w:rsid w:val="00A81B08"/>
    <w:rsid w:val="00A824EB"/>
    <w:rsid w:val="00A83707"/>
    <w:rsid w:val="00A8456D"/>
    <w:rsid w:val="00A874B2"/>
    <w:rsid w:val="00A87A0D"/>
    <w:rsid w:val="00A90049"/>
    <w:rsid w:val="00A9118A"/>
    <w:rsid w:val="00A92951"/>
    <w:rsid w:val="00A92FDF"/>
    <w:rsid w:val="00A93BA2"/>
    <w:rsid w:val="00A93F60"/>
    <w:rsid w:val="00A945D8"/>
    <w:rsid w:val="00A9605E"/>
    <w:rsid w:val="00A96AD6"/>
    <w:rsid w:val="00A9702B"/>
    <w:rsid w:val="00A97F7D"/>
    <w:rsid w:val="00AA5ABC"/>
    <w:rsid w:val="00AA7A58"/>
    <w:rsid w:val="00AB0103"/>
    <w:rsid w:val="00AB0E42"/>
    <w:rsid w:val="00AB1144"/>
    <w:rsid w:val="00AB1321"/>
    <w:rsid w:val="00AB3DB9"/>
    <w:rsid w:val="00AB4A1E"/>
    <w:rsid w:val="00AB6991"/>
    <w:rsid w:val="00AC0A54"/>
    <w:rsid w:val="00AC16EB"/>
    <w:rsid w:val="00AC198F"/>
    <w:rsid w:val="00AC1ABE"/>
    <w:rsid w:val="00AC281C"/>
    <w:rsid w:val="00AC2DD6"/>
    <w:rsid w:val="00AC3ACA"/>
    <w:rsid w:val="00AC3D47"/>
    <w:rsid w:val="00AC4B4B"/>
    <w:rsid w:val="00AC4D37"/>
    <w:rsid w:val="00AC509A"/>
    <w:rsid w:val="00AC55B1"/>
    <w:rsid w:val="00AC68DC"/>
    <w:rsid w:val="00AC6E57"/>
    <w:rsid w:val="00AC71B1"/>
    <w:rsid w:val="00AD047A"/>
    <w:rsid w:val="00AD1450"/>
    <w:rsid w:val="00AD1FFB"/>
    <w:rsid w:val="00AD2C6B"/>
    <w:rsid w:val="00AD30AE"/>
    <w:rsid w:val="00AD3B8C"/>
    <w:rsid w:val="00AD3BAC"/>
    <w:rsid w:val="00AD6CD4"/>
    <w:rsid w:val="00AD75D4"/>
    <w:rsid w:val="00AE1895"/>
    <w:rsid w:val="00AE2570"/>
    <w:rsid w:val="00AE30D7"/>
    <w:rsid w:val="00AE4486"/>
    <w:rsid w:val="00AE4C7A"/>
    <w:rsid w:val="00AE691A"/>
    <w:rsid w:val="00AF0295"/>
    <w:rsid w:val="00AF35AA"/>
    <w:rsid w:val="00AF690D"/>
    <w:rsid w:val="00B00382"/>
    <w:rsid w:val="00B004B1"/>
    <w:rsid w:val="00B03260"/>
    <w:rsid w:val="00B04E42"/>
    <w:rsid w:val="00B05A4E"/>
    <w:rsid w:val="00B0776C"/>
    <w:rsid w:val="00B0787A"/>
    <w:rsid w:val="00B106C8"/>
    <w:rsid w:val="00B10DF8"/>
    <w:rsid w:val="00B11FCD"/>
    <w:rsid w:val="00B12A05"/>
    <w:rsid w:val="00B13613"/>
    <w:rsid w:val="00B1763B"/>
    <w:rsid w:val="00B21072"/>
    <w:rsid w:val="00B215A4"/>
    <w:rsid w:val="00B22FC0"/>
    <w:rsid w:val="00B236E1"/>
    <w:rsid w:val="00B23F77"/>
    <w:rsid w:val="00B251C0"/>
    <w:rsid w:val="00B25536"/>
    <w:rsid w:val="00B27116"/>
    <w:rsid w:val="00B2787F"/>
    <w:rsid w:val="00B303A3"/>
    <w:rsid w:val="00B30C07"/>
    <w:rsid w:val="00B314F4"/>
    <w:rsid w:val="00B3181B"/>
    <w:rsid w:val="00B31D34"/>
    <w:rsid w:val="00B326FA"/>
    <w:rsid w:val="00B3329A"/>
    <w:rsid w:val="00B33E76"/>
    <w:rsid w:val="00B34DE1"/>
    <w:rsid w:val="00B36049"/>
    <w:rsid w:val="00B36160"/>
    <w:rsid w:val="00B36C91"/>
    <w:rsid w:val="00B37905"/>
    <w:rsid w:val="00B37F28"/>
    <w:rsid w:val="00B4004C"/>
    <w:rsid w:val="00B4273F"/>
    <w:rsid w:val="00B42CCB"/>
    <w:rsid w:val="00B42FDB"/>
    <w:rsid w:val="00B436D7"/>
    <w:rsid w:val="00B476D2"/>
    <w:rsid w:val="00B50143"/>
    <w:rsid w:val="00B509CC"/>
    <w:rsid w:val="00B50A18"/>
    <w:rsid w:val="00B51E7D"/>
    <w:rsid w:val="00B51ECF"/>
    <w:rsid w:val="00B5220C"/>
    <w:rsid w:val="00B52B2B"/>
    <w:rsid w:val="00B5393C"/>
    <w:rsid w:val="00B5487D"/>
    <w:rsid w:val="00B553E4"/>
    <w:rsid w:val="00B55C58"/>
    <w:rsid w:val="00B608FE"/>
    <w:rsid w:val="00B6163E"/>
    <w:rsid w:val="00B643D2"/>
    <w:rsid w:val="00B66CD9"/>
    <w:rsid w:val="00B72FC2"/>
    <w:rsid w:val="00B75130"/>
    <w:rsid w:val="00B751DD"/>
    <w:rsid w:val="00B80620"/>
    <w:rsid w:val="00B80C22"/>
    <w:rsid w:val="00B81130"/>
    <w:rsid w:val="00B82383"/>
    <w:rsid w:val="00B823C1"/>
    <w:rsid w:val="00B830C2"/>
    <w:rsid w:val="00B84262"/>
    <w:rsid w:val="00B84891"/>
    <w:rsid w:val="00B849AF"/>
    <w:rsid w:val="00B85F7D"/>
    <w:rsid w:val="00B860CF"/>
    <w:rsid w:val="00B876BB"/>
    <w:rsid w:val="00B87AC6"/>
    <w:rsid w:val="00B87B84"/>
    <w:rsid w:val="00B906FF"/>
    <w:rsid w:val="00B92830"/>
    <w:rsid w:val="00B94022"/>
    <w:rsid w:val="00B9413E"/>
    <w:rsid w:val="00B95B82"/>
    <w:rsid w:val="00BA0921"/>
    <w:rsid w:val="00BA0FF9"/>
    <w:rsid w:val="00BA2460"/>
    <w:rsid w:val="00BA4EAA"/>
    <w:rsid w:val="00BA5A4C"/>
    <w:rsid w:val="00BA5DAE"/>
    <w:rsid w:val="00BA76AB"/>
    <w:rsid w:val="00BB06B4"/>
    <w:rsid w:val="00BB09E1"/>
    <w:rsid w:val="00BB0B75"/>
    <w:rsid w:val="00BB0E16"/>
    <w:rsid w:val="00BB28E9"/>
    <w:rsid w:val="00BB296D"/>
    <w:rsid w:val="00BB2DC6"/>
    <w:rsid w:val="00BB3019"/>
    <w:rsid w:val="00BB43BE"/>
    <w:rsid w:val="00BB549C"/>
    <w:rsid w:val="00BC0FBD"/>
    <w:rsid w:val="00BC2F9A"/>
    <w:rsid w:val="00BC32AA"/>
    <w:rsid w:val="00BC3D3C"/>
    <w:rsid w:val="00BC3F66"/>
    <w:rsid w:val="00BC5F1B"/>
    <w:rsid w:val="00BC62AD"/>
    <w:rsid w:val="00BC6AF9"/>
    <w:rsid w:val="00BD04BA"/>
    <w:rsid w:val="00BD0E7B"/>
    <w:rsid w:val="00BD15B0"/>
    <w:rsid w:val="00BD1E89"/>
    <w:rsid w:val="00BD1F78"/>
    <w:rsid w:val="00BD26C5"/>
    <w:rsid w:val="00BD3562"/>
    <w:rsid w:val="00BD4563"/>
    <w:rsid w:val="00BD4B60"/>
    <w:rsid w:val="00BD6FB2"/>
    <w:rsid w:val="00BD734D"/>
    <w:rsid w:val="00BE00F3"/>
    <w:rsid w:val="00BE4DA0"/>
    <w:rsid w:val="00BE5B81"/>
    <w:rsid w:val="00BE6798"/>
    <w:rsid w:val="00BE76F7"/>
    <w:rsid w:val="00BF1254"/>
    <w:rsid w:val="00BF1F26"/>
    <w:rsid w:val="00BF1F8D"/>
    <w:rsid w:val="00BF2051"/>
    <w:rsid w:val="00BF2990"/>
    <w:rsid w:val="00BF2E2D"/>
    <w:rsid w:val="00BF6EFF"/>
    <w:rsid w:val="00C01659"/>
    <w:rsid w:val="00C02619"/>
    <w:rsid w:val="00C05338"/>
    <w:rsid w:val="00C06D3B"/>
    <w:rsid w:val="00C077AB"/>
    <w:rsid w:val="00C07AA4"/>
    <w:rsid w:val="00C102B8"/>
    <w:rsid w:val="00C105C2"/>
    <w:rsid w:val="00C1129E"/>
    <w:rsid w:val="00C11B04"/>
    <w:rsid w:val="00C125AA"/>
    <w:rsid w:val="00C1598D"/>
    <w:rsid w:val="00C15AFF"/>
    <w:rsid w:val="00C178B2"/>
    <w:rsid w:val="00C210BE"/>
    <w:rsid w:val="00C21D58"/>
    <w:rsid w:val="00C2204C"/>
    <w:rsid w:val="00C2214E"/>
    <w:rsid w:val="00C22296"/>
    <w:rsid w:val="00C22BB8"/>
    <w:rsid w:val="00C24FB7"/>
    <w:rsid w:val="00C24FBB"/>
    <w:rsid w:val="00C2660A"/>
    <w:rsid w:val="00C27BE1"/>
    <w:rsid w:val="00C309D6"/>
    <w:rsid w:val="00C30D22"/>
    <w:rsid w:val="00C31AC3"/>
    <w:rsid w:val="00C3236B"/>
    <w:rsid w:val="00C32BCB"/>
    <w:rsid w:val="00C40602"/>
    <w:rsid w:val="00C42DFE"/>
    <w:rsid w:val="00C43707"/>
    <w:rsid w:val="00C45490"/>
    <w:rsid w:val="00C50CB3"/>
    <w:rsid w:val="00C50F9A"/>
    <w:rsid w:val="00C543A4"/>
    <w:rsid w:val="00C577C8"/>
    <w:rsid w:val="00C60AF2"/>
    <w:rsid w:val="00C6210C"/>
    <w:rsid w:val="00C64122"/>
    <w:rsid w:val="00C661FE"/>
    <w:rsid w:val="00C71D9D"/>
    <w:rsid w:val="00C73168"/>
    <w:rsid w:val="00C74E54"/>
    <w:rsid w:val="00C75210"/>
    <w:rsid w:val="00C7588F"/>
    <w:rsid w:val="00C76A90"/>
    <w:rsid w:val="00C76EE7"/>
    <w:rsid w:val="00C801D9"/>
    <w:rsid w:val="00C8207A"/>
    <w:rsid w:val="00C8371A"/>
    <w:rsid w:val="00C840A5"/>
    <w:rsid w:val="00C875D5"/>
    <w:rsid w:val="00C936B2"/>
    <w:rsid w:val="00C943EE"/>
    <w:rsid w:val="00C94B7B"/>
    <w:rsid w:val="00C9510D"/>
    <w:rsid w:val="00C952BF"/>
    <w:rsid w:val="00C95802"/>
    <w:rsid w:val="00CA020E"/>
    <w:rsid w:val="00CA1EA5"/>
    <w:rsid w:val="00CA271D"/>
    <w:rsid w:val="00CA2B45"/>
    <w:rsid w:val="00CA3174"/>
    <w:rsid w:val="00CA488E"/>
    <w:rsid w:val="00CA55FB"/>
    <w:rsid w:val="00CA5F55"/>
    <w:rsid w:val="00CA7223"/>
    <w:rsid w:val="00CB1886"/>
    <w:rsid w:val="00CB2E2C"/>
    <w:rsid w:val="00CB3DBA"/>
    <w:rsid w:val="00CB4B67"/>
    <w:rsid w:val="00CB6B84"/>
    <w:rsid w:val="00CB6F5A"/>
    <w:rsid w:val="00CC0B56"/>
    <w:rsid w:val="00CC0F06"/>
    <w:rsid w:val="00CC10C2"/>
    <w:rsid w:val="00CC1553"/>
    <w:rsid w:val="00CC35A7"/>
    <w:rsid w:val="00CC45BB"/>
    <w:rsid w:val="00CC4BE0"/>
    <w:rsid w:val="00CC7C39"/>
    <w:rsid w:val="00CD15BB"/>
    <w:rsid w:val="00CD50AE"/>
    <w:rsid w:val="00CD5F43"/>
    <w:rsid w:val="00CD63E5"/>
    <w:rsid w:val="00CE1022"/>
    <w:rsid w:val="00CE2341"/>
    <w:rsid w:val="00CE66A9"/>
    <w:rsid w:val="00CE66B7"/>
    <w:rsid w:val="00CE78D6"/>
    <w:rsid w:val="00CF2ED4"/>
    <w:rsid w:val="00CF54BA"/>
    <w:rsid w:val="00CF6A2F"/>
    <w:rsid w:val="00CF728E"/>
    <w:rsid w:val="00CF7A87"/>
    <w:rsid w:val="00D01057"/>
    <w:rsid w:val="00D043C0"/>
    <w:rsid w:val="00D04AB3"/>
    <w:rsid w:val="00D07577"/>
    <w:rsid w:val="00D13615"/>
    <w:rsid w:val="00D137A6"/>
    <w:rsid w:val="00D141F5"/>
    <w:rsid w:val="00D14BAC"/>
    <w:rsid w:val="00D20F60"/>
    <w:rsid w:val="00D21263"/>
    <w:rsid w:val="00D2338A"/>
    <w:rsid w:val="00D2386E"/>
    <w:rsid w:val="00D23F3D"/>
    <w:rsid w:val="00D246BA"/>
    <w:rsid w:val="00D2621F"/>
    <w:rsid w:val="00D303D2"/>
    <w:rsid w:val="00D306F8"/>
    <w:rsid w:val="00D31318"/>
    <w:rsid w:val="00D318BB"/>
    <w:rsid w:val="00D33AA7"/>
    <w:rsid w:val="00D366AE"/>
    <w:rsid w:val="00D36A54"/>
    <w:rsid w:val="00D36B2E"/>
    <w:rsid w:val="00D37E40"/>
    <w:rsid w:val="00D4001B"/>
    <w:rsid w:val="00D4110B"/>
    <w:rsid w:val="00D41E71"/>
    <w:rsid w:val="00D42229"/>
    <w:rsid w:val="00D442EE"/>
    <w:rsid w:val="00D446E6"/>
    <w:rsid w:val="00D4515F"/>
    <w:rsid w:val="00D4536A"/>
    <w:rsid w:val="00D457CF"/>
    <w:rsid w:val="00D46806"/>
    <w:rsid w:val="00D4762B"/>
    <w:rsid w:val="00D5228A"/>
    <w:rsid w:val="00D524D6"/>
    <w:rsid w:val="00D525B9"/>
    <w:rsid w:val="00D538FF"/>
    <w:rsid w:val="00D53A26"/>
    <w:rsid w:val="00D579D8"/>
    <w:rsid w:val="00D57E5F"/>
    <w:rsid w:val="00D605C9"/>
    <w:rsid w:val="00D60D3F"/>
    <w:rsid w:val="00D63B3C"/>
    <w:rsid w:val="00D63B8D"/>
    <w:rsid w:val="00D645AA"/>
    <w:rsid w:val="00D65CD0"/>
    <w:rsid w:val="00D66EF2"/>
    <w:rsid w:val="00D6716F"/>
    <w:rsid w:val="00D672D3"/>
    <w:rsid w:val="00D67A99"/>
    <w:rsid w:val="00D7057A"/>
    <w:rsid w:val="00D7246C"/>
    <w:rsid w:val="00D7372A"/>
    <w:rsid w:val="00D7392A"/>
    <w:rsid w:val="00D7411E"/>
    <w:rsid w:val="00D74F0E"/>
    <w:rsid w:val="00D7526D"/>
    <w:rsid w:val="00D76674"/>
    <w:rsid w:val="00D81ADB"/>
    <w:rsid w:val="00D81B95"/>
    <w:rsid w:val="00D81EBE"/>
    <w:rsid w:val="00D823EB"/>
    <w:rsid w:val="00D8594E"/>
    <w:rsid w:val="00D86083"/>
    <w:rsid w:val="00D877EB"/>
    <w:rsid w:val="00D87ACE"/>
    <w:rsid w:val="00D87D5E"/>
    <w:rsid w:val="00D9043F"/>
    <w:rsid w:val="00D917BE"/>
    <w:rsid w:val="00D949DB"/>
    <w:rsid w:val="00D94B9C"/>
    <w:rsid w:val="00D95431"/>
    <w:rsid w:val="00D956F6"/>
    <w:rsid w:val="00D962FB"/>
    <w:rsid w:val="00D974AF"/>
    <w:rsid w:val="00DA0166"/>
    <w:rsid w:val="00DA0247"/>
    <w:rsid w:val="00DA0AEA"/>
    <w:rsid w:val="00DA0FF3"/>
    <w:rsid w:val="00DA280C"/>
    <w:rsid w:val="00DA2E8E"/>
    <w:rsid w:val="00DA3151"/>
    <w:rsid w:val="00DA4999"/>
    <w:rsid w:val="00DA4F24"/>
    <w:rsid w:val="00DA5540"/>
    <w:rsid w:val="00DA5E0C"/>
    <w:rsid w:val="00DA712E"/>
    <w:rsid w:val="00DA79C0"/>
    <w:rsid w:val="00DB29BA"/>
    <w:rsid w:val="00DB2A6B"/>
    <w:rsid w:val="00DB3FED"/>
    <w:rsid w:val="00DB46D1"/>
    <w:rsid w:val="00DB5024"/>
    <w:rsid w:val="00DB5DCB"/>
    <w:rsid w:val="00DB7157"/>
    <w:rsid w:val="00DC0D1E"/>
    <w:rsid w:val="00DC10B8"/>
    <w:rsid w:val="00DC1C52"/>
    <w:rsid w:val="00DC24EE"/>
    <w:rsid w:val="00DC2769"/>
    <w:rsid w:val="00DC3694"/>
    <w:rsid w:val="00DC531A"/>
    <w:rsid w:val="00DC5B97"/>
    <w:rsid w:val="00DC5C34"/>
    <w:rsid w:val="00DC5DC2"/>
    <w:rsid w:val="00DC69BC"/>
    <w:rsid w:val="00DC7F00"/>
    <w:rsid w:val="00DD07EB"/>
    <w:rsid w:val="00DD1763"/>
    <w:rsid w:val="00DD1EA0"/>
    <w:rsid w:val="00DD478E"/>
    <w:rsid w:val="00DD4FF8"/>
    <w:rsid w:val="00DD5EA6"/>
    <w:rsid w:val="00DD671E"/>
    <w:rsid w:val="00DD6CC3"/>
    <w:rsid w:val="00DD7500"/>
    <w:rsid w:val="00DE02E3"/>
    <w:rsid w:val="00DE0AD6"/>
    <w:rsid w:val="00DE0AE0"/>
    <w:rsid w:val="00DE291D"/>
    <w:rsid w:val="00DE3B17"/>
    <w:rsid w:val="00DE3FEE"/>
    <w:rsid w:val="00DE4262"/>
    <w:rsid w:val="00DE5719"/>
    <w:rsid w:val="00DE6071"/>
    <w:rsid w:val="00DE6DE9"/>
    <w:rsid w:val="00DF0D49"/>
    <w:rsid w:val="00DF21FC"/>
    <w:rsid w:val="00DF3E4F"/>
    <w:rsid w:val="00DF4916"/>
    <w:rsid w:val="00DF4F50"/>
    <w:rsid w:val="00DF5DE8"/>
    <w:rsid w:val="00DF798C"/>
    <w:rsid w:val="00E01043"/>
    <w:rsid w:val="00E01084"/>
    <w:rsid w:val="00E011FD"/>
    <w:rsid w:val="00E014BC"/>
    <w:rsid w:val="00E05140"/>
    <w:rsid w:val="00E0696E"/>
    <w:rsid w:val="00E06ECD"/>
    <w:rsid w:val="00E07E2D"/>
    <w:rsid w:val="00E105C0"/>
    <w:rsid w:val="00E109CC"/>
    <w:rsid w:val="00E15FDE"/>
    <w:rsid w:val="00E1618D"/>
    <w:rsid w:val="00E1650E"/>
    <w:rsid w:val="00E20785"/>
    <w:rsid w:val="00E22026"/>
    <w:rsid w:val="00E2211B"/>
    <w:rsid w:val="00E22B1E"/>
    <w:rsid w:val="00E22EE8"/>
    <w:rsid w:val="00E2535F"/>
    <w:rsid w:val="00E253FD"/>
    <w:rsid w:val="00E25DC5"/>
    <w:rsid w:val="00E25E11"/>
    <w:rsid w:val="00E25EBB"/>
    <w:rsid w:val="00E301D4"/>
    <w:rsid w:val="00E30540"/>
    <w:rsid w:val="00E30DAB"/>
    <w:rsid w:val="00E30E48"/>
    <w:rsid w:val="00E319D3"/>
    <w:rsid w:val="00E31B07"/>
    <w:rsid w:val="00E34211"/>
    <w:rsid w:val="00E342F6"/>
    <w:rsid w:val="00E34B85"/>
    <w:rsid w:val="00E35060"/>
    <w:rsid w:val="00E3662A"/>
    <w:rsid w:val="00E37023"/>
    <w:rsid w:val="00E37742"/>
    <w:rsid w:val="00E401A2"/>
    <w:rsid w:val="00E42420"/>
    <w:rsid w:val="00E45400"/>
    <w:rsid w:val="00E457AE"/>
    <w:rsid w:val="00E46CC9"/>
    <w:rsid w:val="00E50F5D"/>
    <w:rsid w:val="00E51F5A"/>
    <w:rsid w:val="00E53DF0"/>
    <w:rsid w:val="00E549BA"/>
    <w:rsid w:val="00E579EC"/>
    <w:rsid w:val="00E57E82"/>
    <w:rsid w:val="00E57EEA"/>
    <w:rsid w:val="00E60E21"/>
    <w:rsid w:val="00E61B93"/>
    <w:rsid w:val="00E625C2"/>
    <w:rsid w:val="00E62997"/>
    <w:rsid w:val="00E635D7"/>
    <w:rsid w:val="00E638AF"/>
    <w:rsid w:val="00E648F2"/>
    <w:rsid w:val="00E656DB"/>
    <w:rsid w:val="00E66B1F"/>
    <w:rsid w:val="00E678A2"/>
    <w:rsid w:val="00E71425"/>
    <w:rsid w:val="00E71CC6"/>
    <w:rsid w:val="00E7466A"/>
    <w:rsid w:val="00E74850"/>
    <w:rsid w:val="00E74FF8"/>
    <w:rsid w:val="00E76A5F"/>
    <w:rsid w:val="00E7704F"/>
    <w:rsid w:val="00E77B73"/>
    <w:rsid w:val="00E80BB1"/>
    <w:rsid w:val="00E82C04"/>
    <w:rsid w:val="00E84542"/>
    <w:rsid w:val="00E84DF3"/>
    <w:rsid w:val="00E86A2D"/>
    <w:rsid w:val="00E9079A"/>
    <w:rsid w:val="00E94C67"/>
    <w:rsid w:val="00E95070"/>
    <w:rsid w:val="00E96FCF"/>
    <w:rsid w:val="00E97C9F"/>
    <w:rsid w:val="00E97F30"/>
    <w:rsid w:val="00EA00A4"/>
    <w:rsid w:val="00EA0299"/>
    <w:rsid w:val="00EA1A46"/>
    <w:rsid w:val="00EA3052"/>
    <w:rsid w:val="00EA312B"/>
    <w:rsid w:val="00EA4088"/>
    <w:rsid w:val="00EA4D48"/>
    <w:rsid w:val="00EA6149"/>
    <w:rsid w:val="00EA64FD"/>
    <w:rsid w:val="00EB09FD"/>
    <w:rsid w:val="00EB131D"/>
    <w:rsid w:val="00EB2CFE"/>
    <w:rsid w:val="00EB2E6B"/>
    <w:rsid w:val="00EB2F2A"/>
    <w:rsid w:val="00EB2FA1"/>
    <w:rsid w:val="00EB4B32"/>
    <w:rsid w:val="00EB6A5F"/>
    <w:rsid w:val="00EB7E07"/>
    <w:rsid w:val="00EC0CD5"/>
    <w:rsid w:val="00EC1241"/>
    <w:rsid w:val="00EC1701"/>
    <w:rsid w:val="00EC1C97"/>
    <w:rsid w:val="00EC2EE3"/>
    <w:rsid w:val="00EC378E"/>
    <w:rsid w:val="00EC3BF1"/>
    <w:rsid w:val="00EC5316"/>
    <w:rsid w:val="00EC58DD"/>
    <w:rsid w:val="00EC5E7B"/>
    <w:rsid w:val="00EC7C54"/>
    <w:rsid w:val="00ED2000"/>
    <w:rsid w:val="00ED264A"/>
    <w:rsid w:val="00ED2AD5"/>
    <w:rsid w:val="00ED3583"/>
    <w:rsid w:val="00ED3D6F"/>
    <w:rsid w:val="00ED410D"/>
    <w:rsid w:val="00ED6152"/>
    <w:rsid w:val="00ED6F6A"/>
    <w:rsid w:val="00EE5BBF"/>
    <w:rsid w:val="00EE6916"/>
    <w:rsid w:val="00EE6A9C"/>
    <w:rsid w:val="00EE6CD3"/>
    <w:rsid w:val="00EF0C7A"/>
    <w:rsid w:val="00EF38D4"/>
    <w:rsid w:val="00EF38E6"/>
    <w:rsid w:val="00EF4332"/>
    <w:rsid w:val="00EF5CBB"/>
    <w:rsid w:val="00F00F9A"/>
    <w:rsid w:val="00F017F7"/>
    <w:rsid w:val="00F01828"/>
    <w:rsid w:val="00F06237"/>
    <w:rsid w:val="00F0639C"/>
    <w:rsid w:val="00F071BC"/>
    <w:rsid w:val="00F125AF"/>
    <w:rsid w:val="00F1518C"/>
    <w:rsid w:val="00F16101"/>
    <w:rsid w:val="00F16649"/>
    <w:rsid w:val="00F1688E"/>
    <w:rsid w:val="00F17418"/>
    <w:rsid w:val="00F17CB7"/>
    <w:rsid w:val="00F17F3E"/>
    <w:rsid w:val="00F2046C"/>
    <w:rsid w:val="00F23581"/>
    <w:rsid w:val="00F247CE"/>
    <w:rsid w:val="00F24C2D"/>
    <w:rsid w:val="00F27D9F"/>
    <w:rsid w:val="00F30783"/>
    <w:rsid w:val="00F30DEE"/>
    <w:rsid w:val="00F31170"/>
    <w:rsid w:val="00F31C75"/>
    <w:rsid w:val="00F33F75"/>
    <w:rsid w:val="00F34EBB"/>
    <w:rsid w:val="00F358BB"/>
    <w:rsid w:val="00F4069C"/>
    <w:rsid w:val="00F40FFE"/>
    <w:rsid w:val="00F41DF6"/>
    <w:rsid w:val="00F427BD"/>
    <w:rsid w:val="00F443D1"/>
    <w:rsid w:val="00F44A2B"/>
    <w:rsid w:val="00F44BAA"/>
    <w:rsid w:val="00F45388"/>
    <w:rsid w:val="00F46654"/>
    <w:rsid w:val="00F53DC4"/>
    <w:rsid w:val="00F56A91"/>
    <w:rsid w:val="00F60283"/>
    <w:rsid w:val="00F625C4"/>
    <w:rsid w:val="00F62768"/>
    <w:rsid w:val="00F629EE"/>
    <w:rsid w:val="00F63D5E"/>
    <w:rsid w:val="00F64449"/>
    <w:rsid w:val="00F67961"/>
    <w:rsid w:val="00F7129F"/>
    <w:rsid w:val="00F72E04"/>
    <w:rsid w:val="00F7514C"/>
    <w:rsid w:val="00F76011"/>
    <w:rsid w:val="00F7758E"/>
    <w:rsid w:val="00F776C3"/>
    <w:rsid w:val="00F802F6"/>
    <w:rsid w:val="00F803AD"/>
    <w:rsid w:val="00F813C4"/>
    <w:rsid w:val="00F828E3"/>
    <w:rsid w:val="00F83481"/>
    <w:rsid w:val="00F83540"/>
    <w:rsid w:val="00F84440"/>
    <w:rsid w:val="00F84850"/>
    <w:rsid w:val="00F84F55"/>
    <w:rsid w:val="00F8685A"/>
    <w:rsid w:val="00F8745A"/>
    <w:rsid w:val="00F87737"/>
    <w:rsid w:val="00F877FB"/>
    <w:rsid w:val="00F90A6C"/>
    <w:rsid w:val="00F90ED8"/>
    <w:rsid w:val="00F91967"/>
    <w:rsid w:val="00F92F70"/>
    <w:rsid w:val="00F93159"/>
    <w:rsid w:val="00F93A57"/>
    <w:rsid w:val="00F93A9E"/>
    <w:rsid w:val="00F9416D"/>
    <w:rsid w:val="00F97754"/>
    <w:rsid w:val="00FA05AF"/>
    <w:rsid w:val="00FA0699"/>
    <w:rsid w:val="00FA541D"/>
    <w:rsid w:val="00FA7109"/>
    <w:rsid w:val="00FA783B"/>
    <w:rsid w:val="00FB2409"/>
    <w:rsid w:val="00FB2455"/>
    <w:rsid w:val="00FB2A2C"/>
    <w:rsid w:val="00FB31AF"/>
    <w:rsid w:val="00FB36EE"/>
    <w:rsid w:val="00FB3822"/>
    <w:rsid w:val="00FB4830"/>
    <w:rsid w:val="00FB5EF6"/>
    <w:rsid w:val="00FB6C5A"/>
    <w:rsid w:val="00FB7E80"/>
    <w:rsid w:val="00FC0046"/>
    <w:rsid w:val="00FC16D1"/>
    <w:rsid w:val="00FC197E"/>
    <w:rsid w:val="00FC2A41"/>
    <w:rsid w:val="00FC324C"/>
    <w:rsid w:val="00FC33A0"/>
    <w:rsid w:val="00FC3709"/>
    <w:rsid w:val="00FC482F"/>
    <w:rsid w:val="00FC65C6"/>
    <w:rsid w:val="00FC7CFA"/>
    <w:rsid w:val="00FD07B5"/>
    <w:rsid w:val="00FD166B"/>
    <w:rsid w:val="00FD168A"/>
    <w:rsid w:val="00FD20A4"/>
    <w:rsid w:val="00FD244B"/>
    <w:rsid w:val="00FD29F7"/>
    <w:rsid w:val="00FD2E73"/>
    <w:rsid w:val="00FD4AAD"/>
    <w:rsid w:val="00FD4E48"/>
    <w:rsid w:val="00FD51CE"/>
    <w:rsid w:val="00FD5411"/>
    <w:rsid w:val="00FD5583"/>
    <w:rsid w:val="00FE0397"/>
    <w:rsid w:val="00FE2FCB"/>
    <w:rsid w:val="00FE4D10"/>
    <w:rsid w:val="00FE6440"/>
    <w:rsid w:val="00FE706A"/>
    <w:rsid w:val="00FF071F"/>
    <w:rsid w:val="00FF0B77"/>
    <w:rsid w:val="00FF1956"/>
    <w:rsid w:val="00FF218F"/>
    <w:rsid w:val="00FF3341"/>
    <w:rsid w:val="00FF413D"/>
    <w:rsid w:val="00FF6479"/>
    <w:rsid w:val="00FF7994"/>
    <w:rsid w:val="00FF7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6D53E"/>
  <w14:defaultImageDpi w14:val="300"/>
  <w15:docId w15:val="{C5EEEA0E-4166-44C0-92D2-AFF3188E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B8"/>
    <w:rPr>
      <w:rFonts w:eastAsiaTheme="minorHAnsi"/>
      <w:lang w:val="en-GB"/>
    </w:rPr>
  </w:style>
  <w:style w:type="paragraph" w:styleId="Heading1">
    <w:name w:val="heading 1"/>
    <w:basedOn w:val="Normal"/>
    <w:next w:val="Normal"/>
    <w:link w:val="Heading1Char"/>
    <w:uiPriority w:val="9"/>
    <w:qFormat/>
    <w:rsid w:val="00630CBF"/>
    <w:pPr>
      <w:keepNext/>
      <w:keepLines/>
      <w:spacing w:line="360" w:lineRule="auto"/>
      <w:outlineLvl w:val="0"/>
    </w:pPr>
    <w:rPr>
      <w:rFonts w:ascii="Times" w:eastAsiaTheme="majorEastAsia" w:hAnsi="Times" w:cs="Sylfae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BF"/>
    <w:rPr>
      <w:rFonts w:ascii="Times" w:eastAsiaTheme="majorEastAsia" w:hAnsi="Times" w:cs="Sylfaen"/>
      <w:b/>
    </w:rPr>
  </w:style>
  <w:style w:type="paragraph" w:styleId="ListParagraph">
    <w:name w:val="List Paragraph"/>
    <w:basedOn w:val="Normal"/>
    <w:uiPriority w:val="34"/>
    <w:qFormat/>
    <w:rsid w:val="005D6DB8"/>
    <w:pPr>
      <w:ind w:left="720"/>
      <w:contextualSpacing/>
    </w:pPr>
  </w:style>
  <w:style w:type="paragraph" w:styleId="FootnoteText">
    <w:name w:val="footnote text"/>
    <w:basedOn w:val="Normal"/>
    <w:link w:val="FootnoteTextChar"/>
    <w:uiPriority w:val="99"/>
    <w:unhideWhenUsed/>
    <w:rsid w:val="005D6DB8"/>
    <w:rPr>
      <w:sz w:val="20"/>
      <w:szCs w:val="20"/>
    </w:rPr>
  </w:style>
  <w:style w:type="character" w:customStyle="1" w:styleId="FootnoteTextChar">
    <w:name w:val="Footnote Text Char"/>
    <w:basedOn w:val="DefaultParagraphFont"/>
    <w:link w:val="FootnoteText"/>
    <w:uiPriority w:val="99"/>
    <w:rsid w:val="005D6DB8"/>
    <w:rPr>
      <w:rFonts w:eastAsiaTheme="minorHAnsi"/>
      <w:sz w:val="20"/>
      <w:szCs w:val="20"/>
    </w:rPr>
  </w:style>
  <w:style w:type="character" w:styleId="FootnoteReference">
    <w:name w:val="footnote reference"/>
    <w:aliases w:val=" BVI fnr,BVI fnr, BVI fnr Car Car,BVI fnr Car, BVI fnr Car Car Car Car, BVI fnr Car Car Car Car Char, BVI fnr Char1,BVI fnr Char1, BVI fnr Car Car Char1,BVI fnr Car Char1, BVI fnr Car Car Car Car Char Char, BVI fnr Char Char Char"/>
    <w:basedOn w:val="DefaultParagraphFont"/>
    <w:link w:val="Char2"/>
    <w:uiPriority w:val="99"/>
    <w:unhideWhenUsed/>
    <w:qFormat/>
    <w:rsid w:val="005D6DB8"/>
    <w:rPr>
      <w:vertAlign w:val="superscript"/>
    </w:rPr>
  </w:style>
  <w:style w:type="character" w:styleId="Hyperlink">
    <w:name w:val="Hyperlink"/>
    <w:basedOn w:val="DefaultParagraphFont"/>
    <w:uiPriority w:val="99"/>
    <w:unhideWhenUsed/>
    <w:rsid w:val="005D6DB8"/>
    <w:rPr>
      <w:color w:val="0000FF" w:themeColor="hyperlink"/>
      <w:u w:val="single"/>
    </w:rPr>
  </w:style>
  <w:style w:type="character" w:customStyle="1" w:styleId="list0020paragraphchar">
    <w:name w:val="list_0020paragraph__char"/>
    <w:basedOn w:val="DefaultParagraphFont"/>
    <w:rsid w:val="008D1F57"/>
  </w:style>
  <w:style w:type="character" w:customStyle="1" w:styleId="apple-converted-space">
    <w:name w:val="apple-converted-space"/>
    <w:basedOn w:val="DefaultParagraphFont"/>
    <w:rsid w:val="008D1F57"/>
  </w:style>
  <w:style w:type="paragraph" w:customStyle="1" w:styleId="1">
    <w:name w:val="Обычный1"/>
    <w:basedOn w:val="Normal"/>
    <w:rsid w:val="008D1F57"/>
    <w:pPr>
      <w:spacing w:before="100" w:beforeAutospacing="1" w:after="100" w:afterAutospacing="1"/>
    </w:pPr>
    <w:rPr>
      <w:rFonts w:ascii="Times New Roman" w:eastAsia="Times New Roman" w:hAnsi="Times New Roman" w:cs="Times New Roman"/>
      <w:lang w:val="ru-RU" w:eastAsia="ru-RU"/>
    </w:rPr>
  </w:style>
  <w:style w:type="paragraph" w:customStyle="1" w:styleId="Default">
    <w:name w:val="Default"/>
    <w:rsid w:val="00393F75"/>
    <w:pPr>
      <w:autoSpaceDE w:val="0"/>
      <w:autoSpaceDN w:val="0"/>
      <w:adjustRightInd w:val="0"/>
    </w:pPr>
    <w:rPr>
      <w:rFonts w:ascii="Sylfaen" w:eastAsia="Times New Roman" w:hAnsi="Sylfaen" w:cs="Sylfaen"/>
      <w:color w:val="000000"/>
    </w:rPr>
  </w:style>
  <w:style w:type="paragraph" w:styleId="NormalWeb">
    <w:name w:val="Normal (Web)"/>
    <w:basedOn w:val="Normal"/>
    <w:uiPriority w:val="99"/>
    <w:unhideWhenUsed/>
    <w:rsid w:val="00393F75"/>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326242"/>
    <w:pPr>
      <w:spacing w:before="480" w:line="276" w:lineRule="auto"/>
      <w:outlineLvl w:val="9"/>
    </w:pPr>
    <w:rPr>
      <w:b w:val="0"/>
      <w:bCs/>
      <w:sz w:val="28"/>
      <w:szCs w:val="28"/>
    </w:rPr>
  </w:style>
  <w:style w:type="paragraph" w:styleId="TOC1">
    <w:name w:val="toc 1"/>
    <w:basedOn w:val="Normal"/>
    <w:next w:val="Normal"/>
    <w:autoRedefine/>
    <w:uiPriority w:val="39"/>
    <w:unhideWhenUsed/>
    <w:rsid w:val="00326242"/>
    <w:pPr>
      <w:spacing w:before="120"/>
    </w:pPr>
    <w:rPr>
      <w:b/>
      <w:bCs/>
      <w:i/>
      <w:iCs/>
    </w:rPr>
  </w:style>
  <w:style w:type="paragraph" w:styleId="BalloonText">
    <w:name w:val="Balloon Text"/>
    <w:basedOn w:val="Normal"/>
    <w:link w:val="BalloonTextChar"/>
    <w:uiPriority w:val="99"/>
    <w:semiHidden/>
    <w:unhideWhenUsed/>
    <w:rsid w:val="00326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242"/>
    <w:rPr>
      <w:rFonts w:ascii="Lucida Grande" w:eastAsiaTheme="minorHAnsi" w:hAnsi="Lucida Grande" w:cs="Lucida Grande"/>
      <w:sz w:val="18"/>
      <w:szCs w:val="18"/>
    </w:rPr>
  </w:style>
  <w:style w:type="paragraph" w:styleId="TOC2">
    <w:name w:val="toc 2"/>
    <w:basedOn w:val="Normal"/>
    <w:next w:val="Normal"/>
    <w:autoRedefine/>
    <w:uiPriority w:val="39"/>
    <w:unhideWhenUsed/>
    <w:rsid w:val="0097544C"/>
    <w:pPr>
      <w:spacing w:before="120"/>
      <w:ind w:left="240"/>
    </w:pPr>
    <w:rPr>
      <w:b/>
      <w:bCs/>
      <w:sz w:val="22"/>
      <w:szCs w:val="22"/>
    </w:rPr>
  </w:style>
  <w:style w:type="paragraph" w:styleId="TOC3">
    <w:name w:val="toc 3"/>
    <w:basedOn w:val="Normal"/>
    <w:next w:val="Normal"/>
    <w:autoRedefine/>
    <w:uiPriority w:val="39"/>
    <w:unhideWhenUsed/>
    <w:rsid w:val="0097544C"/>
    <w:pPr>
      <w:ind w:left="480"/>
    </w:pPr>
    <w:rPr>
      <w:sz w:val="20"/>
      <w:szCs w:val="20"/>
    </w:rPr>
  </w:style>
  <w:style w:type="paragraph" w:styleId="TOC4">
    <w:name w:val="toc 4"/>
    <w:basedOn w:val="Normal"/>
    <w:next w:val="Normal"/>
    <w:autoRedefine/>
    <w:uiPriority w:val="39"/>
    <w:unhideWhenUsed/>
    <w:rsid w:val="0097544C"/>
    <w:pPr>
      <w:ind w:left="720"/>
    </w:pPr>
    <w:rPr>
      <w:sz w:val="20"/>
      <w:szCs w:val="20"/>
    </w:rPr>
  </w:style>
  <w:style w:type="paragraph" w:styleId="TOC5">
    <w:name w:val="toc 5"/>
    <w:basedOn w:val="Normal"/>
    <w:next w:val="Normal"/>
    <w:autoRedefine/>
    <w:uiPriority w:val="39"/>
    <w:unhideWhenUsed/>
    <w:rsid w:val="0097544C"/>
    <w:pPr>
      <w:ind w:left="960"/>
    </w:pPr>
    <w:rPr>
      <w:sz w:val="20"/>
      <w:szCs w:val="20"/>
    </w:rPr>
  </w:style>
  <w:style w:type="paragraph" w:styleId="TOC6">
    <w:name w:val="toc 6"/>
    <w:basedOn w:val="Normal"/>
    <w:next w:val="Normal"/>
    <w:autoRedefine/>
    <w:uiPriority w:val="39"/>
    <w:unhideWhenUsed/>
    <w:rsid w:val="0097544C"/>
    <w:pPr>
      <w:ind w:left="1200"/>
    </w:pPr>
    <w:rPr>
      <w:sz w:val="20"/>
      <w:szCs w:val="20"/>
    </w:rPr>
  </w:style>
  <w:style w:type="paragraph" w:styleId="TOC7">
    <w:name w:val="toc 7"/>
    <w:basedOn w:val="Normal"/>
    <w:next w:val="Normal"/>
    <w:autoRedefine/>
    <w:uiPriority w:val="39"/>
    <w:unhideWhenUsed/>
    <w:rsid w:val="0097544C"/>
    <w:pPr>
      <w:ind w:left="1440"/>
    </w:pPr>
    <w:rPr>
      <w:sz w:val="20"/>
      <w:szCs w:val="20"/>
    </w:rPr>
  </w:style>
  <w:style w:type="paragraph" w:styleId="TOC8">
    <w:name w:val="toc 8"/>
    <w:basedOn w:val="Normal"/>
    <w:next w:val="Normal"/>
    <w:autoRedefine/>
    <w:uiPriority w:val="39"/>
    <w:unhideWhenUsed/>
    <w:rsid w:val="0097544C"/>
    <w:pPr>
      <w:ind w:left="1680"/>
    </w:pPr>
    <w:rPr>
      <w:sz w:val="20"/>
      <w:szCs w:val="20"/>
    </w:rPr>
  </w:style>
  <w:style w:type="paragraph" w:styleId="TOC9">
    <w:name w:val="toc 9"/>
    <w:basedOn w:val="Normal"/>
    <w:next w:val="Normal"/>
    <w:autoRedefine/>
    <w:uiPriority w:val="39"/>
    <w:unhideWhenUsed/>
    <w:rsid w:val="0097544C"/>
    <w:pPr>
      <w:ind w:left="1920"/>
    </w:pPr>
    <w:rPr>
      <w:sz w:val="20"/>
      <w:szCs w:val="20"/>
    </w:rPr>
  </w:style>
  <w:style w:type="paragraph" w:styleId="Footer">
    <w:name w:val="footer"/>
    <w:basedOn w:val="Normal"/>
    <w:link w:val="FooterChar"/>
    <w:uiPriority w:val="99"/>
    <w:unhideWhenUsed/>
    <w:rsid w:val="006E0ADF"/>
    <w:pPr>
      <w:tabs>
        <w:tab w:val="center" w:pos="4320"/>
        <w:tab w:val="right" w:pos="8640"/>
      </w:tabs>
    </w:pPr>
  </w:style>
  <w:style w:type="character" w:customStyle="1" w:styleId="FooterChar">
    <w:name w:val="Footer Char"/>
    <w:basedOn w:val="DefaultParagraphFont"/>
    <w:link w:val="Footer"/>
    <w:uiPriority w:val="99"/>
    <w:rsid w:val="006E0ADF"/>
    <w:rPr>
      <w:rFonts w:eastAsiaTheme="minorHAnsi"/>
    </w:rPr>
  </w:style>
  <w:style w:type="character" w:styleId="PageNumber">
    <w:name w:val="page number"/>
    <w:basedOn w:val="DefaultParagraphFont"/>
    <w:uiPriority w:val="99"/>
    <w:semiHidden/>
    <w:unhideWhenUsed/>
    <w:rsid w:val="006E0ADF"/>
  </w:style>
  <w:style w:type="character" w:styleId="CommentReference">
    <w:name w:val="annotation reference"/>
    <w:basedOn w:val="DefaultParagraphFont"/>
    <w:uiPriority w:val="99"/>
    <w:semiHidden/>
    <w:unhideWhenUsed/>
    <w:rsid w:val="006A5865"/>
    <w:rPr>
      <w:sz w:val="18"/>
      <w:szCs w:val="18"/>
    </w:rPr>
  </w:style>
  <w:style w:type="paragraph" w:styleId="CommentText">
    <w:name w:val="annotation text"/>
    <w:basedOn w:val="Normal"/>
    <w:link w:val="CommentTextChar"/>
    <w:uiPriority w:val="99"/>
    <w:unhideWhenUsed/>
    <w:rsid w:val="006A5865"/>
  </w:style>
  <w:style w:type="character" w:customStyle="1" w:styleId="CommentTextChar">
    <w:name w:val="Comment Text Char"/>
    <w:basedOn w:val="DefaultParagraphFont"/>
    <w:link w:val="CommentText"/>
    <w:uiPriority w:val="99"/>
    <w:rsid w:val="006A5865"/>
    <w:rPr>
      <w:rFonts w:eastAsiaTheme="minorHAnsi"/>
    </w:rPr>
  </w:style>
  <w:style w:type="paragraph" w:styleId="CommentSubject">
    <w:name w:val="annotation subject"/>
    <w:basedOn w:val="CommentText"/>
    <w:next w:val="CommentText"/>
    <w:link w:val="CommentSubjectChar"/>
    <w:uiPriority w:val="99"/>
    <w:semiHidden/>
    <w:unhideWhenUsed/>
    <w:rsid w:val="006A5865"/>
    <w:rPr>
      <w:b/>
      <w:bCs/>
      <w:sz w:val="20"/>
      <w:szCs w:val="20"/>
    </w:rPr>
  </w:style>
  <w:style w:type="character" w:customStyle="1" w:styleId="CommentSubjectChar">
    <w:name w:val="Comment Subject Char"/>
    <w:basedOn w:val="CommentTextChar"/>
    <w:link w:val="CommentSubject"/>
    <w:uiPriority w:val="99"/>
    <w:semiHidden/>
    <w:rsid w:val="006A5865"/>
    <w:rPr>
      <w:rFonts w:eastAsiaTheme="minorHAnsi"/>
      <w:b/>
      <w:bCs/>
      <w:sz w:val="20"/>
      <w:szCs w:val="20"/>
    </w:rPr>
  </w:style>
  <w:style w:type="paragraph" w:styleId="Revision">
    <w:name w:val="Revision"/>
    <w:hidden/>
    <w:uiPriority w:val="99"/>
    <w:semiHidden/>
    <w:rsid w:val="00FD168A"/>
    <w:rPr>
      <w:rFonts w:eastAsiaTheme="minorHAnsi"/>
    </w:rPr>
  </w:style>
  <w:style w:type="character" w:customStyle="1" w:styleId="UnresolvedMention1">
    <w:name w:val="Unresolved Mention1"/>
    <w:basedOn w:val="DefaultParagraphFont"/>
    <w:uiPriority w:val="99"/>
    <w:semiHidden/>
    <w:unhideWhenUsed/>
    <w:rsid w:val="00DC531A"/>
    <w:rPr>
      <w:color w:val="605E5C"/>
      <w:shd w:val="clear" w:color="auto" w:fill="E1DFDD"/>
    </w:rPr>
  </w:style>
  <w:style w:type="character" w:styleId="FollowedHyperlink">
    <w:name w:val="FollowedHyperlink"/>
    <w:basedOn w:val="DefaultParagraphFont"/>
    <w:uiPriority w:val="99"/>
    <w:semiHidden/>
    <w:unhideWhenUsed/>
    <w:rsid w:val="00812BA8"/>
    <w:rPr>
      <w:color w:val="800080" w:themeColor="followedHyperlink"/>
      <w:u w:val="single"/>
    </w:rPr>
  </w:style>
  <w:style w:type="character" w:customStyle="1" w:styleId="UnresolvedMention2">
    <w:name w:val="Unresolved Mention2"/>
    <w:basedOn w:val="DefaultParagraphFont"/>
    <w:uiPriority w:val="99"/>
    <w:semiHidden/>
    <w:unhideWhenUsed/>
    <w:rsid w:val="001D1250"/>
    <w:rPr>
      <w:color w:val="605E5C"/>
      <w:shd w:val="clear" w:color="auto" w:fill="E1DFDD"/>
    </w:rPr>
  </w:style>
  <w:style w:type="paragraph" w:styleId="Header">
    <w:name w:val="header"/>
    <w:basedOn w:val="Normal"/>
    <w:link w:val="HeaderChar"/>
    <w:uiPriority w:val="99"/>
    <w:unhideWhenUsed/>
    <w:rsid w:val="001942A1"/>
    <w:pPr>
      <w:tabs>
        <w:tab w:val="center" w:pos="4320"/>
        <w:tab w:val="right" w:pos="8640"/>
      </w:tabs>
    </w:pPr>
  </w:style>
  <w:style w:type="character" w:customStyle="1" w:styleId="HeaderChar">
    <w:name w:val="Header Char"/>
    <w:basedOn w:val="DefaultParagraphFont"/>
    <w:link w:val="Header"/>
    <w:uiPriority w:val="99"/>
    <w:rsid w:val="001942A1"/>
    <w:rPr>
      <w:rFonts w:eastAsiaTheme="minorHAnsi"/>
    </w:rPr>
  </w:style>
  <w:style w:type="character" w:customStyle="1" w:styleId="UnresolvedMention3">
    <w:name w:val="Unresolved Mention3"/>
    <w:basedOn w:val="DefaultParagraphFont"/>
    <w:uiPriority w:val="99"/>
    <w:semiHidden/>
    <w:unhideWhenUsed/>
    <w:rsid w:val="00C309D6"/>
    <w:rPr>
      <w:color w:val="605E5C"/>
      <w:shd w:val="clear" w:color="auto" w:fill="E1DFDD"/>
    </w:rPr>
  </w:style>
  <w:style w:type="paragraph" w:customStyle="1" w:styleId="mimgebixml">
    <w:name w:val="mimgebixml"/>
    <w:basedOn w:val="Normal"/>
    <w:rsid w:val="00C24FB7"/>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722FE1"/>
    <w:rPr>
      <w:sz w:val="20"/>
      <w:szCs w:val="20"/>
    </w:rPr>
  </w:style>
  <w:style w:type="character" w:customStyle="1" w:styleId="EndnoteTextChar">
    <w:name w:val="Endnote Text Char"/>
    <w:basedOn w:val="DefaultParagraphFont"/>
    <w:link w:val="EndnoteText"/>
    <w:uiPriority w:val="99"/>
    <w:semiHidden/>
    <w:rsid w:val="00722FE1"/>
    <w:rPr>
      <w:rFonts w:eastAsiaTheme="minorHAnsi"/>
      <w:sz w:val="20"/>
      <w:szCs w:val="20"/>
    </w:rPr>
  </w:style>
  <w:style w:type="character" w:styleId="EndnoteReference">
    <w:name w:val="endnote reference"/>
    <w:basedOn w:val="DefaultParagraphFont"/>
    <w:uiPriority w:val="99"/>
    <w:semiHidden/>
    <w:unhideWhenUsed/>
    <w:rsid w:val="00722FE1"/>
    <w:rPr>
      <w:vertAlign w:val="superscript"/>
    </w:rPr>
  </w:style>
  <w:style w:type="character" w:customStyle="1" w:styleId="UnresolvedMention4">
    <w:name w:val="Unresolved Mention4"/>
    <w:basedOn w:val="DefaultParagraphFont"/>
    <w:uiPriority w:val="99"/>
    <w:semiHidden/>
    <w:unhideWhenUsed/>
    <w:rsid w:val="00D01057"/>
    <w:rPr>
      <w:color w:val="605E5C"/>
      <w:shd w:val="clear" w:color="auto" w:fill="E1DFDD"/>
    </w:rPr>
  </w:style>
  <w:style w:type="character" w:customStyle="1" w:styleId="Mencinsinresolver1">
    <w:name w:val="Mención sin resolver1"/>
    <w:basedOn w:val="DefaultParagraphFont"/>
    <w:uiPriority w:val="99"/>
    <w:semiHidden/>
    <w:unhideWhenUsed/>
    <w:rsid w:val="00115FC8"/>
    <w:rPr>
      <w:color w:val="605E5C"/>
      <w:shd w:val="clear" w:color="auto" w:fill="E1DFDD"/>
    </w:rPr>
  </w:style>
  <w:style w:type="paragraph" w:customStyle="1" w:styleId="Char2">
    <w:name w:val="Char2"/>
    <w:basedOn w:val="Normal"/>
    <w:link w:val="FootnoteReference"/>
    <w:uiPriority w:val="99"/>
    <w:rsid w:val="00D974AF"/>
    <w:pPr>
      <w:spacing w:after="160" w:line="240" w:lineRule="exact"/>
    </w:pPr>
    <w:rPr>
      <w:rFonts w:eastAsiaTheme="minorEastAsia"/>
      <w:vertAlign w:val="superscript"/>
    </w:rPr>
  </w:style>
  <w:style w:type="character" w:styleId="UnresolvedMention">
    <w:name w:val="Unresolved Mention"/>
    <w:basedOn w:val="DefaultParagraphFont"/>
    <w:uiPriority w:val="99"/>
    <w:semiHidden/>
    <w:unhideWhenUsed/>
    <w:rsid w:val="00D21263"/>
    <w:rPr>
      <w:color w:val="605E5C"/>
      <w:shd w:val="clear" w:color="auto" w:fill="E1DFDD"/>
    </w:rPr>
  </w:style>
  <w:style w:type="character" w:customStyle="1" w:styleId="issue-underline">
    <w:name w:val="issue-underline"/>
    <w:basedOn w:val="DefaultParagraphFont"/>
    <w:rsid w:val="009A2437"/>
  </w:style>
  <w:style w:type="table" w:styleId="TableGrid">
    <w:name w:val="Table Grid"/>
    <w:basedOn w:val="TableNormal"/>
    <w:uiPriority w:val="59"/>
    <w:rsid w:val="0013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893683666467056293msolistparagraph">
    <w:name w:val="m_-3893683666467056293msolistparagraph"/>
    <w:basedOn w:val="Normal"/>
    <w:rsid w:val="00090D1B"/>
    <w:pPr>
      <w:spacing w:before="100" w:beforeAutospacing="1" w:after="100" w:afterAutospacing="1"/>
    </w:pPr>
    <w:rPr>
      <w:rFonts w:ascii="Times New Roman" w:eastAsia="Times New Roman" w:hAnsi="Times New Roman" w:cs="Times New Roman"/>
      <w:lang w:val="en-G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38">
      <w:bodyDiv w:val="1"/>
      <w:marLeft w:val="0"/>
      <w:marRight w:val="0"/>
      <w:marTop w:val="0"/>
      <w:marBottom w:val="0"/>
      <w:divBdr>
        <w:top w:val="none" w:sz="0" w:space="0" w:color="auto"/>
        <w:left w:val="none" w:sz="0" w:space="0" w:color="auto"/>
        <w:bottom w:val="none" w:sz="0" w:space="0" w:color="auto"/>
        <w:right w:val="none" w:sz="0" w:space="0" w:color="auto"/>
      </w:divBdr>
    </w:div>
    <w:div w:id="66195992">
      <w:bodyDiv w:val="1"/>
      <w:marLeft w:val="0"/>
      <w:marRight w:val="0"/>
      <w:marTop w:val="0"/>
      <w:marBottom w:val="0"/>
      <w:divBdr>
        <w:top w:val="none" w:sz="0" w:space="0" w:color="auto"/>
        <w:left w:val="none" w:sz="0" w:space="0" w:color="auto"/>
        <w:bottom w:val="none" w:sz="0" w:space="0" w:color="auto"/>
        <w:right w:val="none" w:sz="0" w:space="0" w:color="auto"/>
      </w:divBdr>
    </w:div>
    <w:div w:id="97455353">
      <w:bodyDiv w:val="1"/>
      <w:marLeft w:val="0"/>
      <w:marRight w:val="0"/>
      <w:marTop w:val="0"/>
      <w:marBottom w:val="0"/>
      <w:divBdr>
        <w:top w:val="none" w:sz="0" w:space="0" w:color="auto"/>
        <w:left w:val="none" w:sz="0" w:space="0" w:color="auto"/>
        <w:bottom w:val="none" w:sz="0" w:space="0" w:color="auto"/>
        <w:right w:val="none" w:sz="0" w:space="0" w:color="auto"/>
      </w:divBdr>
    </w:div>
    <w:div w:id="101921943">
      <w:bodyDiv w:val="1"/>
      <w:marLeft w:val="0"/>
      <w:marRight w:val="0"/>
      <w:marTop w:val="0"/>
      <w:marBottom w:val="0"/>
      <w:divBdr>
        <w:top w:val="none" w:sz="0" w:space="0" w:color="auto"/>
        <w:left w:val="none" w:sz="0" w:space="0" w:color="auto"/>
        <w:bottom w:val="none" w:sz="0" w:space="0" w:color="auto"/>
        <w:right w:val="none" w:sz="0" w:space="0" w:color="auto"/>
      </w:divBdr>
    </w:div>
    <w:div w:id="115026752">
      <w:bodyDiv w:val="1"/>
      <w:marLeft w:val="0"/>
      <w:marRight w:val="0"/>
      <w:marTop w:val="0"/>
      <w:marBottom w:val="0"/>
      <w:divBdr>
        <w:top w:val="none" w:sz="0" w:space="0" w:color="auto"/>
        <w:left w:val="none" w:sz="0" w:space="0" w:color="auto"/>
        <w:bottom w:val="none" w:sz="0" w:space="0" w:color="auto"/>
        <w:right w:val="none" w:sz="0" w:space="0" w:color="auto"/>
      </w:divBdr>
    </w:div>
    <w:div w:id="134569237">
      <w:bodyDiv w:val="1"/>
      <w:marLeft w:val="0"/>
      <w:marRight w:val="0"/>
      <w:marTop w:val="0"/>
      <w:marBottom w:val="0"/>
      <w:divBdr>
        <w:top w:val="none" w:sz="0" w:space="0" w:color="auto"/>
        <w:left w:val="none" w:sz="0" w:space="0" w:color="auto"/>
        <w:bottom w:val="none" w:sz="0" w:space="0" w:color="auto"/>
        <w:right w:val="none" w:sz="0" w:space="0" w:color="auto"/>
      </w:divBdr>
    </w:div>
    <w:div w:id="166795446">
      <w:bodyDiv w:val="1"/>
      <w:marLeft w:val="0"/>
      <w:marRight w:val="0"/>
      <w:marTop w:val="0"/>
      <w:marBottom w:val="0"/>
      <w:divBdr>
        <w:top w:val="none" w:sz="0" w:space="0" w:color="auto"/>
        <w:left w:val="none" w:sz="0" w:space="0" w:color="auto"/>
        <w:bottom w:val="none" w:sz="0" w:space="0" w:color="auto"/>
        <w:right w:val="none" w:sz="0" w:space="0" w:color="auto"/>
      </w:divBdr>
      <w:divsChild>
        <w:div w:id="1463572283">
          <w:marLeft w:val="0"/>
          <w:marRight w:val="0"/>
          <w:marTop w:val="0"/>
          <w:marBottom w:val="0"/>
          <w:divBdr>
            <w:top w:val="none" w:sz="0" w:space="0" w:color="auto"/>
            <w:left w:val="none" w:sz="0" w:space="0" w:color="auto"/>
            <w:bottom w:val="none" w:sz="0" w:space="0" w:color="auto"/>
            <w:right w:val="none" w:sz="0" w:space="0" w:color="auto"/>
          </w:divBdr>
          <w:divsChild>
            <w:div w:id="511530766">
              <w:marLeft w:val="0"/>
              <w:marRight w:val="0"/>
              <w:marTop w:val="0"/>
              <w:marBottom w:val="0"/>
              <w:divBdr>
                <w:top w:val="none" w:sz="0" w:space="0" w:color="auto"/>
                <w:left w:val="none" w:sz="0" w:space="0" w:color="auto"/>
                <w:bottom w:val="none" w:sz="0" w:space="0" w:color="auto"/>
                <w:right w:val="none" w:sz="0" w:space="0" w:color="auto"/>
              </w:divBdr>
              <w:divsChild>
                <w:div w:id="15985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2089">
      <w:bodyDiv w:val="1"/>
      <w:marLeft w:val="0"/>
      <w:marRight w:val="0"/>
      <w:marTop w:val="0"/>
      <w:marBottom w:val="0"/>
      <w:divBdr>
        <w:top w:val="none" w:sz="0" w:space="0" w:color="auto"/>
        <w:left w:val="none" w:sz="0" w:space="0" w:color="auto"/>
        <w:bottom w:val="none" w:sz="0" w:space="0" w:color="auto"/>
        <w:right w:val="none" w:sz="0" w:space="0" w:color="auto"/>
      </w:divBdr>
    </w:div>
    <w:div w:id="204413238">
      <w:bodyDiv w:val="1"/>
      <w:marLeft w:val="0"/>
      <w:marRight w:val="0"/>
      <w:marTop w:val="0"/>
      <w:marBottom w:val="0"/>
      <w:divBdr>
        <w:top w:val="none" w:sz="0" w:space="0" w:color="auto"/>
        <w:left w:val="none" w:sz="0" w:space="0" w:color="auto"/>
        <w:bottom w:val="none" w:sz="0" w:space="0" w:color="auto"/>
        <w:right w:val="none" w:sz="0" w:space="0" w:color="auto"/>
      </w:divBdr>
      <w:divsChild>
        <w:div w:id="1622106032">
          <w:marLeft w:val="0"/>
          <w:marRight w:val="0"/>
          <w:marTop w:val="0"/>
          <w:marBottom w:val="0"/>
          <w:divBdr>
            <w:top w:val="none" w:sz="0" w:space="0" w:color="auto"/>
            <w:left w:val="none" w:sz="0" w:space="0" w:color="auto"/>
            <w:bottom w:val="none" w:sz="0" w:space="0" w:color="auto"/>
            <w:right w:val="none" w:sz="0" w:space="0" w:color="auto"/>
          </w:divBdr>
          <w:divsChild>
            <w:div w:id="1191258487">
              <w:marLeft w:val="0"/>
              <w:marRight w:val="0"/>
              <w:marTop w:val="0"/>
              <w:marBottom w:val="0"/>
              <w:divBdr>
                <w:top w:val="none" w:sz="0" w:space="0" w:color="auto"/>
                <w:left w:val="none" w:sz="0" w:space="0" w:color="auto"/>
                <w:bottom w:val="none" w:sz="0" w:space="0" w:color="auto"/>
                <w:right w:val="none" w:sz="0" w:space="0" w:color="auto"/>
              </w:divBdr>
              <w:divsChild>
                <w:div w:id="1771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18218">
      <w:bodyDiv w:val="1"/>
      <w:marLeft w:val="0"/>
      <w:marRight w:val="0"/>
      <w:marTop w:val="0"/>
      <w:marBottom w:val="0"/>
      <w:divBdr>
        <w:top w:val="none" w:sz="0" w:space="0" w:color="auto"/>
        <w:left w:val="none" w:sz="0" w:space="0" w:color="auto"/>
        <w:bottom w:val="none" w:sz="0" w:space="0" w:color="auto"/>
        <w:right w:val="none" w:sz="0" w:space="0" w:color="auto"/>
      </w:divBdr>
    </w:div>
    <w:div w:id="278420828">
      <w:bodyDiv w:val="1"/>
      <w:marLeft w:val="0"/>
      <w:marRight w:val="0"/>
      <w:marTop w:val="0"/>
      <w:marBottom w:val="0"/>
      <w:divBdr>
        <w:top w:val="none" w:sz="0" w:space="0" w:color="auto"/>
        <w:left w:val="none" w:sz="0" w:space="0" w:color="auto"/>
        <w:bottom w:val="none" w:sz="0" w:space="0" w:color="auto"/>
        <w:right w:val="none" w:sz="0" w:space="0" w:color="auto"/>
      </w:divBdr>
    </w:div>
    <w:div w:id="350883077">
      <w:bodyDiv w:val="1"/>
      <w:marLeft w:val="0"/>
      <w:marRight w:val="0"/>
      <w:marTop w:val="0"/>
      <w:marBottom w:val="0"/>
      <w:divBdr>
        <w:top w:val="none" w:sz="0" w:space="0" w:color="auto"/>
        <w:left w:val="none" w:sz="0" w:space="0" w:color="auto"/>
        <w:bottom w:val="none" w:sz="0" w:space="0" w:color="auto"/>
        <w:right w:val="none" w:sz="0" w:space="0" w:color="auto"/>
      </w:divBdr>
      <w:divsChild>
        <w:div w:id="543103632">
          <w:marLeft w:val="0"/>
          <w:marRight w:val="0"/>
          <w:marTop w:val="0"/>
          <w:marBottom w:val="0"/>
          <w:divBdr>
            <w:top w:val="none" w:sz="0" w:space="0" w:color="auto"/>
            <w:left w:val="none" w:sz="0" w:space="0" w:color="auto"/>
            <w:bottom w:val="none" w:sz="0" w:space="0" w:color="auto"/>
            <w:right w:val="none" w:sz="0" w:space="0" w:color="auto"/>
          </w:divBdr>
          <w:divsChild>
            <w:div w:id="1091122958">
              <w:marLeft w:val="0"/>
              <w:marRight w:val="0"/>
              <w:marTop w:val="0"/>
              <w:marBottom w:val="0"/>
              <w:divBdr>
                <w:top w:val="none" w:sz="0" w:space="0" w:color="auto"/>
                <w:left w:val="none" w:sz="0" w:space="0" w:color="auto"/>
                <w:bottom w:val="none" w:sz="0" w:space="0" w:color="auto"/>
                <w:right w:val="none" w:sz="0" w:space="0" w:color="auto"/>
              </w:divBdr>
              <w:divsChild>
                <w:div w:id="670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2345">
      <w:bodyDiv w:val="1"/>
      <w:marLeft w:val="0"/>
      <w:marRight w:val="0"/>
      <w:marTop w:val="0"/>
      <w:marBottom w:val="0"/>
      <w:divBdr>
        <w:top w:val="none" w:sz="0" w:space="0" w:color="auto"/>
        <w:left w:val="none" w:sz="0" w:space="0" w:color="auto"/>
        <w:bottom w:val="none" w:sz="0" w:space="0" w:color="auto"/>
        <w:right w:val="none" w:sz="0" w:space="0" w:color="auto"/>
      </w:divBdr>
      <w:divsChild>
        <w:div w:id="1481657553">
          <w:marLeft w:val="0"/>
          <w:marRight w:val="0"/>
          <w:marTop w:val="0"/>
          <w:marBottom w:val="0"/>
          <w:divBdr>
            <w:top w:val="none" w:sz="0" w:space="0" w:color="auto"/>
            <w:left w:val="none" w:sz="0" w:space="0" w:color="auto"/>
            <w:bottom w:val="none" w:sz="0" w:space="0" w:color="auto"/>
            <w:right w:val="none" w:sz="0" w:space="0" w:color="auto"/>
          </w:divBdr>
          <w:divsChild>
            <w:div w:id="519705483">
              <w:marLeft w:val="0"/>
              <w:marRight w:val="0"/>
              <w:marTop w:val="0"/>
              <w:marBottom w:val="0"/>
              <w:divBdr>
                <w:top w:val="none" w:sz="0" w:space="0" w:color="auto"/>
                <w:left w:val="none" w:sz="0" w:space="0" w:color="auto"/>
                <w:bottom w:val="none" w:sz="0" w:space="0" w:color="auto"/>
                <w:right w:val="none" w:sz="0" w:space="0" w:color="auto"/>
              </w:divBdr>
              <w:divsChild>
                <w:div w:id="458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5140">
      <w:bodyDiv w:val="1"/>
      <w:marLeft w:val="0"/>
      <w:marRight w:val="0"/>
      <w:marTop w:val="0"/>
      <w:marBottom w:val="0"/>
      <w:divBdr>
        <w:top w:val="none" w:sz="0" w:space="0" w:color="auto"/>
        <w:left w:val="none" w:sz="0" w:space="0" w:color="auto"/>
        <w:bottom w:val="none" w:sz="0" w:space="0" w:color="auto"/>
        <w:right w:val="none" w:sz="0" w:space="0" w:color="auto"/>
      </w:divBdr>
    </w:div>
    <w:div w:id="409155738">
      <w:bodyDiv w:val="1"/>
      <w:marLeft w:val="0"/>
      <w:marRight w:val="0"/>
      <w:marTop w:val="0"/>
      <w:marBottom w:val="0"/>
      <w:divBdr>
        <w:top w:val="none" w:sz="0" w:space="0" w:color="auto"/>
        <w:left w:val="none" w:sz="0" w:space="0" w:color="auto"/>
        <w:bottom w:val="none" w:sz="0" w:space="0" w:color="auto"/>
        <w:right w:val="none" w:sz="0" w:space="0" w:color="auto"/>
      </w:divBdr>
    </w:div>
    <w:div w:id="409617872">
      <w:bodyDiv w:val="1"/>
      <w:marLeft w:val="0"/>
      <w:marRight w:val="0"/>
      <w:marTop w:val="0"/>
      <w:marBottom w:val="0"/>
      <w:divBdr>
        <w:top w:val="none" w:sz="0" w:space="0" w:color="auto"/>
        <w:left w:val="none" w:sz="0" w:space="0" w:color="auto"/>
        <w:bottom w:val="none" w:sz="0" w:space="0" w:color="auto"/>
        <w:right w:val="none" w:sz="0" w:space="0" w:color="auto"/>
      </w:divBdr>
      <w:divsChild>
        <w:div w:id="420377298">
          <w:marLeft w:val="0"/>
          <w:marRight w:val="0"/>
          <w:marTop w:val="0"/>
          <w:marBottom w:val="0"/>
          <w:divBdr>
            <w:top w:val="none" w:sz="0" w:space="0" w:color="auto"/>
            <w:left w:val="none" w:sz="0" w:space="0" w:color="auto"/>
            <w:bottom w:val="none" w:sz="0" w:space="0" w:color="auto"/>
            <w:right w:val="none" w:sz="0" w:space="0" w:color="auto"/>
          </w:divBdr>
          <w:divsChild>
            <w:div w:id="18631753">
              <w:marLeft w:val="0"/>
              <w:marRight w:val="0"/>
              <w:marTop w:val="0"/>
              <w:marBottom w:val="0"/>
              <w:divBdr>
                <w:top w:val="none" w:sz="0" w:space="0" w:color="auto"/>
                <w:left w:val="none" w:sz="0" w:space="0" w:color="auto"/>
                <w:bottom w:val="none" w:sz="0" w:space="0" w:color="auto"/>
                <w:right w:val="none" w:sz="0" w:space="0" w:color="auto"/>
              </w:divBdr>
              <w:divsChild>
                <w:div w:id="16925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1720">
      <w:bodyDiv w:val="1"/>
      <w:marLeft w:val="0"/>
      <w:marRight w:val="0"/>
      <w:marTop w:val="0"/>
      <w:marBottom w:val="0"/>
      <w:divBdr>
        <w:top w:val="none" w:sz="0" w:space="0" w:color="auto"/>
        <w:left w:val="none" w:sz="0" w:space="0" w:color="auto"/>
        <w:bottom w:val="none" w:sz="0" w:space="0" w:color="auto"/>
        <w:right w:val="none" w:sz="0" w:space="0" w:color="auto"/>
      </w:divBdr>
    </w:div>
    <w:div w:id="491214623">
      <w:bodyDiv w:val="1"/>
      <w:marLeft w:val="0"/>
      <w:marRight w:val="0"/>
      <w:marTop w:val="0"/>
      <w:marBottom w:val="0"/>
      <w:divBdr>
        <w:top w:val="none" w:sz="0" w:space="0" w:color="auto"/>
        <w:left w:val="none" w:sz="0" w:space="0" w:color="auto"/>
        <w:bottom w:val="none" w:sz="0" w:space="0" w:color="auto"/>
        <w:right w:val="none" w:sz="0" w:space="0" w:color="auto"/>
      </w:divBdr>
      <w:divsChild>
        <w:div w:id="927346085">
          <w:marLeft w:val="0"/>
          <w:marRight w:val="0"/>
          <w:marTop w:val="0"/>
          <w:marBottom w:val="0"/>
          <w:divBdr>
            <w:top w:val="none" w:sz="0" w:space="0" w:color="auto"/>
            <w:left w:val="none" w:sz="0" w:space="0" w:color="auto"/>
            <w:bottom w:val="none" w:sz="0" w:space="0" w:color="auto"/>
            <w:right w:val="none" w:sz="0" w:space="0" w:color="auto"/>
          </w:divBdr>
          <w:divsChild>
            <w:div w:id="1084953900">
              <w:marLeft w:val="0"/>
              <w:marRight w:val="0"/>
              <w:marTop w:val="0"/>
              <w:marBottom w:val="0"/>
              <w:divBdr>
                <w:top w:val="none" w:sz="0" w:space="0" w:color="auto"/>
                <w:left w:val="none" w:sz="0" w:space="0" w:color="auto"/>
                <w:bottom w:val="none" w:sz="0" w:space="0" w:color="auto"/>
                <w:right w:val="none" w:sz="0" w:space="0" w:color="auto"/>
              </w:divBdr>
              <w:divsChild>
                <w:div w:id="34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3315">
      <w:bodyDiv w:val="1"/>
      <w:marLeft w:val="0"/>
      <w:marRight w:val="0"/>
      <w:marTop w:val="0"/>
      <w:marBottom w:val="0"/>
      <w:divBdr>
        <w:top w:val="none" w:sz="0" w:space="0" w:color="auto"/>
        <w:left w:val="none" w:sz="0" w:space="0" w:color="auto"/>
        <w:bottom w:val="none" w:sz="0" w:space="0" w:color="auto"/>
        <w:right w:val="none" w:sz="0" w:space="0" w:color="auto"/>
      </w:divBdr>
    </w:div>
    <w:div w:id="555555457">
      <w:bodyDiv w:val="1"/>
      <w:marLeft w:val="0"/>
      <w:marRight w:val="0"/>
      <w:marTop w:val="0"/>
      <w:marBottom w:val="0"/>
      <w:divBdr>
        <w:top w:val="none" w:sz="0" w:space="0" w:color="auto"/>
        <w:left w:val="none" w:sz="0" w:space="0" w:color="auto"/>
        <w:bottom w:val="none" w:sz="0" w:space="0" w:color="auto"/>
        <w:right w:val="none" w:sz="0" w:space="0" w:color="auto"/>
      </w:divBdr>
    </w:div>
    <w:div w:id="558438239">
      <w:bodyDiv w:val="1"/>
      <w:marLeft w:val="0"/>
      <w:marRight w:val="0"/>
      <w:marTop w:val="0"/>
      <w:marBottom w:val="0"/>
      <w:divBdr>
        <w:top w:val="none" w:sz="0" w:space="0" w:color="auto"/>
        <w:left w:val="none" w:sz="0" w:space="0" w:color="auto"/>
        <w:bottom w:val="none" w:sz="0" w:space="0" w:color="auto"/>
        <w:right w:val="none" w:sz="0" w:space="0" w:color="auto"/>
      </w:divBdr>
      <w:divsChild>
        <w:div w:id="424351700">
          <w:marLeft w:val="0"/>
          <w:marRight w:val="0"/>
          <w:marTop w:val="0"/>
          <w:marBottom w:val="0"/>
          <w:divBdr>
            <w:top w:val="none" w:sz="0" w:space="0" w:color="auto"/>
            <w:left w:val="none" w:sz="0" w:space="0" w:color="auto"/>
            <w:bottom w:val="none" w:sz="0" w:space="0" w:color="auto"/>
            <w:right w:val="none" w:sz="0" w:space="0" w:color="auto"/>
          </w:divBdr>
          <w:divsChild>
            <w:div w:id="694497124">
              <w:marLeft w:val="0"/>
              <w:marRight w:val="0"/>
              <w:marTop w:val="0"/>
              <w:marBottom w:val="0"/>
              <w:divBdr>
                <w:top w:val="none" w:sz="0" w:space="0" w:color="auto"/>
                <w:left w:val="none" w:sz="0" w:space="0" w:color="auto"/>
                <w:bottom w:val="none" w:sz="0" w:space="0" w:color="auto"/>
                <w:right w:val="none" w:sz="0" w:space="0" w:color="auto"/>
              </w:divBdr>
              <w:divsChild>
                <w:div w:id="136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872">
      <w:bodyDiv w:val="1"/>
      <w:marLeft w:val="0"/>
      <w:marRight w:val="0"/>
      <w:marTop w:val="0"/>
      <w:marBottom w:val="0"/>
      <w:divBdr>
        <w:top w:val="none" w:sz="0" w:space="0" w:color="auto"/>
        <w:left w:val="none" w:sz="0" w:space="0" w:color="auto"/>
        <w:bottom w:val="none" w:sz="0" w:space="0" w:color="auto"/>
        <w:right w:val="none" w:sz="0" w:space="0" w:color="auto"/>
      </w:divBdr>
    </w:div>
    <w:div w:id="571433959">
      <w:bodyDiv w:val="1"/>
      <w:marLeft w:val="0"/>
      <w:marRight w:val="0"/>
      <w:marTop w:val="0"/>
      <w:marBottom w:val="0"/>
      <w:divBdr>
        <w:top w:val="none" w:sz="0" w:space="0" w:color="auto"/>
        <w:left w:val="none" w:sz="0" w:space="0" w:color="auto"/>
        <w:bottom w:val="none" w:sz="0" w:space="0" w:color="auto"/>
        <w:right w:val="none" w:sz="0" w:space="0" w:color="auto"/>
      </w:divBdr>
    </w:div>
    <w:div w:id="579213530">
      <w:bodyDiv w:val="1"/>
      <w:marLeft w:val="0"/>
      <w:marRight w:val="0"/>
      <w:marTop w:val="0"/>
      <w:marBottom w:val="0"/>
      <w:divBdr>
        <w:top w:val="none" w:sz="0" w:space="0" w:color="auto"/>
        <w:left w:val="none" w:sz="0" w:space="0" w:color="auto"/>
        <w:bottom w:val="none" w:sz="0" w:space="0" w:color="auto"/>
        <w:right w:val="none" w:sz="0" w:space="0" w:color="auto"/>
      </w:divBdr>
      <w:divsChild>
        <w:div w:id="935987408">
          <w:marLeft w:val="0"/>
          <w:marRight w:val="0"/>
          <w:marTop w:val="0"/>
          <w:marBottom w:val="0"/>
          <w:divBdr>
            <w:top w:val="none" w:sz="0" w:space="0" w:color="auto"/>
            <w:left w:val="none" w:sz="0" w:space="0" w:color="auto"/>
            <w:bottom w:val="none" w:sz="0" w:space="0" w:color="auto"/>
            <w:right w:val="none" w:sz="0" w:space="0" w:color="auto"/>
          </w:divBdr>
          <w:divsChild>
            <w:div w:id="451286743">
              <w:marLeft w:val="0"/>
              <w:marRight w:val="0"/>
              <w:marTop w:val="0"/>
              <w:marBottom w:val="0"/>
              <w:divBdr>
                <w:top w:val="none" w:sz="0" w:space="0" w:color="auto"/>
                <w:left w:val="none" w:sz="0" w:space="0" w:color="auto"/>
                <w:bottom w:val="none" w:sz="0" w:space="0" w:color="auto"/>
                <w:right w:val="none" w:sz="0" w:space="0" w:color="auto"/>
              </w:divBdr>
              <w:divsChild>
                <w:div w:id="679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7594">
      <w:bodyDiv w:val="1"/>
      <w:marLeft w:val="0"/>
      <w:marRight w:val="0"/>
      <w:marTop w:val="0"/>
      <w:marBottom w:val="0"/>
      <w:divBdr>
        <w:top w:val="none" w:sz="0" w:space="0" w:color="auto"/>
        <w:left w:val="none" w:sz="0" w:space="0" w:color="auto"/>
        <w:bottom w:val="none" w:sz="0" w:space="0" w:color="auto"/>
        <w:right w:val="none" w:sz="0" w:space="0" w:color="auto"/>
      </w:divBdr>
      <w:divsChild>
        <w:div w:id="940988470">
          <w:marLeft w:val="0"/>
          <w:marRight w:val="0"/>
          <w:marTop w:val="0"/>
          <w:marBottom w:val="0"/>
          <w:divBdr>
            <w:top w:val="none" w:sz="0" w:space="0" w:color="auto"/>
            <w:left w:val="none" w:sz="0" w:space="0" w:color="auto"/>
            <w:bottom w:val="none" w:sz="0" w:space="0" w:color="auto"/>
            <w:right w:val="none" w:sz="0" w:space="0" w:color="auto"/>
          </w:divBdr>
          <w:divsChild>
            <w:div w:id="268854704">
              <w:marLeft w:val="0"/>
              <w:marRight w:val="0"/>
              <w:marTop w:val="0"/>
              <w:marBottom w:val="0"/>
              <w:divBdr>
                <w:top w:val="none" w:sz="0" w:space="0" w:color="auto"/>
                <w:left w:val="none" w:sz="0" w:space="0" w:color="auto"/>
                <w:bottom w:val="none" w:sz="0" w:space="0" w:color="auto"/>
                <w:right w:val="none" w:sz="0" w:space="0" w:color="auto"/>
              </w:divBdr>
              <w:divsChild>
                <w:div w:id="4832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4872">
      <w:bodyDiv w:val="1"/>
      <w:marLeft w:val="0"/>
      <w:marRight w:val="0"/>
      <w:marTop w:val="0"/>
      <w:marBottom w:val="0"/>
      <w:divBdr>
        <w:top w:val="none" w:sz="0" w:space="0" w:color="auto"/>
        <w:left w:val="none" w:sz="0" w:space="0" w:color="auto"/>
        <w:bottom w:val="none" w:sz="0" w:space="0" w:color="auto"/>
        <w:right w:val="none" w:sz="0" w:space="0" w:color="auto"/>
      </w:divBdr>
      <w:divsChild>
        <w:div w:id="549462523">
          <w:marLeft w:val="0"/>
          <w:marRight w:val="0"/>
          <w:marTop w:val="0"/>
          <w:marBottom w:val="0"/>
          <w:divBdr>
            <w:top w:val="none" w:sz="0" w:space="0" w:color="auto"/>
            <w:left w:val="none" w:sz="0" w:space="0" w:color="auto"/>
            <w:bottom w:val="none" w:sz="0" w:space="0" w:color="auto"/>
            <w:right w:val="none" w:sz="0" w:space="0" w:color="auto"/>
          </w:divBdr>
          <w:divsChild>
            <w:div w:id="1335035728">
              <w:marLeft w:val="0"/>
              <w:marRight w:val="0"/>
              <w:marTop w:val="0"/>
              <w:marBottom w:val="0"/>
              <w:divBdr>
                <w:top w:val="none" w:sz="0" w:space="0" w:color="auto"/>
                <w:left w:val="none" w:sz="0" w:space="0" w:color="auto"/>
                <w:bottom w:val="none" w:sz="0" w:space="0" w:color="auto"/>
                <w:right w:val="none" w:sz="0" w:space="0" w:color="auto"/>
              </w:divBdr>
              <w:divsChild>
                <w:div w:id="17770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7857">
      <w:bodyDiv w:val="1"/>
      <w:marLeft w:val="0"/>
      <w:marRight w:val="0"/>
      <w:marTop w:val="0"/>
      <w:marBottom w:val="0"/>
      <w:divBdr>
        <w:top w:val="none" w:sz="0" w:space="0" w:color="auto"/>
        <w:left w:val="none" w:sz="0" w:space="0" w:color="auto"/>
        <w:bottom w:val="none" w:sz="0" w:space="0" w:color="auto"/>
        <w:right w:val="none" w:sz="0" w:space="0" w:color="auto"/>
      </w:divBdr>
    </w:div>
    <w:div w:id="728655903">
      <w:bodyDiv w:val="1"/>
      <w:marLeft w:val="0"/>
      <w:marRight w:val="0"/>
      <w:marTop w:val="0"/>
      <w:marBottom w:val="0"/>
      <w:divBdr>
        <w:top w:val="none" w:sz="0" w:space="0" w:color="auto"/>
        <w:left w:val="none" w:sz="0" w:space="0" w:color="auto"/>
        <w:bottom w:val="none" w:sz="0" w:space="0" w:color="auto"/>
        <w:right w:val="none" w:sz="0" w:space="0" w:color="auto"/>
      </w:divBdr>
      <w:divsChild>
        <w:div w:id="608780950">
          <w:marLeft w:val="0"/>
          <w:marRight w:val="0"/>
          <w:marTop w:val="0"/>
          <w:marBottom w:val="0"/>
          <w:divBdr>
            <w:top w:val="none" w:sz="0" w:space="0" w:color="auto"/>
            <w:left w:val="none" w:sz="0" w:space="0" w:color="auto"/>
            <w:bottom w:val="none" w:sz="0" w:space="0" w:color="auto"/>
            <w:right w:val="none" w:sz="0" w:space="0" w:color="auto"/>
          </w:divBdr>
        </w:div>
        <w:div w:id="214657308">
          <w:marLeft w:val="0"/>
          <w:marRight w:val="0"/>
          <w:marTop w:val="0"/>
          <w:marBottom w:val="0"/>
          <w:divBdr>
            <w:top w:val="none" w:sz="0" w:space="0" w:color="auto"/>
            <w:left w:val="none" w:sz="0" w:space="0" w:color="auto"/>
            <w:bottom w:val="none" w:sz="0" w:space="0" w:color="auto"/>
            <w:right w:val="none" w:sz="0" w:space="0" w:color="auto"/>
          </w:divBdr>
        </w:div>
        <w:div w:id="2112242607">
          <w:marLeft w:val="0"/>
          <w:marRight w:val="0"/>
          <w:marTop w:val="0"/>
          <w:marBottom w:val="0"/>
          <w:divBdr>
            <w:top w:val="none" w:sz="0" w:space="0" w:color="auto"/>
            <w:left w:val="none" w:sz="0" w:space="0" w:color="auto"/>
            <w:bottom w:val="none" w:sz="0" w:space="0" w:color="auto"/>
            <w:right w:val="none" w:sz="0" w:space="0" w:color="auto"/>
          </w:divBdr>
        </w:div>
      </w:divsChild>
    </w:div>
    <w:div w:id="820200457">
      <w:bodyDiv w:val="1"/>
      <w:marLeft w:val="0"/>
      <w:marRight w:val="0"/>
      <w:marTop w:val="0"/>
      <w:marBottom w:val="0"/>
      <w:divBdr>
        <w:top w:val="none" w:sz="0" w:space="0" w:color="auto"/>
        <w:left w:val="none" w:sz="0" w:space="0" w:color="auto"/>
        <w:bottom w:val="none" w:sz="0" w:space="0" w:color="auto"/>
        <w:right w:val="none" w:sz="0" w:space="0" w:color="auto"/>
      </w:divBdr>
      <w:divsChild>
        <w:div w:id="797139646">
          <w:marLeft w:val="0"/>
          <w:marRight w:val="0"/>
          <w:marTop w:val="0"/>
          <w:marBottom w:val="0"/>
          <w:divBdr>
            <w:top w:val="none" w:sz="0" w:space="0" w:color="auto"/>
            <w:left w:val="none" w:sz="0" w:space="0" w:color="auto"/>
            <w:bottom w:val="none" w:sz="0" w:space="0" w:color="auto"/>
            <w:right w:val="none" w:sz="0" w:space="0" w:color="auto"/>
          </w:divBdr>
          <w:divsChild>
            <w:div w:id="730494822">
              <w:marLeft w:val="0"/>
              <w:marRight w:val="0"/>
              <w:marTop w:val="0"/>
              <w:marBottom w:val="0"/>
              <w:divBdr>
                <w:top w:val="none" w:sz="0" w:space="0" w:color="auto"/>
                <w:left w:val="none" w:sz="0" w:space="0" w:color="auto"/>
                <w:bottom w:val="none" w:sz="0" w:space="0" w:color="auto"/>
                <w:right w:val="none" w:sz="0" w:space="0" w:color="auto"/>
              </w:divBdr>
              <w:divsChild>
                <w:div w:id="15238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156">
      <w:bodyDiv w:val="1"/>
      <w:marLeft w:val="0"/>
      <w:marRight w:val="0"/>
      <w:marTop w:val="0"/>
      <w:marBottom w:val="0"/>
      <w:divBdr>
        <w:top w:val="none" w:sz="0" w:space="0" w:color="auto"/>
        <w:left w:val="none" w:sz="0" w:space="0" w:color="auto"/>
        <w:bottom w:val="none" w:sz="0" w:space="0" w:color="auto"/>
        <w:right w:val="none" w:sz="0" w:space="0" w:color="auto"/>
      </w:divBdr>
    </w:div>
    <w:div w:id="862982562">
      <w:bodyDiv w:val="1"/>
      <w:marLeft w:val="0"/>
      <w:marRight w:val="0"/>
      <w:marTop w:val="0"/>
      <w:marBottom w:val="0"/>
      <w:divBdr>
        <w:top w:val="none" w:sz="0" w:space="0" w:color="auto"/>
        <w:left w:val="none" w:sz="0" w:space="0" w:color="auto"/>
        <w:bottom w:val="none" w:sz="0" w:space="0" w:color="auto"/>
        <w:right w:val="none" w:sz="0" w:space="0" w:color="auto"/>
      </w:divBdr>
    </w:div>
    <w:div w:id="864639591">
      <w:bodyDiv w:val="1"/>
      <w:marLeft w:val="0"/>
      <w:marRight w:val="0"/>
      <w:marTop w:val="0"/>
      <w:marBottom w:val="0"/>
      <w:divBdr>
        <w:top w:val="none" w:sz="0" w:space="0" w:color="auto"/>
        <w:left w:val="none" w:sz="0" w:space="0" w:color="auto"/>
        <w:bottom w:val="none" w:sz="0" w:space="0" w:color="auto"/>
        <w:right w:val="none" w:sz="0" w:space="0" w:color="auto"/>
      </w:divBdr>
      <w:divsChild>
        <w:div w:id="1383752789">
          <w:marLeft w:val="0"/>
          <w:marRight w:val="0"/>
          <w:marTop w:val="0"/>
          <w:marBottom w:val="0"/>
          <w:divBdr>
            <w:top w:val="none" w:sz="0" w:space="0" w:color="auto"/>
            <w:left w:val="none" w:sz="0" w:space="0" w:color="auto"/>
            <w:bottom w:val="none" w:sz="0" w:space="0" w:color="auto"/>
            <w:right w:val="none" w:sz="0" w:space="0" w:color="auto"/>
          </w:divBdr>
          <w:divsChild>
            <w:div w:id="1603957396">
              <w:marLeft w:val="0"/>
              <w:marRight w:val="0"/>
              <w:marTop w:val="0"/>
              <w:marBottom w:val="0"/>
              <w:divBdr>
                <w:top w:val="none" w:sz="0" w:space="0" w:color="auto"/>
                <w:left w:val="none" w:sz="0" w:space="0" w:color="auto"/>
                <w:bottom w:val="none" w:sz="0" w:space="0" w:color="auto"/>
                <w:right w:val="none" w:sz="0" w:space="0" w:color="auto"/>
              </w:divBdr>
              <w:divsChild>
                <w:div w:id="4243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7526">
      <w:bodyDiv w:val="1"/>
      <w:marLeft w:val="0"/>
      <w:marRight w:val="0"/>
      <w:marTop w:val="0"/>
      <w:marBottom w:val="0"/>
      <w:divBdr>
        <w:top w:val="none" w:sz="0" w:space="0" w:color="auto"/>
        <w:left w:val="none" w:sz="0" w:space="0" w:color="auto"/>
        <w:bottom w:val="none" w:sz="0" w:space="0" w:color="auto"/>
        <w:right w:val="none" w:sz="0" w:space="0" w:color="auto"/>
      </w:divBdr>
      <w:divsChild>
        <w:div w:id="125583990">
          <w:marLeft w:val="0"/>
          <w:marRight w:val="0"/>
          <w:marTop w:val="0"/>
          <w:marBottom w:val="0"/>
          <w:divBdr>
            <w:top w:val="none" w:sz="0" w:space="0" w:color="auto"/>
            <w:left w:val="none" w:sz="0" w:space="0" w:color="auto"/>
            <w:bottom w:val="none" w:sz="0" w:space="0" w:color="auto"/>
            <w:right w:val="none" w:sz="0" w:space="0" w:color="auto"/>
          </w:divBdr>
          <w:divsChild>
            <w:div w:id="390154879">
              <w:marLeft w:val="0"/>
              <w:marRight w:val="0"/>
              <w:marTop w:val="0"/>
              <w:marBottom w:val="0"/>
              <w:divBdr>
                <w:top w:val="none" w:sz="0" w:space="0" w:color="auto"/>
                <w:left w:val="none" w:sz="0" w:space="0" w:color="auto"/>
                <w:bottom w:val="none" w:sz="0" w:space="0" w:color="auto"/>
                <w:right w:val="none" w:sz="0" w:space="0" w:color="auto"/>
              </w:divBdr>
              <w:divsChild>
                <w:div w:id="20847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824">
      <w:bodyDiv w:val="1"/>
      <w:marLeft w:val="0"/>
      <w:marRight w:val="0"/>
      <w:marTop w:val="0"/>
      <w:marBottom w:val="0"/>
      <w:divBdr>
        <w:top w:val="none" w:sz="0" w:space="0" w:color="auto"/>
        <w:left w:val="none" w:sz="0" w:space="0" w:color="auto"/>
        <w:bottom w:val="none" w:sz="0" w:space="0" w:color="auto"/>
        <w:right w:val="none" w:sz="0" w:space="0" w:color="auto"/>
      </w:divBdr>
      <w:divsChild>
        <w:div w:id="902563705">
          <w:marLeft w:val="0"/>
          <w:marRight w:val="0"/>
          <w:marTop w:val="0"/>
          <w:marBottom w:val="0"/>
          <w:divBdr>
            <w:top w:val="none" w:sz="0" w:space="0" w:color="auto"/>
            <w:left w:val="none" w:sz="0" w:space="0" w:color="auto"/>
            <w:bottom w:val="none" w:sz="0" w:space="0" w:color="auto"/>
            <w:right w:val="none" w:sz="0" w:space="0" w:color="auto"/>
          </w:divBdr>
          <w:divsChild>
            <w:div w:id="625083987">
              <w:marLeft w:val="0"/>
              <w:marRight w:val="0"/>
              <w:marTop w:val="0"/>
              <w:marBottom w:val="0"/>
              <w:divBdr>
                <w:top w:val="none" w:sz="0" w:space="0" w:color="auto"/>
                <w:left w:val="none" w:sz="0" w:space="0" w:color="auto"/>
                <w:bottom w:val="none" w:sz="0" w:space="0" w:color="auto"/>
                <w:right w:val="none" w:sz="0" w:space="0" w:color="auto"/>
              </w:divBdr>
              <w:divsChild>
                <w:div w:id="701979011">
                  <w:marLeft w:val="0"/>
                  <w:marRight w:val="0"/>
                  <w:marTop w:val="0"/>
                  <w:marBottom w:val="0"/>
                  <w:divBdr>
                    <w:top w:val="none" w:sz="0" w:space="0" w:color="auto"/>
                    <w:left w:val="none" w:sz="0" w:space="0" w:color="auto"/>
                    <w:bottom w:val="none" w:sz="0" w:space="0" w:color="auto"/>
                    <w:right w:val="none" w:sz="0" w:space="0" w:color="auto"/>
                  </w:divBdr>
                  <w:divsChild>
                    <w:div w:id="2090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80052">
      <w:bodyDiv w:val="1"/>
      <w:marLeft w:val="0"/>
      <w:marRight w:val="0"/>
      <w:marTop w:val="0"/>
      <w:marBottom w:val="0"/>
      <w:divBdr>
        <w:top w:val="none" w:sz="0" w:space="0" w:color="auto"/>
        <w:left w:val="none" w:sz="0" w:space="0" w:color="auto"/>
        <w:bottom w:val="none" w:sz="0" w:space="0" w:color="auto"/>
        <w:right w:val="none" w:sz="0" w:space="0" w:color="auto"/>
      </w:divBdr>
    </w:div>
    <w:div w:id="958103000">
      <w:bodyDiv w:val="1"/>
      <w:marLeft w:val="0"/>
      <w:marRight w:val="0"/>
      <w:marTop w:val="0"/>
      <w:marBottom w:val="0"/>
      <w:divBdr>
        <w:top w:val="none" w:sz="0" w:space="0" w:color="auto"/>
        <w:left w:val="none" w:sz="0" w:space="0" w:color="auto"/>
        <w:bottom w:val="none" w:sz="0" w:space="0" w:color="auto"/>
        <w:right w:val="none" w:sz="0" w:space="0" w:color="auto"/>
      </w:divBdr>
    </w:div>
    <w:div w:id="980034049">
      <w:bodyDiv w:val="1"/>
      <w:marLeft w:val="0"/>
      <w:marRight w:val="0"/>
      <w:marTop w:val="0"/>
      <w:marBottom w:val="0"/>
      <w:divBdr>
        <w:top w:val="none" w:sz="0" w:space="0" w:color="auto"/>
        <w:left w:val="none" w:sz="0" w:space="0" w:color="auto"/>
        <w:bottom w:val="none" w:sz="0" w:space="0" w:color="auto"/>
        <w:right w:val="none" w:sz="0" w:space="0" w:color="auto"/>
      </w:divBdr>
      <w:divsChild>
        <w:div w:id="407456626">
          <w:marLeft w:val="0"/>
          <w:marRight w:val="0"/>
          <w:marTop w:val="0"/>
          <w:marBottom w:val="0"/>
          <w:divBdr>
            <w:top w:val="none" w:sz="0" w:space="0" w:color="auto"/>
            <w:left w:val="none" w:sz="0" w:space="0" w:color="auto"/>
            <w:bottom w:val="none" w:sz="0" w:space="0" w:color="auto"/>
            <w:right w:val="none" w:sz="0" w:space="0" w:color="auto"/>
          </w:divBdr>
        </w:div>
        <w:div w:id="1856722010">
          <w:marLeft w:val="0"/>
          <w:marRight w:val="0"/>
          <w:marTop w:val="0"/>
          <w:marBottom w:val="0"/>
          <w:divBdr>
            <w:top w:val="none" w:sz="0" w:space="0" w:color="auto"/>
            <w:left w:val="none" w:sz="0" w:space="0" w:color="auto"/>
            <w:bottom w:val="none" w:sz="0" w:space="0" w:color="auto"/>
            <w:right w:val="none" w:sz="0" w:space="0" w:color="auto"/>
          </w:divBdr>
        </w:div>
        <w:div w:id="551157992">
          <w:marLeft w:val="0"/>
          <w:marRight w:val="0"/>
          <w:marTop w:val="0"/>
          <w:marBottom w:val="0"/>
          <w:divBdr>
            <w:top w:val="none" w:sz="0" w:space="0" w:color="auto"/>
            <w:left w:val="none" w:sz="0" w:space="0" w:color="auto"/>
            <w:bottom w:val="none" w:sz="0" w:space="0" w:color="auto"/>
            <w:right w:val="none" w:sz="0" w:space="0" w:color="auto"/>
          </w:divBdr>
        </w:div>
      </w:divsChild>
    </w:div>
    <w:div w:id="1013608831">
      <w:bodyDiv w:val="1"/>
      <w:marLeft w:val="0"/>
      <w:marRight w:val="0"/>
      <w:marTop w:val="0"/>
      <w:marBottom w:val="0"/>
      <w:divBdr>
        <w:top w:val="none" w:sz="0" w:space="0" w:color="auto"/>
        <w:left w:val="none" w:sz="0" w:space="0" w:color="auto"/>
        <w:bottom w:val="none" w:sz="0" w:space="0" w:color="auto"/>
        <w:right w:val="none" w:sz="0" w:space="0" w:color="auto"/>
      </w:divBdr>
    </w:div>
    <w:div w:id="1015615065">
      <w:bodyDiv w:val="1"/>
      <w:marLeft w:val="0"/>
      <w:marRight w:val="0"/>
      <w:marTop w:val="0"/>
      <w:marBottom w:val="0"/>
      <w:divBdr>
        <w:top w:val="none" w:sz="0" w:space="0" w:color="auto"/>
        <w:left w:val="none" w:sz="0" w:space="0" w:color="auto"/>
        <w:bottom w:val="none" w:sz="0" w:space="0" w:color="auto"/>
        <w:right w:val="none" w:sz="0" w:space="0" w:color="auto"/>
      </w:divBdr>
    </w:div>
    <w:div w:id="1017392785">
      <w:bodyDiv w:val="1"/>
      <w:marLeft w:val="0"/>
      <w:marRight w:val="0"/>
      <w:marTop w:val="0"/>
      <w:marBottom w:val="0"/>
      <w:divBdr>
        <w:top w:val="none" w:sz="0" w:space="0" w:color="auto"/>
        <w:left w:val="none" w:sz="0" w:space="0" w:color="auto"/>
        <w:bottom w:val="none" w:sz="0" w:space="0" w:color="auto"/>
        <w:right w:val="none" w:sz="0" w:space="0" w:color="auto"/>
      </w:divBdr>
    </w:div>
    <w:div w:id="1034233978">
      <w:bodyDiv w:val="1"/>
      <w:marLeft w:val="0"/>
      <w:marRight w:val="0"/>
      <w:marTop w:val="0"/>
      <w:marBottom w:val="0"/>
      <w:divBdr>
        <w:top w:val="none" w:sz="0" w:space="0" w:color="auto"/>
        <w:left w:val="none" w:sz="0" w:space="0" w:color="auto"/>
        <w:bottom w:val="none" w:sz="0" w:space="0" w:color="auto"/>
        <w:right w:val="none" w:sz="0" w:space="0" w:color="auto"/>
      </w:divBdr>
    </w:div>
    <w:div w:id="10590137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576">
          <w:marLeft w:val="0"/>
          <w:marRight w:val="0"/>
          <w:marTop w:val="0"/>
          <w:marBottom w:val="0"/>
          <w:divBdr>
            <w:top w:val="none" w:sz="0" w:space="0" w:color="auto"/>
            <w:left w:val="none" w:sz="0" w:space="0" w:color="auto"/>
            <w:bottom w:val="none" w:sz="0" w:space="0" w:color="auto"/>
            <w:right w:val="none" w:sz="0" w:space="0" w:color="auto"/>
          </w:divBdr>
        </w:div>
        <w:div w:id="2108377598">
          <w:marLeft w:val="0"/>
          <w:marRight w:val="0"/>
          <w:marTop w:val="0"/>
          <w:marBottom w:val="0"/>
          <w:divBdr>
            <w:top w:val="none" w:sz="0" w:space="0" w:color="auto"/>
            <w:left w:val="none" w:sz="0" w:space="0" w:color="auto"/>
            <w:bottom w:val="none" w:sz="0" w:space="0" w:color="auto"/>
            <w:right w:val="none" w:sz="0" w:space="0" w:color="auto"/>
          </w:divBdr>
        </w:div>
      </w:divsChild>
    </w:div>
    <w:div w:id="1061904278">
      <w:bodyDiv w:val="1"/>
      <w:marLeft w:val="0"/>
      <w:marRight w:val="0"/>
      <w:marTop w:val="0"/>
      <w:marBottom w:val="0"/>
      <w:divBdr>
        <w:top w:val="none" w:sz="0" w:space="0" w:color="auto"/>
        <w:left w:val="none" w:sz="0" w:space="0" w:color="auto"/>
        <w:bottom w:val="none" w:sz="0" w:space="0" w:color="auto"/>
        <w:right w:val="none" w:sz="0" w:space="0" w:color="auto"/>
      </w:divBdr>
    </w:div>
    <w:div w:id="1077364547">
      <w:bodyDiv w:val="1"/>
      <w:marLeft w:val="0"/>
      <w:marRight w:val="0"/>
      <w:marTop w:val="0"/>
      <w:marBottom w:val="0"/>
      <w:divBdr>
        <w:top w:val="none" w:sz="0" w:space="0" w:color="auto"/>
        <w:left w:val="none" w:sz="0" w:space="0" w:color="auto"/>
        <w:bottom w:val="none" w:sz="0" w:space="0" w:color="auto"/>
        <w:right w:val="none" w:sz="0" w:space="0" w:color="auto"/>
      </w:divBdr>
    </w:div>
    <w:div w:id="1087577962">
      <w:bodyDiv w:val="1"/>
      <w:marLeft w:val="0"/>
      <w:marRight w:val="0"/>
      <w:marTop w:val="0"/>
      <w:marBottom w:val="0"/>
      <w:divBdr>
        <w:top w:val="none" w:sz="0" w:space="0" w:color="auto"/>
        <w:left w:val="none" w:sz="0" w:space="0" w:color="auto"/>
        <w:bottom w:val="none" w:sz="0" w:space="0" w:color="auto"/>
        <w:right w:val="none" w:sz="0" w:space="0" w:color="auto"/>
      </w:divBdr>
      <w:divsChild>
        <w:div w:id="1681085297">
          <w:marLeft w:val="0"/>
          <w:marRight w:val="0"/>
          <w:marTop w:val="0"/>
          <w:marBottom w:val="0"/>
          <w:divBdr>
            <w:top w:val="none" w:sz="0" w:space="0" w:color="auto"/>
            <w:left w:val="none" w:sz="0" w:space="0" w:color="auto"/>
            <w:bottom w:val="none" w:sz="0" w:space="0" w:color="auto"/>
            <w:right w:val="none" w:sz="0" w:space="0" w:color="auto"/>
          </w:divBdr>
          <w:divsChild>
            <w:div w:id="1143236524">
              <w:marLeft w:val="0"/>
              <w:marRight w:val="0"/>
              <w:marTop w:val="0"/>
              <w:marBottom w:val="0"/>
              <w:divBdr>
                <w:top w:val="none" w:sz="0" w:space="0" w:color="auto"/>
                <w:left w:val="none" w:sz="0" w:space="0" w:color="auto"/>
                <w:bottom w:val="none" w:sz="0" w:space="0" w:color="auto"/>
                <w:right w:val="none" w:sz="0" w:space="0" w:color="auto"/>
              </w:divBdr>
              <w:divsChild>
                <w:div w:id="1863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05244">
      <w:bodyDiv w:val="1"/>
      <w:marLeft w:val="0"/>
      <w:marRight w:val="0"/>
      <w:marTop w:val="0"/>
      <w:marBottom w:val="0"/>
      <w:divBdr>
        <w:top w:val="none" w:sz="0" w:space="0" w:color="auto"/>
        <w:left w:val="none" w:sz="0" w:space="0" w:color="auto"/>
        <w:bottom w:val="none" w:sz="0" w:space="0" w:color="auto"/>
        <w:right w:val="none" w:sz="0" w:space="0" w:color="auto"/>
      </w:divBdr>
      <w:divsChild>
        <w:div w:id="421881595">
          <w:marLeft w:val="0"/>
          <w:marRight w:val="0"/>
          <w:marTop w:val="0"/>
          <w:marBottom w:val="0"/>
          <w:divBdr>
            <w:top w:val="none" w:sz="0" w:space="0" w:color="auto"/>
            <w:left w:val="none" w:sz="0" w:space="0" w:color="auto"/>
            <w:bottom w:val="none" w:sz="0" w:space="0" w:color="auto"/>
            <w:right w:val="none" w:sz="0" w:space="0" w:color="auto"/>
          </w:divBdr>
          <w:divsChild>
            <w:div w:id="226696375">
              <w:marLeft w:val="0"/>
              <w:marRight w:val="0"/>
              <w:marTop w:val="0"/>
              <w:marBottom w:val="0"/>
              <w:divBdr>
                <w:top w:val="none" w:sz="0" w:space="0" w:color="auto"/>
                <w:left w:val="none" w:sz="0" w:space="0" w:color="auto"/>
                <w:bottom w:val="none" w:sz="0" w:space="0" w:color="auto"/>
                <w:right w:val="none" w:sz="0" w:space="0" w:color="auto"/>
              </w:divBdr>
              <w:divsChild>
                <w:div w:id="1644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424">
      <w:bodyDiv w:val="1"/>
      <w:marLeft w:val="0"/>
      <w:marRight w:val="0"/>
      <w:marTop w:val="0"/>
      <w:marBottom w:val="0"/>
      <w:divBdr>
        <w:top w:val="none" w:sz="0" w:space="0" w:color="auto"/>
        <w:left w:val="none" w:sz="0" w:space="0" w:color="auto"/>
        <w:bottom w:val="none" w:sz="0" w:space="0" w:color="auto"/>
        <w:right w:val="none" w:sz="0" w:space="0" w:color="auto"/>
      </w:divBdr>
      <w:divsChild>
        <w:div w:id="1867792797">
          <w:marLeft w:val="0"/>
          <w:marRight w:val="0"/>
          <w:marTop w:val="0"/>
          <w:marBottom w:val="0"/>
          <w:divBdr>
            <w:top w:val="none" w:sz="0" w:space="0" w:color="auto"/>
            <w:left w:val="none" w:sz="0" w:space="0" w:color="auto"/>
            <w:bottom w:val="none" w:sz="0" w:space="0" w:color="auto"/>
            <w:right w:val="none" w:sz="0" w:space="0" w:color="auto"/>
          </w:divBdr>
          <w:divsChild>
            <w:div w:id="978655417">
              <w:marLeft w:val="0"/>
              <w:marRight w:val="0"/>
              <w:marTop w:val="0"/>
              <w:marBottom w:val="0"/>
              <w:divBdr>
                <w:top w:val="none" w:sz="0" w:space="0" w:color="auto"/>
                <w:left w:val="none" w:sz="0" w:space="0" w:color="auto"/>
                <w:bottom w:val="none" w:sz="0" w:space="0" w:color="auto"/>
                <w:right w:val="none" w:sz="0" w:space="0" w:color="auto"/>
              </w:divBdr>
              <w:divsChild>
                <w:div w:id="1117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193">
      <w:bodyDiv w:val="1"/>
      <w:marLeft w:val="0"/>
      <w:marRight w:val="0"/>
      <w:marTop w:val="0"/>
      <w:marBottom w:val="0"/>
      <w:divBdr>
        <w:top w:val="none" w:sz="0" w:space="0" w:color="auto"/>
        <w:left w:val="none" w:sz="0" w:space="0" w:color="auto"/>
        <w:bottom w:val="none" w:sz="0" w:space="0" w:color="auto"/>
        <w:right w:val="none" w:sz="0" w:space="0" w:color="auto"/>
      </w:divBdr>
      <w:divsChild>
        <w:div w:id="1623919285">
          <w:marLeft w:val="0"/>
          <w:marRight w:val="0"/>
          <w:marTop w:val="0"/>
          <w:marBottom w:val="0"/>
          <w:divBdr>
            <w:top w:val="none" w:sz="0" w:space="0" w:color="auto"/>
            <w:left w:val="none" w:sz="0" w:space="0" w:color="auto"/>
            <w:bottom w:val="none" w:sz="0" w:space="0" w:color="auto"/>
            <w:right w:val="none" w:sz="0" w:space="0" w:color="auto"/>
          </w:divBdr>
          <w:divsChild>
            <w:div w:id="375130662">
              <w:marLeft w:val="0"/>
              <w:marRight w:val="0"/>
              <w:marTop w:val="0"/>
              <w:marBottom w:val="0"/>
              <w:divBdr>
                <w:top w:val="none" w:sz="0" w:space="0" w:color="auto"/>
                <w:left w:val="none" w:sz="0" w:space="0" w:color="auto"/>
                <w:bottom w:val="none" w:sz="0" w:space="0" w:color="auto"/>
                <w:right w:val="none" w:sz="0" w:space="0" w:color="auto"/>
              </w:divBdr>
              <w:divsChild>
                <w:div w:id="20571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348">
      <w:bodyDiv w:val="1"/>
      <w:marLeft w:val="0"/>
      <w:marRight w:val="0"/>
      <w:marTop w:val="0"/>
      <w:marBottom w:val="0"/>
      <w:divBdr>
        <w:top w:val="none" w:sz="0" w:space="0" w:color="auto"/>
        <w:left w:val="none" w:sz="0" w:space="0" w:color="auto"/>
        <w:bottom w:val="none" w:sz="0" w:space="0" w:color="auto"/>
        <w:right w:val="none" w:sz="0" w:space="0" w:color="auto"/>
      </w:divBdr>
      <w:divsChild>
        <w:div w:id="254166620">
          <w:marLeft w:val="0"/>
          <w:marRight w:val="0"/>
          <w:marTop w:val="0"/>
          <w:marBottom w:val="0"/>
          <w:divBdr>
            <w:top w:val="none" w:sz="0" w:space="0" w:color="auto"/>
            <w:left w:val="none" w:sz="0" w:space="0" w:color="auto"/>
            <w:bottom w:val="none" w:sz="0" w:space="0" w:color="auto"/>
            <w:right w:val="none" w:sz="0" w:space="0" w:color="auto"/>
          </w:divBdr>
          <w:divsChild>
            <w:div w:id="921647342">
              <w:marLeft w:val="0"/>
              <w:marRight w:val="0"/>
              <w:marTop w:val="0"/>
              <w:marBottom w:val="0"/>
              <w:divBdr>
                <w:top w:val="none" w:sz="0" w:space="0" w:color="auto"/>
                <w:left w:val="none" w:sz="0" w:space="0" w:color="auto"/>
                <w:bottom w:val="none" w:sz="0" w:space="0" w:color="auto"/>
                <w:right w:val="none" w:sz="0" w:space="0" w:color="auto"/>
              </w:divBdr>
              <w:divsChild>
                <w:div w:id="1785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5321">
      <w:bodyDiv w:val="1"/>
      <w:marLeft w:val="0"/>
      <w:marRight w:val="0"/>
      <w:marTop w:val="0"/>
      <w:marBottom w:val="0"/>
      <w:divBdr>
        <w:top w:val="none" w:sz="0" w:space="0" w:color="auto"/>
        <w:left w:val="none" w:sz="0" w:space="0" w:color="auto"/>
        <w:bottom w:val="none" w:sz="0" w:space="0" w:color="auto"/>
        <w:right w:val="none" w:sz="0" w:space="0" w:color="auto"/>
      </w:divBdr>
      <w:divsChild>
        <w:div w:id="34158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15398">
              <w:marLeft w:val="0"/>
              <w:marRight w:val="0"/>
              <w:marTop w:val="0"/>
              <w:marBottom w:val="0"/>
              <w:divBdr>
                <w:top w:val="none" w:sz="0" w:space="0" w:color="auto"/>
                <w:left w:val="none" w:sz="0" w:space="0" w:color="auto"/>
                <w:bottom w:val="none" w:sz="0" w:space="0" w:color="auto"/>
                <w:right w:val="none" w:sz="0" w:space="0" w:color="auto"/>
              </w:divBdr>
              <w:divsChild>
                <w:div w:id="1058283205">
                  <w:marLeft w:val="0"/>
                  <w:marRight w:val="0"/>
                  <w:marTop w:val="0"/>
                  <w:marBottom w:val="0"/>
                  <w:divBdr>
                    <w:top w:val="none" w:sz="0" w:space="0" w:color="auto"/>
                    <w:left w:val="none" w:sz="0" w:space="0" w:color="auto"/>
                    <w:bottom w:val="none" w:sz="0" w:space="0" w:color="auto"/>
                    <w:right w:val="none" w:sz="0" w:space="0" w:color="auto"/>
                  </w:divBdr>
                  <w:divsChild>
                    <w:div w:id="1782651995">
                      <w:marLeft w:val="720"/>
                      <w:marRight w:val="213"/>
                      <w:marTop w:val="0"/>
                      <w:marBottom w:val="0"/>
                      <w:divBdr>
                        <w:top w:val="none" w:sz="0" w:space="0" w:color="auto"/>
                        <w:left w:val="none" w:sz="0" w:space="0" w:color="auto"/>
                        <w:bottom w:val="none" w:sz="0" w:space="0" w:color="auto"/>
                        <w:right w:val="none" w:sz="0" w:space="0" w:color="auto"/>
                      </w:divBdr>
                    </w:div>
                    <w:div w:id="1550261866">
                      <w:marLeft w:val="720"/>
                      <w:marRight w:val="213"/>
                      <w:marTop w:val="0"/>
                      <w:marBottom w:val="0"/>
                      <w:divBdr>
                        <w:top w:val="none" w:sz="0" w:space="0" w:color="auto"/>
                        <w:left w:val="none" w:sz="0" w:space="0" w:color="auto"/>
                        <w:bottom w:val="none" w:sz="0" w:space="0" w:color="auto"/>
                        <w:right w:val="none" w:sz="0" w:space="0" w:color="auto"/>
                      </w:divBdr>
                    </w:div>
                    <w:div w:id="1241215339">
                      <w:marLeft w:val="720"/>
                      <w:marRight w:val="213"/>
                      <w:marTop w:val="0"/>
                      <w:marBottom w:val="0"/>
                      <w:divBdr>
                        <w:top w:val="none" w:sz="0" w:space="0" w:color="auto"/>
                        <w:left w:val="none" w:sz="0" w:space="0" w:color="auto"/>
                        <w:bottom w:val="none" w:sz="0" w:space="0" w:color="auto"/>
                        <w:right w:val="none" w:sz="0" w:space="0" w:color="auto"/>
                      </w:divBdr>
                    </w:div>
                    <w:div w:id="1356420474">
                      <w:marLeft w:val="72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2849">
      <w:bodyDiv w:val="1"/>
      <w:marLeft w:val="0"/>
      <w:marRight w:val="0"/>
      <w:marTop w:val="0"/>
      <w:marBottom w:val="0"/>
      <w:divBdr>
        <w:top w:val="none" w:sz="0" w:space="0" w:color="auto"/>
        <w:left w:val="none" w:sz="0" w:space="0" w:color="auto"/>
        <w:bottom w:val="none" w:sz="0" w:space="0" w:color="auto"/>
        <w:right w:val="none" w:sz="0" w:space="0" w:color="auto"/>
      </w:divBdr>
    </w:div>
    <w:div w:id="1263415435">
      <w:bodyDiv w:val="1"/>
      <w:marLeft w:val="0"/>
      <w:marRight w:val="0"/>
      <w:marTop w:val="0"/>
      <w:marBottom w:val="0"/>
      <w:divBdr>
        <w:top w:val="none" w:sz="0" w:space="0" w:color="auto"/>
        <w:left w:val="none" w:sz="0" w:space="0" w:color="auto"/>
        <w:bottom w:val="none" w:sz="0" w:space="0" w:color="auto"/>
        <w:right w:val="none" w:sz="0" w:space="0" w:color="auto"/>
      </w:divBdr>
    </w:div>
    <w:div w:id="1265764500">
      <w:bodyDiv w:val="1"/>
      <w:marLeft w:val="0"/>
      <w:marRight w:val="0"/>
      <w:marTop w:val="0"/>
      <w:marBottom w:val="0"/>
      <w:divBdr>
        <w:top w:val="none" w:sz="0" w:space="0" w:color="auto"/>
        <w:left w:val="none" w:sz="0" w:space="0" w:color="auto"/>
        <w:bottom w:val="none" w:sz="0" w:space="0" w:color="auto"/>
        <w:right w:val="none" w:sz="0" w:space="0" w:color="auto"/>
      </w:divBdr>
      <w:divsChild>
        <w:div w:id="709231528">
          <w:marLeft w:val="0"/>
          <w:marRight w:val="0"/>
          <w:marTop w:val="0"/>
          <w:marBottom w:val="0"/>
          <w:divBdr>
            <w:top w:val="none" w:sz="0" w:space="0" w:color="auto"/>
            <w:left w:val="none" w:sz="0" w:space="0" w:color="auto"/>
            <w:bottom w:val="none" w:sz="0" w:space="0" w:color="auto"/>
            <w:right w:val="none" w:sz="0" w:space="0" w:color="auto"/>
          </w:divBdr>
          <w:divsChild>
            <w:div w:id="56901591">
              <w:marLeft w:val="0"/>
              <w:marRight w:val="0"/>
              <w:marTop w:val="0"/>
              <w:marBottom w:val="0"/>
              <w:divBdr>
                <w:top w:val="none" w:sz="0" w:space="0" w:color="auto"/>
                <w:left w:val="none" w:sz="0" w:space="0" w:color="auto"/>
                <w:bottom w:val="none" w:sz="0" w:space="0" w:color="auto"/>
                <w:right w:val="none" w:sz="0" w:space="0" w:color="auto"/>
              </w:divBdr>
              <w:divsChild>
                <w:div w:id="8760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20611">
      <w:bodyDiv w:val="1"/>
      <w:marLeft w:val="0"/>
      <w:marRight w:val="0"/>
      <w:marTop w:val="0"/>
      <w:marBottom w:val="0"/>
      <w:divBdr>
        <w:top w:val="none" w:sz="0" w:space="0" w:color="auto"/>
        <w:left w:val="none" w:sz="0" w:space="0" w:color="auto"/>
        <w:bottom w:val="none" w:sz="0" w:space="0" w:color="auto"/>
        <w:right w:val="none" w:sz="0" w:space="0" w:color="auto"/>
      </w:divBdr>
    </w:div>
    <w:div w:id="1324041276">
      <w:bodyDiv w:val="1"/>
      <w:marLeft w:val="0"/>
      <w:marRight w:val="0"/>
      <w:marTop w:val="0"/>
      <w:marBottom w:val="0"/>
      <w:divBdr>
        <w:top w:val="none" w:sz="0" w:space="0" w:color="auto"/>
        <w:left w:val="none" w:sz="0" w:space="0" w:color="auto"/>
        <w:bottom w:val="none" w:sz="0" w:space="0" w:color="auto"/>
        <w:right w:val="none" w:sz="0" w:space="0" w:color="auto"/>
      </w:divBdr>
      <w:divsChild>
        <w:div w:id="1294168674">
          <w:marLeft w:val="0"/>
          <w:marRight w:val="0"/>
          <w:marTop w:val="0"/>
          <w:marBottom w:val="0"/>
          <w:divBdr>
            <w:top w:val="none" w:sz="0" w:space="0" w:color="auto"/>
            <w:left w:val="none" w:sz="0" w:space="0" w:color="auto"/>
            <w:bottom w:val="none" w:sz="0" w:space="0" w:color="auto"/>
            <w:right w:val="none" w:sz="0" w:space="0" w:color="auto"/>
          </w:divBdr>
          <w:divsChild>
            <w:div w:id="1304309645">
              <w:marLeft w:val="0"/>
              <w:marRight w:val="0"/>
              <w:marTop w:val="0"/>
              <w:marBottom w:val="0"/>
              <w:divBdr>
                <w:top w:val="none" w:sz="0" w:space="0" w:color="auto"/>
                <w:left w:val="none" w:sz="0" w:space="0" w:color="auto"/>
                <w:bottom w:val="none" w:sz="0" w:space="0" w:color="auto"/>
                <w:right w:val="none" w:sz="0" w:space="0" w:color="auto"/>
              </w:divBdr>
              <w:divsChild>
                <w:div w:id="774864053">
                  <w:marLeft w:val="0"/>
                  <w:marRight w:val="0"/>
                  <w:marTop w:val="0"/>
                  <w:marBottom w:val="0"/>
                  <w:divBdr>
                    <w:top w:val="none" w:sz="0" w:space="0" w:color="auto"/>
                    <w:left w:val="none" w:sz="0" w:space="0" w:color="auto"/>
                    <w:bottom w:val="none" w:sz="0" w:space="0" w:color="auto"/>
                    <w:right w:val="none" w:sz="0" w:space="0" w:color="auto"/>
                  </w:divBdr>
                  <w:divsChild>
                    <w:div w:id="1421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95025">
      <w:bodyDiv w:val="1"/>
      <w:marLeft w:val="0"/>
      <w:marRight w:val="0"/>
      <w:marTop w:val="0"/>
      <w:marBottom w:val="0"/>
      <w:divBdr>
        <w:top w:val="none" w:sz="0" w:space="0" w:color="auto"/>
        <w:left w:val="none" w:sz="0" w:space="0" w:color="auto"/>
        <w:bottom w:val="none" w:sz="0" w:space="0" w:color="auto"/>
        <w:right w:val="none" w:sz="0" w:space="0" w:color="auto"/>
      </w:divBdr>
    </w:div>
    <w:div w:id="1372461639">
      <w:bodyDiv w:val="1"/>
      <w:marLeft w:val="0"/>
      <w:marRight w:val="0"/>
      <w:marTop w:val="0"/>
      <w:marBottom w:val="0"/>
      <w:divBdr>
        <w:top w:val="none" w:sz="0" w:space="0" w:color="auto"/>
        <w:left w:val="none" w:sz="0" w:space="0" w:color="auto"/>
        <w:bottom w:val="none" w:sz="0" w:space="0" w:color="auto"/>
        <w:right w:val="none" w:sz="0" w:space="0" w:color="auto"/>
      </w:divBdr>
      <w:divsChild>
        <w:div w:id="1073158945">
          <w:marLeft w:val="0"/>
          <w:marRight w:val="0"/>
          <w:marTop w:val="0"/>
          <w:marBottom w:val="0"/>
          <w:divBdr>
            <w:top w:val="none" w:sz="0" w:space="0" w:color="auto"/>
            <w:left w:val="none" w:sz="0" w:space="0" w:color="auto"/>
            <w:bottom w:val="none" w:sz="0" w:space="0" w:color="auto"/>
            <w:right w:val="none" w:sz="0" w:space="0" w:color="auto"/>
          </w:divBdr>
          <w:divsChild>
            <w:div w:id="1400789584">
              <w:marLeft w:val="0"/>
              <w:marRight w:val="0"/>
              <w:marTop w:val="0"/>
              <w:marBottom w:val="0"/>
              <w:divBdr>
                <w:top w:val="none" w:sz="0" w:space="0" w:color="auto"/>
                <w:left w:val="none" w:sz="0" w:space="0" w:color="auto"/>
                <w:bottom w:val="none" w:sz="0" w:space="0" w:color="auto"/>
                <w:right w:val="none" w:sz="0" w:space="0" w:color="auto"/>
              </w:divBdr>
              <w:divsChild>
                <w:div w:id="578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4781">
      <w:bodyDiv w:val="1"/>
      <w:marLeft w:val="0"/>
      <w:marRight w:val="0"/>
      <w:marTop w:val="0"/>
      <w:marBottom w:val="0"/>
      <w:divBdr>
        <w:top w:val="none" w:sz="0" w:space="0" w:color="auto"/>
        <w:left w:val="none" w:sz="0" w:space="0" w:color="auto"/>
        <w:bottom w:val="none" w:sz="0" w:space="0" w:color="auto"/>
        <w:right w:val="none" w:sz="0" w:space="0" w:color="auto"/>
      </w:divBdr>
    </w:div>
    <w:div w:id="1385712523">
      <w:bodyDiv w:val="1"/>
      <w:marLeft w:val="0"/>
      <w:marRight w:val="0"/>
      <w:marTop w:val="0"/>
      <w:marBottom w:val="0"/>
      <w:divBdr>
        <w:top w:val="none" w:sz="0" w:space="0" w:color="auto"/>
        <w:left w:val="none" w:sz="0" w:space="0" w:color="auto"/>
        <w:bottom w:val="none" w:sz="0" w:space="0" w:color="auto"/>
        <w:right w:val="none" w:sz="0" w:space="0" w:color="auto"/>
      </w:divBdr>
    </w:div>
    <w:div w:id="1407730260">
      <w:bodyDiv w:val="1"/>
      <w:marLeft w:val="0"/>
      <w:marRight w:val="0"/>
      <w:marTop w:val="0"/>
      <w:marBottom w:val="0"/>
      <w:divBdr>
        <w:top w:val="none" w:sz="0" w:space="0" w:color="auto"/>
        <w:left w:val="none" w:sz="0" w:space="0" w:color="auto"/>
        <w:bottom w:val="none" w:sz="0" w:space="0" w:color="auto"/>
        <w:right w:val="none" w:sz="0" w:space="0" w:color="auto"/>
      </w:divBdr>
      <w:divsChild>
        <w:div w:id="462386598">
          <w:marLeft w:val="0"/>
          <w:marRight w:val="0"/>
          <w:marTop w:val="0"/>
          <w:marBottom w:val="0"/>
          <w:divBdr>
            <w:top w:val="none" w:sz="0" w:space="0" w:color="auto"/>
            <w:left w:val="none" w:sz="0" w:space="0" w:color="auto"/>
            <w:bottom w:val="none" w:sz="0" w:space="0" w:color="auto"/>
            <w:right w:val="none" w:sz="0" w:space="0" w:color="auto"/>
          </w:divBdr>
        </w:div>
        <w:div w:id="142696949">
          <w:marLeft w:val="0"/>
          <w:marRight w:val="0"/>
          <w:marTop w:val="0"/>
          <w:marBottom w:val="0"/>
          <w:divBdr>
            <w:top w:val="none" w:sz="0" w:space="0" w:color="auto"/>
            <w:left w:val="none" w:sz="0" w:space="0" w:color="auto"/>
            <w:bottom w:val="none" w:sz="0" w:space="0" w:color="auto"/>
            <w:right w:val="none" w:sz="0" w:space="0" w:color="auto"/>
          </w:divBdr>
        </w:div>
        <w:div w:id="536502541">
          <w:marLeft w:val="0"/>
          <w:marRight w:val="0"/>
          <w:marTop w:val="0"/>
          <w:marBottom w:val="0"/>
          <w:divBdr>
            <w:top w:val="none" w:sz="0" w:space="0" w:color="auto"/>
            <w:left w:val="none" w:sz="0" w:space="0" w:color="auto"/>
            <w:bottom w:val="none" w:sz="0" w:space="0" w:color="auto"/>
            <w:right w:val="none" w:sz="0" w:space="0" w:color="auto"/>
          </w:divBdr>
        </w:div>
        <w:div w:id="1690837697">
          <w:marLeft w:val="0"/>
          <w:marRight w:val="0"/>
          <w:marTop w:val="0"/>
          <w:marBottom w:val="0"/>
          <w:divBdr>
            <w:top w:val="none" w:sz="0" w:space="0" w:color="auto"/>
            <w:left w:val="none" w:sz="0" w:space="0" w:color="auto"/>
            <w:bottom w:val="none" w:sz="0" w:space="0" w:color="auto"/>
            <w:right w:val="none" w:sz="0" w:space="0" w:color="auto"/>
          </w:divBdr>
        </w:div>
      </w:divsChild>
    </w:div>
    <w:div w:id="1482773342">
      <w:bodyDiv w:val="1"/>
      <w:marLeft w:val="0"/>
      <w:marRight w:val="0"/>
      <w:marTop w:val="0"/>
      <w:marBottom w:val="0"/>
      <w:divBdr>
        <w:top w:val="none" w:sz="0" w:space="0" w:color="auto"/>
        <w:left w:val="none" w:sz="0" w:space="0" w:color="auto"/>
        <w:bottom w:val="none" w:sz="0" w:space="0" w:color="auto"/>
        <w:right w:val="none" w:sz="0" w:space="0" w:color="auto"/>
      </w:divBdr>
    </w:div>
    <w:div w:id="1549219476">
      <w:bodyDiv w:val="1"/>
      <w:marLeft w:val="0"/>
      <w:marRight w:val="0"/>
      <w:marTop w:val="0"/>
      <w:marBottom w:val="0"/>
      <w:divBdr>
        <w:top w:val="none" w:sz="0" w:space="0" w:color="auto"/>
        <w:left w:val="none" w:sz="0" w:space="0" w:color="auto"/>
        <w:bottom w:val="none" w:sz="0" w:space="0" w:color="auto"/>
        <w:right w:val="none" w:sz="0" w:space="0" w:color="auto"/>
      </w:divBdr>
    </w:div>
    <w:div w:id="1560360139">
      <w:bodyDiv w:val="1"/>
      <w:marLeft w:val="0"/>
      <w:marRight w:val="0"/>
      <w:marTop w:val="0"/>
      <w:marBottom w:val="0"/>
      <w:divBdr>
        <w:top w:val="none" w:sz="0" w:space="0" w:color="auto"/>
        <w:left w:val="none" w:sz="0" w:space="0" w:color="auto"/>
        <w:bottom w:val="none" w:sz="0" w:space="0" w:color="auto"/>
        <w:right w:val="none" w:sz="0" w:space="0" w:color="auto"/>
      </w:divBdr>
    </w:div>
    <w:div w:id="1565337304">
      <w:bodyDiv w:val="1"/>
      <w:marLeft w:val="0"/>
      <w:marRight w:val="0"/>
      <w:marTop w:val="0"/>
      <w:marBottom w:val="0"/>
      <w:divBdr>
        <w:top w:val="none" w:sz="0" w:space="0" w:color="auto"/>
        <w:left w:val="none" w:sz="0" w:space="0" w:color="auto"/>
        <w:bottom w:val="none" w:sz="0" w:space="0" w:color="auto"/>
        <w:right w:val="none" w:sz="0" w:space="0" w:color="auto"/>
      </w:divBdr>
    </w:div>
    <w:div w:id="1608538982">
      <w:bodyDiv w:val="1"/>
      <w:marLeft w:val="0"/>
      <w:marRight w:val="0"/>
      <w:marTop w:val="0"/>
      <w:marBottom w:val="0"/>
      <w:divBdr>
        <w:top w:val="none" w:sz="0" w:space="0" w:color="auto"/>
        <w:left w:val="none" w:sz="0" w:space="0" w:color="auto"/>
        <w:bottom w:val="none" w:sz="0" w:space="0" w:color="auto"/>
        <w:right w:val="none" w:sz="0" w:space="0" w:color="auto"/>
      </w:divBdr>
    </w:div>
    <w:div w:id="1612396367">
      <w:bodyDiv w:val="1"/>
      <w:marLeft w:val="0"/>
      <w:marRight w:val="0"/>
      <w:marTop w:val="0"/>
      <w:marBottom w:val="0"/>
      <w:divBdr>
        <w:top w:val="none" w:sz="0" w:space="0" w:color="auto"/>
        <w:left w:val="none" w:sz="0" w:space="0" w:color="auto"/>
        <w:bottom w:val="none" w:sz="0" w:space="0" w:color="auto"/>
        <w:right w:val="none" w:sz="0" w:space="0" w:color="auto"/>
      </w:divBdr>
    </w:div>
    <w:div w:id="1747190333">
      <w:bodyDiv w:val="1"/>
      <w:marLeft w:val="0"/>
      <w:marRight w:val="0"/>
      <w:marTop w:val="0"/>
      <w:marBottom w:val="0"/>
      <w:divBdr>
        <w:top w:val="none" w:sz="0" w:space="0" w:color="auto"/>
        <w:left w:val="none" w:sz="0" w:space="0" w:color="auto"/>
        <w:bottom w:val="none" w:sz="0" w:space="0" w:color="auto"/>
        <w:right w:val="none" w:sz="0" w:space="0" w:color="auto"/>
      </w:divBdr>
      <w:divsChild>
        <w:div w:id="1174029049">
          <w:marLeft w:val="0"/>
          <w:marRight w:val="0"/>
          <w:marTop w:val="0"/>
          <w:marBottom w:val="0"/>
          <w:divBdr>
            <w:top w:val="none" w:sz="0" w:space="0" w:color="auto"/>
            <w:left w:val="none" w:sz="0" w:space="0" w:color="auto"/>
            <w:bottom w:val="none" w:sz="0" w:space="0" w:color="auto"/>
            <w:right w:val="none" w:sz="0" w:space="0" w:color="auto"/>
          </w:divBdr>
          <w:divsChild>
            <w:div w:id="1888906096">
              <w:marLeft w:val="0"/>
              <w:marRight w:val="0"/>
              <w:marTop w:val="0"/>
              <w:marBottom w:val="0"/>
              <w:divBdr>
                <w:top w:val="none" w:sz="0" w:space="0" w:color="auto"/>
                <w:left w:val="none" w:sz="0" w:space="0" w:color="auto"/>
                <w:bottom w:val="none" w:sz="0" w:space="0" w:color="auto"/>
                <w:right w:val="none" w:sz="0" w:space="0" w:color="auto"/>
              </w:divBdr>
              <w:divsChild>
                <w:div w:id="9279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154">
      <w:bodyDiv w:val="1"/>
      <w:marLeft w:val="0"/>
      <w:marRight w:val="0"/>
      <w:marTop w:val="0"/>
      <w:marBottom w:val="0"/>
      <w:divBdr>
        <w:top w:val="none" w:sz="0" w:space="0" w:color="auto"/>
        <w:left w:val="none" w:sz="0" w:space="0" w:color="auto"/>
        <w:bottom w:val="none" w:sz="0" w:space="0" w:color="auto"/>
        <w:right w:val="none" w:sz="0" w:space="0" w:color="auto"/>
      </w:divBdr>
    </w:div>
    <w:div w:id="1809394869">
      <w:bodyDiv w:val="1"/>
      <w:marLeft w:val="0"/>
      <w:marRight w:val="0"/>
      <w:marTop w:val="0"/>
      <w:marBottom w:val="0"/>
      <w:divBdr>
        <w:top w:val="none" w:sz="0" w:space="0" w:color="auto"/>
        <w:left w:val="none" w:sz="0" w:space="0" w:color="auto"/>
        <w:bottom w:val="none" w:sz="0" w:space="0" w:color="auto"/>
        <w:right w:val="none" w:sz="0" w:space="0" w:color="auto"/>
      </w:divBdr>
      <w:divsChild>
        <w:div w:id="816456606">
          <w:marLeft w:val="0"/>
          <w:marRight w:val="0"/>
          <w:marTop w:val="0"/>
          <w:marBottom w:val="0"/>
          <w:divBdr>
            <w:top w:val="none" w:sz="0" w:space="0" w:color="auto"/>
            <w:left w:val="none" w:sz="0" w:space="0" w:color="auto"/>
            <w:bottom w:val="none" w:sz="0" w:space="0" w:color="auto"/>
            <w:right w:val="none" w:sz="0" w:space="0" w:color="auto"/>
          </w:divBdr>
          <w:divsChild>
            <w:div w:id="1811437101">
              <w:marLeft w:val="0"/>
              <w:marRight w:val="0"/>
              <w:marTop w:val="0"/>
              <w:marBottom w:val="0"/>
              <w:divBdr>
                <w:top w:val="none" w:sz="0" w:space="0" w:color="auto"/>
                <w:left w:val="none" w:sz="0" w:space="0" w:color="auto"/>
                <w:bottom w:val="none" w:sz="0" w:space="0" w:color="auto"/>
                <w:right w:val="none" w:sz="0" w:space="0" w:color="auto"/>
              </w:divBdr>
              <w:divsChild>
                <w:div w:id="8491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09869">
      <w:bodyDiv w:val="1"/>
      <w:marLeft w:val="0"/>
      <w:marRight w:val="0"/>
      <w:marTop w:val="0"/>
      <w:marBottom w:val="0"/>
      <w:divBdr>
        <w:top w:val="none" w:sz="0" w:space="0" w:color="auto"/>
        <w:left w:val="none" w:sz="0" w:space="0" w:color="auto"/>
        <w:bottom w:val="none" w:sz="0" w:space="0" w:color="auto"/>
        <w:right w:val="none" w:sz="0" w:space="0" w:color="auto"/>
      </w:divBdr>
    </w:div>
    <w:div w:id="1834956201">
      <w:bodyDiv w:val="1"/>
      <w:marLeft w:val="0"/>
      <w:marRight w:val="0"/>
      <w:marTop w:val="0"/>
      <w:marBottom w:val="0"/>
      <w:divBdr>
        <w:top w:val="none" w:sz="0" w:space="0" w:color="auto"/>
        <w:left w:val="none" w:sz="0" w:space="0" w:color="auto"/>
        <w:bottom w:val="none" w:sz="0" w:space="0" w:color="auto"/>
        <w:right w:val="none" w:sz="0" w:space="0" w:color="auto"/>
      </w:divBdr>
    </w:div>
    <w:div w:id="1840072453">
      <w:bodyDiv w:val="1"/>
      <w:marLeft w:val="0"/>
      <w:marRight w:val="0"/>
      <w:marTop w:val="0"/>
      <w:marBottom w:val="0"/>
      <w:divBdr>
        <w:top w:val="none" w:sz="0" w:space="0" w:color="auto"/>
        <w:left w:val="none" w:sz="0" w:space="0" w:color="auto"/>
        <w:bottom w:val="none" w:sz="0" w:space="0" w:color="auto"/>
        <w:right w:val="none" w:sz="0" w:space="0" w:color="auto"/>
      </w:divBdr>
    </w:div>
    <w:div w:id="1871213277">
      <w:bodyDiv w:val="1"/>
      <w:marLeft w:val="0"/>
      <w:marRight w:val="0"/>
      <w:marTop w:val="0"/>
      <w:marBottom w:val="0"/>
      <w:divBdr>
        <w:top w:val="none" w:sz="0" w:space="0" w:color="auto"/>
        <w:left w:val="none" w:sz="0" w:space="0" w:color="auto"/>
        <w:bottom w:val="none" w:sz="0" w:space="0" w:color="auto"/>
        <w:right w:val="none" w:sz="0" w:space="0" w:color="auto"/>
      </w:divBdr>
    </w:div>
    <w:div w:id="1892576601">
      <w:bodyDiv w:val="1"/>
      <w:marLeft w:val="0"/>
      <w:marRight w:val="0"/>
      <w:marTop w:val="0"/>
      <w:marBottom w:val="0"/>
      <w:divBdr>
        <w:top w:val="none" w:sz="0" w:space="0" w:color="auto"/>
        <w:left w:val="none" w:sz="0" w:space="0" w:color="auto"/>
        <w:bottom w:val="none" w:sz="0" w:space="0" w:color="auto"/>
        <w:right w:val="none" w:sz="0" w:space="0" w:color="auto"/>
      </w:divBdr>
      <w:divsChild>
        <w:div w:id="1136605157">
          <w:marLeft w:val="0"/>
          <w:marRight w:val="0"/>
          <w:marTop w:val="0"/>
          <w:marBottom w:val="0"/>
          <w:divBdr>
            <w:top w:val="none" w:sz="0" w:space="0" w:color="auto"/>
            <w:left w:val="none" w:sz="0" w:space="0" w:color="auto"/>
            <w:bottom w:val="none" w:sz="0" w:space="0" w:color="auto"/>
            <w:right w:val="none" w:sz="0" w:space="0" w:color="auto"/>
          </w:divBdr>
          <w:divsChild>
            <w:div w:id="1616674613">
              <w:marLeft w:val="0"/>
              <w:marRight w:val="0"/>
              <w:marTop w:val="0"/>
              <w:marBottom w:val="0"/>
              <w:divBdr>
                <w:top w:val="none" w:sz="0" w:space="0" w:color="auto"/>
                <w:left w:val="none" w:sz="0" w:space="0" w:color="auto"/>
                <w:bottom w:val="none" w:sz="0" w:space="0" w:color="auto"/>
                <w:right w:val="none" w:sz="0" w:space="0" w:color="auto"/>
              </w:divBdr>
              <w:divsChild>
                <w:div w:id="753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24">
      <w:bodyDiv w:val="1"/>
      <w:marLeft w:val="0"/>
      <w:marRight w:val="0"/>
      <w:marTop w:val="0"/>
      <w:marBottom w:val="0"/>
      <w:divBdr>
        <w:top w:val="none" w:sz="0" w:space="0" w:color="auto"/>
        <w:left w:val="none" w:sz="0" w:space="0" w:color="auto"/>
        <w:bottom w:val="none" w:sz="0" w:space="0" w:color="auto"/>
        <w:right w:val="none" w:sz="0" w:space="0" w:color="auto"/>
      </w:divBdr>
      <w:divsChild>
        <w:div w:id="893153668">
          <w:marLeft w:val="0"/>
          <w:marRight w:val="0"/>
          <w:marTop w:val="0"/>
          <w:marBottom w:val="0"/>
          <w:divBdr>
            <w:top w:val="none" w:sz="0" w:space="0" w:color="auto"/>
            <w:left w:val="none" w:sz="0" w:space="0" w:color="auto"/>
            <w:bottom w:val="none" w:sz="0" w:space="0" w:color="auto"/>
            <w:right w:val="none" w:sz="0" w:space="0" w:color="auto"/>
          </w:divBdr>
          <w:divsChild>
            <w:div w:id="1808741271">
              <w:marLeft w:val="0"/>
              <w:marRight w:val="0"/>
              <w:marTop w:val="0"/>
              <w:marBottom w:val="0"/>
              <w:divBdr>
                <w:top w:val="none" w:sz="0" w:space="0" w:color="auto"/>
                <w:left w:val="none" w:sz="0" w:space="0" w:color="auto"/>
                <w:bottom w:val="none" w:sz="0" w:space="0" w:color="auto"/>
                <w:right w:val="none" w:sz="0" w:space="0" w:color="auto"/>
              </w:divBdr>
              <w:divsChild>
                <w:div w:id="10721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1153">
      <w:bodyDiv w:val="1"/>
      <w:marLeft w:val="0"/>
      <w:marRight w:val="0"/>
      <w:marTop w:val="0"/>
      <w:marBottom w:val="0"/>
      <w:divBdr>
        <w:top w:val="none" w:sz="0" w:space="0" w:color="auto"/>
        <w:left w:val="none" w:sz="0" w:space="0" w:color="auto"/>
        <w:bottom w:val="none" w:sz="0" w:space="0" w:color="auto"/>
        <w:right w:val="none" w:sz="0" w:space="0" w:color="auto"/>
      </w:divBdr>
      <w:divsChild>
        <w:div w:id="1602640221">
          <w:marLeft w:val="0"/>
          <w:marRight w:val="0"/>
          <w:marTop w:val="0"/>
          <w:marBottom w:val="0"/>
          <w:divBdr>
            <w:top w:val="none" w:sz="0" w:space="0" w:color="auto"/>
            <w:left w:val="none" w:sz="0" w:space="0" w:color="auto"/>
            <w:bottom w:val="none" w:sz="0" w:space="0" w:color="auto"/>
            <w:right w:val="none" w:sz="0" w:space="0" w:color="auto"/>
          </w:divBdr>
          <w:divsChild>
            <w:div w:id="943536498">
              <w:marLeft w:val="0"/>
              <w:marRight w:val="0"/>
              <w:marTop w:val="0"/>
              <w:marBottom w:val="0"/>
              <w:divBdr>
                <w:top w:val="none" w:sz="0" w:space="0" w:color="auto"/>
                <w:left w:val="none" w:sz="0" w:space="0" w:color="auto"/>
                <w:bottom w:val="none" w:sz="0" w:space="0" w:color="auto"/>
                <w:right w:val="none" w:sz="0" w:space="0" w:color="auto"/>
              </w:divBdr>
              <w:divsChild>
                <w:div w:id="6255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40527">
      <w:bodyDiv w:val="1"/>
      <w:marLeft w:val="0"/>
      <w:marRight w:val="0"/>
      <w:marTop w:val="0"/>
      <w:marBottom w:val="0"/>
      <w:divBdr>
        <w:top w:val="none" w:sz="0" w:space="0" w:color="auto"/>
        <w:left w:val="none" w:sz="0" w:space="0" w:color="auto"/>
        <w:bottom w:val="none" w:sz="0" w:space="0" w:color="auto"/>
        <w:right w:val="none" w:sz="0" w:space="0" w:color="auto"/>
      </w:divBdr>
    </w:div>
    <w:div w:id="2097746559">
      <w:bodyDiv w:val="1"/>
      <w:marLeft w:val="0"/>
      <w:marRight w:val="0"/>
      <w:marTop w:val="0"/>
      <w:marBottom w:val="0"/>
      <w:divBdr>
        <w:top w:val="none" w:sz="0" w:space="0" w:color="auto"/>
        <w:left w:val="none" w:sz="0" w:space="0" w:color="auto"/>
        <w:bottom w:val="none" w:sz="0" w:space="0" w:color="auto"/>
        <w:right w:val="none" w:sz="0" w:space="0" w:color="auto"/>
      </w:divBdr>
    </w:div>
    <w:div w:id="2105689139">
      <w:bodyDiv w:val="1"/>
      <w:marLeft w:val="0"/>
      <w:marRight w:val="0"/>
      <w:marTop w:val="0"/>
      <w:marBottom w:val="0"/>
      <w:divBdr>
        <w:top w:val="none" w:sz="0" w:space="0" w:color="auto"/>
        <w:left w:val="none" w:sz="0" w:space="0" w:color="auto"/>
        <w:bottom w:val="none" w:sz="0" w:space="0" w:color="auto"/>
        <w:right w:val="none" w:sz="0" w:space="0" w:color="auto"/>
      </w:divBdr>
      <w:divsChild>
        <w:div w:id="1750417823">
          <w:marLeft w:val="0"/>
          <w:marRight w:val="0"/>
          <w:marTop w:val="0"/>
          <w:marBottom w:val="0"/>
          <w:divBdr>
            <w:top w:val="none" w:sz="0" w:space="0" w:color="auto"/>
            <w:left w:val="none" w:sz="0" w:space="0" w:color="auto"/>
            <w:bottom w:val="none" w:sz="0" w:space="0" w:color="auto"/>
            <w:right w:val="none" w:sz="0" w:space="0" w:color="auto"/>
          </w:divBdr>
          <w:divsChild>
            <w:div w:id="375282187">
              <w:marLeft w:val="0"/>
              <w:marRight w:val="0"/>
              <w:marTop w:val="0"/>
              <w:marBottom w:val="0"/>
              <w:divBdr>
                <w:top w:val="none" w:sz="0" w:space="0" w:color="auto"/>
                <w:left w:val="none" w:sz="0" w:space="0" w:color="auto"/>
                <w:bottom w:val="none" w:sz="0" w:space="0" w:color="auto"/>
                <w:right w:val="none" w:sz="0" w:space="0" w:color="auto"/>
              </w:divBdr>
              <w:divsChild>
                <w:div w:id="2039773263">
                  <w:marLeft w:val="0"/>
                  <w:marRight w:val="0"/>
                  <w:marTop w:val="0"/>
                  <w:marBottom w:val="0"/>
                  <w:divBdr>
                    <w:top w:val="none" w:sz="0" w:space="0" w:color="auto"/>
                    <w:left w:val="none" w:sz="0" w:space="0" w:color="auto"/>
                    <w:bottom w:val="none" w:sz="0" w:space="0" w:color="auto"/>
                    <w:right w:val="none" w:sz="0" w:space="0" w:color="auto"/>
                  </w:divBdr>
                  <w:divsChild>
                    <w:div w:id="18566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achanadiri@gmail.com" TargetMode="External"/><Relationship Id="rId18" Type="http://schemas.openxmlformats.org/officeDocument/2006/relationships/hyperlink" Target="mailto:ltsuleiskiri@hotmail.com" TargetMode="External"/><Relationship Id="rId26" Type="http://schemas.openxmlformats.org/officeDocument/2006/relationships/hyperlink" Target="mailto:tomakakabadze@gmail.com" TargetMode="External"/><Relationship Id="rId39" Type="http://schemas.openxmlformats.org/officeDocument/2006/relationships/hyperlink" Target="https://www.facebook.com/Kutaisi.ILC" TargetMode="External"/><Relationship Id="rId21" Type="http://schemas.openxmlformats.org/officeDocument/2006/relationships/hyperlink" Target="http://www.anika.ge" TargetMode="External"/><Relationship Id="rId34" Type="http://schemas.openxmlformats.org/officeDocument/2006/relationships/hyperlink" Target="mailto:sopio.chakhaia@gmail.com" TargetMode="External"/><Relationship Id="rId42" Type="http://schemas.openxmlformats.org/officeDocument/2006/relationships/hyperlink" Target="mailto:romanoz1964@gmail.co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remashvili1987@gmail.com" TargetMode="External"/><Relationship Id="rId29" Type="http://schemas.openxmlformats.org/officeDocument/2006/relationships/hyperlink" Target="https://www.facebook.com/Telavi.ILC" TargetMode="External"/><Relationship Id="rId11" Type="http://schemas.openxmlformats.org/officeDocument/2006/relationships/hyperlink" Target="mailto:g.dzneladze59@gmail.com" TargetMode="External"/><Relationship Id="rId24" Type="http://schemas.openxmlformats.org/officeDocument/2006/relationships/hyperlink" Target="https://wandr.ge" TargetMode="External"/><Relationship Id="rId32" Type="http://schemas.openxmlformats.org/officeDocument/2006/relationships/hyperlink" Target="mailto:fiqriabaramidze1@gmail.com" TargetMode="External"/><Relationship Id="rId37" Type="http://schemas.openxmlformats.org/officeDocument/2006/relationships/hyperlink" Target="https://www.facebook.com/Lagodekhi.ILC?mibextid=ZbWKwL" TargetMode="External"/><Relationship Id="rId40" Type="http://schemas.openxmlformats.org/officeDocument/2006/relationships/hyperlink" Target="mailto:bregvadzetina@gmail.l.com" TargetMode="External"/><Relationship Id="rId45" Type="http://schemas.openxmlformats.org/officeDocument/2006/relationships/hyperlink" Target="mailto:tingelkhviidze@gmail.com" TargetMode="External"/><Relationship Id="rId5" Type="http://schemas.openxmlformats.org/officeDocument/2006/relationships/numbering" Target="numbering.xml"/><Relationship Id="rId15" Type="http://schemas.openxmlformats.org/officeDocument/2006/relationships/hyperlink" Target="https://downsyndrome.ge" TargetMode="External"/><Relationship Id="rId23" Type="http://schemas.openxmlformats.org/officeDocument/2006/relationships/hyperlink" Target="mailto:t.macharashvili1@gmail.com" TargetMode="External"/><Relationship Id="rId28" Type="http://schemas.openxmlformats.org/officeDocument/2006/relationships/hyperlink" Target="mailto:mellena91@gmail.com" TargetMode="External"/><Relationship Id="rId36" Type="http://schemas.openxmlformats.org/officeDocument/2006/relationships/hyperlink" Target="mailto:lalikochlamazashvili1969@gmail.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onakacheishvili@gmail.com" TargetMode="External"/><Relationship Id="rId31" Type="http://schemas.openxmlformats.org/officeDocument/2006/relationships/hyperlink" Target="http://www.wisg.org" TargetMode="External"/><Relationship Id="rId44" Type="http://schemas.openxmlformats.org/officeDocument/2006/relationships/hyperlink" Target="https://www.facebook.com/Wolfram.syndrome.georgia/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atadzelia@gmail.com" TargetMode="External"/><Relationship Id="rId22" Type="http://schemas.openxmlformats.org/officeDocument/2006/relationships/hyperlink" Target="https://chfs.ge" TargetMode="External"/><Relationship Id="rId27" Type="http://schemas.openxmlformats.org/officeDocument/2006/relationships/hyperlink" Target="https://www.facebook.com/BatumiILC" TargetMode="External"/><Relationship Id="rId30" Type="http://schemas.openxmlformats.org/officeDocument/2006/relationships/hyperlink" Target="mailto:elene.kaikhosroshvili@wisg.org" TargetMode="External"/><Relationship Id="rId35" Type="http://schemas.openxmlformats.org/officeDocument/2006/relationships/hyperlink" Target="mailto:zugdidi.ilc@gmail.com" TargetMode="External"/><Relationship Id="rId43" Type="http://schemas.openxmlformats.org/officeDocument/2006/relationships/hyperlink" Target="mailto:Leila.khachapuridze@gmail.com"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iltbilisi@gmail.com" TargetMode="External"/><Relationship Id="rId17" Type="http://schemas.openxmlformats.org/officeDocument/2006/relationships/hyperlink" Target="https://www.facebook.com/ALIANCEOFWOMENWITHDISABILITY" TargetMode="External"/><Relationship Id="rId25" Type="http://schemas.openxmlformats.org/officeDocument/2006/relationships/hyperlink" Target="mailto:e.arveladze@ndc.ge" TargetMode="External"/><Relationship Id="rId33" Type="http://schemas.openxmlformats.org/officeDocument/2006/relationships/hyperlink" Target="https://www.facebook.com/ozurgetiindependentlivingcenter" TargetMode="External"/><Relationship Id="rId38" Type="http://schemas.openxmlformats.org/officeDocument/2006/relationships/hyperlink" Target="mailto:dimitrisilagadze@gmail.com" TargetMode="External"/><Relationship Id="rId46" Type="http://schemas.openxmlformats.org/officeDocument/2006/relationships/hyperlink" Target="https://wwdequality.webnode.page/?fbclid=IwAR2xvcvz0YOAK96j-c86aM6NbZQ83049mFi9Z9fBBZ0sED3Lo8OG89tZ-_U" TargetMode="External"/><Relationship Id="rId20" Type="http://schemas.openxmlformats.org/officeDocument/2006/relationships/hyperlink" Target="http://www.mtc.ge" TargetMode="External"/><Relationship Id="rId41" Type="http://schemas.openxmlformats.org/officeDocument/2006/relationships/hyperlink" Target="mailto:ketimargalitadze@gmail.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matsne.gov.ge/ka/document/view/5051805?publication=0\" TargetMode="External"/><Relationship Id="rId18" Type="http://schemas.openxmlformats.org/officeDocument/2006/relationships/hyperlink" Target="https://www.ombudsman.ge/res/docs/2020011016215984597.pdf" TargetMode="External"/><Relationship Id="rId26" Type="http://schemas.openxmlformats.org/officeDocument/2006/relationships/hyperlink" Target="http://pc-axis.geostat.ge/PXweb/pxweb/en/Database/Database__Gender%20Statistics__Education/04.1_Number_of_General_Education_School_Pupils_by_Grades_and_Ages.px/table/tableViewLayout2/?rxid=5198e757-fb58-4fb2-918a-66513bb0a5c9" TargetMode="External"/><Relationship Id="rId3" Type="http://schemas.openxmlformats.org/officeDocument/2006/relationships/hyperlink" Target="https://myrights.gov.ge/en/plan/Human%20Rights%20Action%20Plan%20for%202018-2020" TargetMode="External"/><Relationship Id="rId21" Type="http://schemas.openxmlformats.org/officeDocument/2006/relationships/hyperlink" Target="https://info.parliament.ge/file/1/BillReviewContent/243094" TargetMode="External"/><Relationship Id="rId34" Type="http://schemas.openxmlformats.org/officeDocument/2006/relationships/hyperlink" Target="https://ombudsman.ge/res/docs/2022102416514691974.pdf" TargetMode="External"/><Relationship Id="rId7" Type="http://schemas.openxmlformats.org/officeDocument/2006/relationships/hyperlink" Target="https://georgia.unwomen.org/sites/default/files/Field%20Office%20Georgia/Attachments/Publications/2021/women%20with%20desabilitiesver%20ENG.pdf" TargetMode="External"/><Relationship Id="rId12" Type="http://schemas.openxmlformats.org/officeDocument/2006/relationships/hyperlink" Target="https://www.unicef.org/georgia/stories/overcoming-barriers-children-disabilities-georgia" TargetMode="External"/><Relationship Id="rId17" Type="http://schemas.openxmlformats.org/officeDocument/2006/relationships/hyperlink" Target="https://www.ombudsman.ge/res/docs/2020122514202220362.pdf" TargetMode="External"/><Relationship Id="rId25" Type="http://schemas.openxmlformats.org/officeDocument/2006/relationships/hyperlink" Target="http://pc-axis.geostat.ge/PXweb/pxweb/en/Database/Database__Gender%20Statistics__Education/04.3_Number_of_Pupils_of_General_Education_Schools_by_Social_Status_With....px/table/tableViewLayout2/?rxid=8f8bb29c-9b8e-40f5-974d-06299e4787d9" TargetMode="External"/><Relationship Id="rId33" Type="http://schemas.openxmlformats.org/officeDocument/2006/relationships/hyperlink" Target="https://cdniq.us1.myspdn.com/atsdpid1d6u5cmy4j61kro6gh/wp-content/uploads/2022/10/World-Bank-Human-Capital-Report-on-Georgia.pdf" TargetMode="External"/><Relationship Id="rId2" Type="http://schemas.openxmlformats.org/officeDocument/2006/relationships/hyperlink" Target="https://www.matsne.gov.ge/en/document/view/2339687?publication=0" TargetMode="External"/><Relationship Id="rId16" Type="http://schemas.openxmlformats.org/officeDocument/2006/relationships/hyperlink" Target="https://www.ombudsman.ge/res/docs/2021031113005345371.pdf" TargetMode="External"/><Relationship Id="rId20" Type="http://schemas.openxmlformats.org/officeDocument/2006/relationships/hyperlink" Target="https://www.phr.ge/blog/203?lang=geo" TargetMode="External"/><Relationship Id="rId29" Type="http://schemas.openxmlformats.org/officeDocument/2006/relationships/hyperlink" Target="https://www.ombudsman.ge/res/docs/2020051120233280003.pdf" TargetMode="External"/><Relationship Id="rId1" Type="http://schemas.openxmlformats.org/officeDocument/2006/relationships/hyperlink" Target="https://www.matsne.gov.ge/en/document/view/4923984?publication=0" TargetMode="External"/><Relationship Id="rId6" Type="http://schemas.openxmlformats.org/officeDocument/2006/relationships/hyperlink" Target="https://www.ombudsman.ge/res/docs/2022032319395428522.pdf" TargetMode="External"/><Relationship Id="rId11" Type="http://schemas.openxmlformats.org/officeDocument/2006/relationships/hyperlink" Target="https://georgia.unwomen.org/sites/default/files/2022-05/Women%20and%20Children%20with%20Disabilities%20in%20Georgia%20%28002%29.pdf" TargetMode="External"/><Relationship Id="rId24" Type="http://schemas.openxmlformats.org/officeDocument/2006/relationships/hyperlink" Target="https://personaldata.ge/en/about-us" TargetMode="External"/><Relationship Id="rId32" Type="http://schemas.openxmlformats.org/officeDocument/2006/relationships/hyperlink" Target="https://ombudsman.ge/res/docs/2021050515544521055.pdf" TargetMode="External"/><Relationship Id="rId5" Type="http://schemas.openxmlformats.org/officeDocument/2006/relationships/hyperlink" Target="https://disability.ge/ge/blogebi/rogor-akhalisebs-diskriminatsias-shezghuduli-shesadzleblobis-mqone-pirebis-mimart-kanonmdeblobasa-da-sazogadoebashi-arsebuli-sameditsino-modeli" TargetMode="External"/><Relationship Id="rId15" Type="http://schemas.openxmlformats.org/officeDocument/2006/relationships/hyperlink" Target="https://www.matsne.gov.ge/en/document/view/2788241?publication=0" TargetMode="External"/><Relationship Id="rId23" Type="http://schemas.openxmlformats.org/officeDocument/2006/relationships/hyperlink" Target="https://sis.gov.ge/uploads/files/special-investigation-service-mid-term-report.pdf" TargetMode="External"/><Relationship Id="rId28" Type="http://schemas.openxmlformats.org/officeDocument/2006/relationships/hyperlink" Target="https://georgia.unfpa.org/sites/default/files/pub-pdf/shshm_kalebi_da_gogonebi.pdf" TargetMode="External"/><Relationship Id="rId36" Type="http://schemas.openxmlformats.org/officeDocument/2006/relationships/hyperlink" Target="https://www.matsne.gov.ge/en/document/view/1557168?publication=69" TargetMode="External"/><Relationship Id="rId10" Type="http://schemas.openxmlformats.org/officeDocument/2006/relationships/hyperlink" Target="https://www.undp.org/sites/g/files/zskgke326/files/migration/ge/pwds_situation_analysis_2021_geo.pdf" TargetMode="External"/><Relationship Id="rId19" Type="http://schemas.openxmlformats.org/officeDocument/2006/relationships/hyperlink" Target="https://bit.ly/3ISbzXk" TargetMode="External"/><Relationship Id="rId31" Type="http://schemas.openxmlformats.org/officeDocument/2006/relationships/hyperlink" Target="https://www.ombudsman.ge/res/docs/2022091620441847336.pdf" TargetMode="External"/><Relationship Id="rId4" Type="http://schemas.openxmlformats.org/officeDocument/2006/relationships/hyperlink" Target="https://www.matsne.gov.ge/en/document/view/3665080?publication=0" TargetMode="External"/><Relationship Id="rId9" Type="http://schemas.openxmlformats.org/officeDocument/2006/relationships/hyperlink" Target="https://disability.ge/ge/blogebi/shezghuduli-shesadzleblobis-mqone-gogonebsa-da-qalebs-dghemde-ar-aqvt-satanado-tsvdoma-seqsualuri-da-reproduqtsiuli-janmrtelobis-servisebze" TargetMode="External"/><Relationship Id="rId14" Type="http://schemas.openxmlformats.org/officeDocument/2006/relationships/hyperlink" Target="https://sao.ge/Uploads/2021/3/Joint-Report-on-the-Results-of-the-International-Coordinated-Audit-on-th....pdf" TargetMode="External"/><Relationship Id="rId22" Type="http://schemas.openxmlformats.org/officeDocument/2006/relationships/hyperlink" Target="https://sis.gov.ge/uploads/files/specialuri-sagamodziebo-samsaxuris-saqmianobis-9-tvis-angarishi.pdf" TargetMode="External"/><Relationship Id="rId27" Type="http://schemas.openxmlformats.org/officeDocument/2006/relationships/hyperlink" Target="https://matsne.gov.ge/en/document/view/24178?publication=12" TargetMode="External"/><Relationship Id="rId30" Type="http://schemas.openxmlformats.org/officeDocument/2006/relationships/hyperlink" Target="https://info.parliament.ge/file/1/BillReviewContent/243094" TargetMode="External"/><Relationship Id="rId35" Type="http://schemas.openxmlformats.org/officeDocument/2006/relationships/hyperlink" Target="https://www.disability.ge/ge/siakhleebi/archevnebi-da-shezghuduli-shesadzleblobis-mqone-pirebi" TargetMode="External"/><Relationship Id="rId8" Type="http://schemas.openxmlformats.org/officeDocument/2006/relationships/hyperlink" Target="https://georgia.unwomen.org/sites/default/files/2022-05/Women%20and%20Children%20with%20Disabilities%20in%20Georgia%20%2800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22497-94FE-4AD9-A1FF-B7B5D33DC928}">
  <ds:schemaRefs>
    <ds:schemaRef ds:uri="http://schemas.microsoft.com/sharepoint/v3/contenttype/forms"/>
  </ds:schemaRefs>
</ds:datastoreItem>
</file>

<file path=customXml/itemProps2.xml><?xml version="1.0" encoding="utf-8"?>
<ds:datastoreItem xmlns:ds="http://schemas.openxmlformats.org/officeDocument/2006/customXml" ds:itemID="{D6F55DA1-F0F7-4BA1-A079-C191149F3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0D59F-5BB7-4D63-9395-C78BBE63B557}">
  <ds:schemaRefs>
    <ds:schemaRef ds:uri="http://schemas.openxmlformats.org/officeDocument/2006/bibliography"/>
  </ds:schemaRefs>
</ds:datastoreItem>
</file>

<file path=customXml/itemProps4.xml><?xml version="1.0" encoding="utf-8"?>
<ds:datastoreItem xmlns:ds="http://schemas.openxmlformats.org/officeDocument/2006/customXml" ds:itemID="{09B1FD37-B471-4391-A91A-DD8EB976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43</Pages>
  <Words>11106</Words>
  <Characters>64530</Characters>
  <Application>Microsoft Office Word</Application>
  <DocSecurity>0</DocSecurity>
  <Lines>1402</Lines>
  <Paragraphs>439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Metreveli</dc:creator>
  <cp:keywords/>
  <dc:description/>
  <cp:lastModifiedBy>ketevan khomeriki</cp:lastModifiedBy>
  <cp:revision>36</cp:revision>
  <cp:lastPrinted>2019-05-16T10:21:00Z</cp:lastPrinted>
  <dcterms:created xsi:type="dcterms:W3CDTF">2023-02-10T06:57:00Z</dcterms:created>
  <dcterms:modified xsi:type="dcterms:W3CDTF">2023-02-15T17:30:00Z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